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A2CA" w14:textId="126E3D47" w:rsidR="00781BE7" w:rsidRPr="001C0291" w:rsidRDefault="00C549C5">
      <w:pPr>
        <w:rPr>
          <w:lang w:val="fr-CA"/>
        </w:rPr>
      </w:pPr>
      <w:r w:rsidRPr="001C0291">
        <w:rPr>
          <w:noProof/>
          <w:lang w:val="fr-CA"/>
        </w:rPr>
        <w:drawing>
          <wp:anchor distT="0" distB="0" distL="114300" distR="114300" simplePos="0" relativeHeight="251658243" behindDoc="0" locked="0" layoutInCell="1" allowOverlap="1" wp14:anchorId="2A319B18" wp14:editId="7F1B5691">
            <wp:simplePos x="0" y="0"/>
            <wp:positionH relativeFrom="column">
              <wp:posOffset>-461645</wp:posOffset>
            </wp:positionH>
            <wp:positionV relativeFrom="paragraph">
              <wp:posOffset>-442433</wp:posOffset>
            </wp:positionV>
            <wp:extent cx="5029200" cy="7767843"/>
            <wp:effectExtent l="0" t="0" r="0" b="0"/>
            <wp:wrapNone/>
            <wp:docPr id="8" name="Image 8" descr="Page couver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Page couvertur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6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AEE4C" w14:textId="1DD295C4" w:rsidR="00781BE7" w:rsidRPr="001C0291" w:rsidRDefault="00781BE7">
      <w:pPr>
        <w:rPr>
          <w:lang w:val="fr-CA"/>
        </w:rPr>
      </w:pPr>
    </w:p>
    <w:p w14:paraId="19711237" w14:textId="77777777" w:rsidR="00781BE7" w:rsidRPr="001C0291" w:rsidRDefault="00781BE7">
      <w:pPr>
        <w:rPr>
          <w:lang w:val="fr-CA"/>
        </w:rPr>
      </w:pPr>
    </w:p>
    <w:p w14:paraId="6ED071D7" w14:textId="77777777" w:rsidR="00781BE7" w:rsidRPr="001C0291" w:rsidRDefault="00781BE7">
      <w:pPr>
        <w:rPr>
          <w:lang w:val="fr-CA"/>
        </w:rPr>
      </w:pPr>
    </w:p>
    <w:p w14:paraId="603D0F73" w14:textId="0C9FBDD5" w:rsidR="00781BE7" w:rsidRPr="001C0291" w:rsidRDefault="00781BE7">
      <w:pPr>
        <w:rPr>
          <w:lang w:val="fr-CA"/>
        </w:rPr>
      </w:pPr>
    </w:p>
    <w:p w14:paraId="420B7D5F" w14:textId="77777777" w:rsidR="00781BE7" w:rsidRPr="001C0291" w:rsidRDefault="00781BE7">
      <w:pPr>
        <w:rPr>
          <w:lang w:val="fr-CA"/>
        </w:rPr>
      </w:pPr>
    </w:p>
    <w:p w14:paraId="121ED5E6" w14:textId="77777777" w:rsidR="00781BE7" w:rsidRPr="001C0291" w:rsidRDefault="00781BE7">
      <w:pPr>
        <w:rPr>
          <w:lang w:val="fr-CA"/>
        </w:rPr>
      </w:pPr>
    </w:p>
    <w:p w14:paraId="62961142" w14:textId="14BC8428" w:rsidR="00781BE7" w:rsidRPr="001C0291" w:rsidRDefault="00781BE7" w:rsidP="00781BE7">
      <w:pPr>
        <w:jc w:val="center"/>
        <w:rPr>
          <w:rFonts w:asciiTheme="minorEastAsia" w:hAnsiTheme="minorEastAsia"/>
          <w:b/>
          <w:bCs/>
          <w:sz w:val="44"/>
          <w:szCs w:val="44"/>
          <w:lang w:val="fr-CA"/>
        </w:rPr>
      </w:pPr>
      <w:r w:rsidRPr="001C0291">
        <w:rPr>
          <w:rFonts w:asciiTheme="minorEastAsia" w:hAnsiTheme="minorEastAsia"/>
          <w:b/>
          <w:bCs/>
          <w:sz w:val="44"/>
          <w:szCs w:val="44"/>
          <w:lang w:val="fr-CA"/>
        </w:rPr>
        <w:t>Connect 12</w:t>
      </w:r>
    </w:p>
    <w:p w14:paraId="7BD793FF" w14:textId="168B3D22" w:rsidR="00781BE7" w:rsidRPr="001C0291" w:rsidRDefault="00781BE7" w:rsidP="00781BE7">
      <w:pPr>
        <w:jc w:val="center"/>
        <w:rPr>
          <w:rFonts w:asciiTheme="minorEastAsia" w:hAnsiTheme="minorEastAsia"/>
          <w:b/>
          <w:bCs/>
          <w:sz w:val="44"/>
          <w:szCs w:val="44"/>
          <w:lang w:val="fr-CA"/>
        </w:rPr>
      </w:pPr>
      <w:r w:rsidRPr="001C0291">
        <w:rPr>
          <w:rFonts w:asciiTheme="minorEastAsia" w:hAnsiTheme="minorEastAsia"/>
          <w:b/>
          <w:bCs/>
          <w:sz w:val="44"/>
          <w:szCs w:val="44"/>
          <w:lang w:val="fr-CA"/>
        </w:rPr>
        <w:t>Guide de démarrage</w:t>
      </w:r>
    </w:p>
    <w:p w14:paraId="38B9CD9A" w14:textId="77777777" w:rsidR="00781BE7" w:rsidRPr="001C0291" w:rsidRDefault="00781BE7">
      <w:pPr>
        <w:rPr>
          <w:lang w:val="fr-CA"/>
        </w:rPr>
      </w:pPr>
    </w:p>
    <w:p w14:paraId="729BC17A" w14:textId="3DEE46EB" w:rsidR="00781BE7" w:rsidRPr="001C0291" w:rsidRDefault="00781BE7">
      <w:pPr>
        <w:rPr>
          <w:lang w:val="fr-CA"/>
        </w:rPr>
      </w:pPr>
    </w:p>
    <w:p w14:paraId="15E7E9CC" w14:textId="5758EBA3" w:rsidR="00394090" w:rsidRPr="001C0291" w:rsidRDefault="00394090">
      <w:pPr>
        <w:rPr>
          <w:lang w:val="fr-CA"/>
        </w:rPr>
      </w:pPr>
      <w:r w:rsidRPr="001C0291">
        <w:rPr>
          <w:lang w:val="fr-CA"/>
        </w:rPr>
        <w:br w:type="page"/>
      </w:r>
    </w:p>
    <w:p w14:paraId="5A752BE4" w14:textId="02A0700C" w:rsidR="00394090" w:rsidRPr="001C0291" w:rsidRDefault="00394090">
      <w:pPr>
        <w:rPr>
          <w:lang w:val="fr-CA"/>
        </w:rPr>
      </w:pPr>
      <w:r w:rsidRPr="001C0291">
        <w:rPr>
          <w:lang w:val="fr-CA"/>
        </w:rPr>
        <w:lastRenderedPageBreak/>
        <w:br w:type="page"/>
      </w:r>
    </w:p>
    <w:p w14:paraId="57D147C1" w14:textId="59BD2324" w:rsidR="00596865" w:rsidRPr="001C0291" w:rsidRDefault="00596865" w:rsidP="00596865">
      <w:pPr>
        <w:pStyle w:val="Heading1"/>
        <w:spacing w:before="0" w:line="240" w:lineRule="auto"/>
        <w:rPr>
          <w:rFonts w:cs="Arial"/>
          <w:szCs w:val="32"/>
          <w:lang w:val="fr-CA"/>
        </w:rPr>
      </w:pPr>
      <w:bookmarkStart w:id="0" w:name="_Toc343164784"/>
      <w:bookmarkStart w:id="1" w:name="_Toc343609386"/>
      <w:r w:rsidRPr="001C0291">
        <w:rPr>
          <w:rFonts w:cs="Arial"/>
          <w:szCs w:val="32"/>
          <w:lang w:val="fr-CA"/>
        </w:rPr>
        <w:lastRenderedPageBreak/>
        <w:t>GUIDE DE DÉMARRAGE</w:t>
      </w:r>
    </w:p>
    <w:bookmarkEnd w:id="0"/>
    <w:bookmarkEnd w:id="1"/>
    <w:p w14:paraId="12BA905B" w14:textId="1B513C30" w:rsidR="00596865" w:rsidRPr="001C0291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t xml:space="preserve">Tenez verticalement votre support pliable sur une surface plate et stable en vous assurant que le mot </w:t>
      </w:r>
      <w:r w:rsidR="00AA5EF2" w:rsidRPr="001C0291">
        <w:rPr>
          <w:rFonts w:ascii="Arial" w:hAnsi="Arial" w:cs="Arial"/>
          <w:sz w:val="32"/>
          <w:szCs w:val="32"/>
          <w:lang w:val="fr-CA"/>
        </w:rPr>
        <w:t>« Connect »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 est </w:t>
      </w:r>
      <w:r w:rsidR="00AA5EF2" w:rsidRPr="001C0291">
        <w:rPr>
          <w:rFonts w:ascii="Arial" w:hAnsi="Arial" w:cs="Arial"/>
          <w:sz w:val="32"/>
          <w:szCs w:val="32"/>
          <w:lang w:val="fr-CA"/>
        </w:rPr>
        <w:t>orienté vers l’arrière</w:t>
      </w:r>
      <w:r w:rsidRPr="001C0291">
        <w:rPr>
          <w:rFonts w:ascii="Arial" w:hAnsi="Arial" w:cs="Arial"/>
          <w:sz w:val="32"/>
          <w:szCs w:val="32"/>
          <w:lang w:val="fr-CA"/>
        </w:rPr>
        <w:t>. Tenez la poignée d’une main, et de l’autre main dépliez la plaque jusqu’à ce qu’elle soit à plat sur la table.</w:t>
      </w:r>
    </w:p>
    <w:p w14:paraId="57984CF5" w14:textId="094B9294" w:rsidR="00596865" w:rsidRPr="001C0291" w:rsidRDefault="003413FA" w:rsidP="00557B56">
      <w:pPr>
        <w:spacing w:before="120" w:after="120" w:line="240" w:lineRule="auto"/>
        <w:ind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noProof/>
          <w:sz w:val="32"/>
          <w:szCs w:val="32"/>
          <w:lang w:val="fr-CA"/>
        </w:rPr>
        <w:drawing>
          <wp:inline distT="0" distB="0" distL="0" distR="0" wp14:anchorId="6EB53AB0" wp14:editId="5E362063">
            <wp:extent cx="1964486" cy="2016000"/>
            <wp:effectExtent l="0" t="0" r="0" b="0"/>
            <wp:docPr id="2" name="Image 2" descr="Support repli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Support replié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86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B27D" w14:textId="5D266626" w:rsidR="00596865" w:rsidRPr="001C0291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t>Dépliez ensuite la plaque du haut jusqu’à ce qu’elle soit à peu près parallèle avec la plaque du bas.</w:t>
      </w:r>
    </w:p>
    <w:p w14:paraId="195F1D46" w14:textId="68DDA786" w:rsidR="00596865" w:rsidRPr="001C0291" w:rsidRDefault="00BA45F1" w:rsidP="007468F4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noProof/>
          <w:sz w:val="32"/>
          <w:szCs w:val="32"/>
          <w:lang w:val="fr-CA"/>
        </w:rPr>
        <w:drawing>
          <wp:inline distT="0" distB="0" distL="0" distR="0" wp14:anchorId="2E9FCB10" wp14:editId="6169DFF1">
            <wp:extent cx="2128990" cy="1980000"/>
            <wp:effectExtent l="0" t="0" r="0" b="0"/>
            <wp:docPr id="3" name="Image 3" descr="Support avec la plaque du bas dépli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upport avec la plaque du bas déplié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9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C597" w14:textId="77777777" w:rsidR="00596865" w:rsidRPr="001C0291" w:rsidRDefault="00596865" w:rsidP="00596865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noProof/>
          <w:sz w:val="32"/>
          <w:szCs w:val="32"/>
          <w:lang w:val="fr-CA" w:eastAsia="fr-CA" w:bidi="ar-SA"/>
        </w:rPr>
        <w:lastRenderedPageBreak/>
        <w:drawing>
          <wp:inline distT="0" distB="0" distL="0" distR="0" wp14:anchorId="14F0DA07" wp14:editId="6B4D37A6">
            <wp:extent cx="2591943" cy="2268000"/>
            <wp:effectExtent l="0" t="0" r="0" b="0"/>
            <wp:docPr id="134" name="Picture 134" descr="Support avec la plaque du haut et la plaque du bas déplié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Support avec la plaque du haut et la plaque du bas dépliée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943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36C8" w14:textId="4224B46C" w:rsidR="00596865" w:rsidRPr="001C0291" w:rsidRDefault="00596865" w:rsidP="0032701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t xml:space="preserve">Tenez la tablette en vous assurant que l’écran est face à vous et que le logo de </w:t>
      </w:r>
      <w:r w:rsidR="00DF55BE" w:rsidRPr="001C0291">
        <w:rPr>
          <w:rFonts w:ascii="Arial" w:hAnsi="Arial" w:cs="Arial"/>
          <w:sz w:val="32"/>
          <w:szCs w:val="32"/>
          <w:lang w:val="fr-CA"/>
        </w:rPr>
        <w:t>HumanWare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 est </w:t>
      </w:r>
      <w:r w:rsidR="00DF55BE" w:rsidRPr="001C0291">
        <w:rPr>
          <w:rFonts w:ascii="Arial" w:hAnsi="Arial" w:cs="Arial"/>
          <w:sz w:val="32"/>
          <w:szCs w:val="32"/>
          <w:lang w:val="fr-CA"/>
        </w:rPr>
        <w:t>situé en haut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. Insérez délicatement votre tablette dans la fente prévue à cet effet et glissez votre tablette vers l’arrière jusqu’à ce que la tablette atteigne fond de la fente. </w:t>
      </w:r>
      <w:r w:rsidR="00B3414B" w:rsidRPr="001C0291">
        <w:rPr>
          <w:rFonts w:ascii="Arial" w:hAnsi="Arial" w:cs="Arial"/>
          <w:sz w:val="32"/>
          <w:szCs w:val="32"/>
          <w:lang w:val="fr-CA"/>
        </w:rPr>
        <w:t>Poussez la partie inférieure de la tablette vers le bas; vous entendrez un « clic » indiquant que votre tablette est fixée.</w:t>
      </w:r>
    </w:p>
    <w:p w14:paraId="6762D5F7" w14:textId="58FE5AA1" w:rsidR="00596865" w:rsidRPr="001C0291" w:rsidRDefault="00B632A1" w:rsidP="00327014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noProof/>
          <w:sz w:val="32"/>
          <w:szCs w:val="32"/>
          <w:lang w:val="fr-CA" w:eastAsia="fr-CA"/>
        </w:rPr>
        <w:drawing>
          <wp:inline distT="0" distB="0" distL="0" distR="0" wp14:anchorId="30E7ACB4" wp14:editId="27EFE7DA">
            <wp:extent cx="2488019" cy="2158899"/>
            <wp:effectExtent l="0" t="0" r="0" b="0"/>
            <wp:docPr id="47" name="Picture 47" descr="Support déplié avec la tablette Connect 12 insér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upport déplié avec la tablette Connect 12 inséré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68" cy="217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6143" w14:textId="25008F98" w:rsidR="00596865" w:rsidRPr="001C0291" w:rsidRDefault="00596865" w:rsidP="0032701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lastRenderedPageBreak/>
        <w:t>Branchez le câble USB au bloc d’alimentation.</w:t>
      </w:r>
    </w:p>
    <w:p w14:paraId="771B1CD4" w14:textId="4F79858A" w:rsidR="00596865" w:rsidRPr="001C0291" w:rsidRDefault="00596865" w:rsidP="00327014">
      <w:pPr>
        <w:spacing w:before="120" w:after="120" w:line="240" w:lineRule="auto"/>
        <w:ind w:left="37" w:right="135"/>
        <w:jc w:val="both"/>
        <w:rPr>
          <w:rFonts w:ascii="Arial" w:hAnsi="Arial" w:cs="Arial"/>
          <w:sz w:val="32"/>
          <w:szCs w:val="32"/>
          <w:lang w:val="fr-CA"/>
        </w:rPr>
      </w:pPr>
    </w:p>
    <w:p w14:paraId="662DFAE2" w14:textId="6F3866DA" w:rsidR="00596865" w:rsidRPr="001C0291" w:rsidRDefault="00596865" w:rsidP="0032701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t xml:space="preserve">Branchez soigneusement le câble au port </w:t>
      </w:r>
      <w:r w:rsidR="003E0F94" w:rsidRPr="001C0291">
        <w:rPr>
          <w:rFonts w:ascii="Arial" w:hAnsi="Arial" w:cs="Arial"/>
          <w:sz w:val="32"/>
          <w:szCs w:val="32"/>
          <w:lang w:val="fr-CA"/>
        </w:rPr>
        <w:t>USB-C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, puis branchez l’autre extrémité à une prise de courant. </w:t>
      </w:r>
    </w:p>
    <w:p w14:paraId="6FF09E34" w14:textId="4303FAB9" w:rsidR="002902A5" w:rsidRPr="001C0291" w:rsidRDefault="00077763" w:rsidP="00327014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1C0291">
        <w:rPr>
          <w:noProof/>
          <w:lang w:val="fr-CA"/>
        </w:rPr>
        <w:drawing>
          <wp:inline distT="0" distB="0" distL="0" distR="0" wp14:anchorId="69BF8DDE" wp14:editId="2441A4B7">
            <wp:extent cx="3359888" cy="1698575"/>
            <wp:effectExtent l="0" t="0" r="0" b="0"/>
            <wp:docPr id="4" name="Image 4" descr="Branchement du câble USB dans le port USB-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Branchement du câble USB dans le port USB-C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6"/>
                    <a:stretch/>
                  </pic:blipFill>
                  <pic:spPr bwMode="auto">
                    <a:xfrm>
                      <a:off x="0" y="0"/>
                      <a:ext cx="3371669" cy="170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E93BF" w14:textId="77777777" w:rsidR="00D97F70" w:rsidRPr="001C0291" w:rsidRDefault="00596865" w:rsidP="00327014">
      <w:pPr>
        <w:spacing w:after="240" w:line="240" w:lineRule="auto"/>
        <w:ind w:right="136"/>
        <w:jc w:val="both"/>
        <w:rPr>
          <w:rFonts w:ascii="Arial" w:hAnsi="Arial" w:cs="Arial"/>
          <w:b/>
          <w:sz w:val="32"/>
          <w:szCs w:val="32"/>
          <w:lang w:val="fr-CA"/>
        </w:rPr>
      </w:pPr>
      <w:r w:rsidRPr="001C0291">
        <w:rPr>
          <w:rFonts w:ascii="Arial" w:hAnsi="Arial" w:cs="Arial"/>
          <w:b/>
          <w:sz w:val="32"/>
          <w:szCs w:val="32"/>
          <w:lang w:val="fr-CA"/>
        </w:rPr>
        <w:t>IMPORTANT :</w:t>
      </w:r>
    </w:p>
    <w:p w14:paraId="389ABAA8" w14:textId="77777777" w:rsidR="004A2C40" w:rsidRPr="001C0291" w:rsidRDefault="004A2C40" w:rsidP="00327014">
      <w:pPr>
        <w:pStyle w:val="ListParagraph"/>
        <w:numPr>
          <w:ilvl w:val="0"/>
          <w:numId w:val="2"/>
        </w:numPr>
        <w:spacing w:after="240" w:line="240" w:lineRule="auto"/>
        <w:ind w:right="136"/>
        <w:jc w:val="both"/>
        <w:rPr>
          <w:rFonts w:ascii="Arial" w:hAnsi="Arial" w:cs="Arial"/>
          <w:b/>
          <w:sz w:val="32"/>
          <w:szCs w:val="32"/>
          <w:lang w:val="fr-CA"/>
        </w:rPr>
      </w:pPr>
      <w:r w:rsidRPr="001C0291">
        <w:rPr>
          <w:rFonts w:ascii="Arial" w:hAnsi="Arial" w:cs="Arial"/>
          <w:b/>
          <w:sz w:val="32"/>
          <w:szCs w:val="32"/>
          <w:lang w:val="fr-CA"/>
        </w:rPr>
        <w:t>Utilisez uniquement l'adaptateur d'alimentation et le câble fournis avec le Connect 12.</w:t>
      </w:r>
    </w:p>
    <w:p w14:paraId="144AF58C" w14:textId="3C05765E" w:rsidR="00D97F70" w:rsidRPr="001C0291" w:rsidRDefault="00596865" w:rsidP="00327014">
      <w:pPr>
        <w:pStyle w:val="ListParagraph"/>
        <w:numPr>
          <w:ilvl w:val="0"/>
          <w:numId w:val="2"/>
        </w:numPr>
        <w:spacing w:after="240" w:line="240" w:lineRule="auto"/>
        <w:ind w:right="136"/>
        <w:jc w:val="both"/>
        <w:rPr>
          <w:rFonts w:ascii="Arial" w:hAnsi="Arial" w:cs="Arial"/>
          <w:b/>
          <w:sz w:val="32"/>
          <w:szCs w:val="32"/>
          <w:lang w:val="fr-CA"/>
        </w:rPr>
      </w:pPr>
      <w:r w:rsidRPr="001C0291">
        <w:rPr>
          <w:rFonts w:ascii="Arial" w:hAnsi="Arial" w:cs="Arial"/>
          <w:b/>
          <w:sz w:val="32"/>
          <w:szCs w:val="32"/>
          <w:lang w:val="fr-CA"/>
        </w:rPr>
        <w:t xml:space="preserve">Faites attention lorsque vous branchez le câble au port </w:t>
      </w:r>
      <w:r w:rsidR="003E0F94" w:rsidRPr="001C0291">
        <w:rPr>
          <w:rFonts w:ascii="Arial" w:hAnsi="Arial" w:cs="Arial"/>
          <w:b/>
          <w:sz w:val="32"/>
          <w:szCs w:val="32"/>
          <w:lang w:val="fr-CA"/>
        </w:rPr>
        <w:t>USB-C</w:t>
      </w:r>
      <w:r w:rsidRPr="001C0291">
        <w:rPr>
          <w:rFonts w:ascii="Arial" w:hAnsi="Arial" w:cs="Arial"/>
          <w:b/>
          <w:sz w:val="32"/>
          <w:szCs w:val="32"/>
          <w:lang w:val="fr-CA"/>
        </w:rPr>
        <w:t>.</w:t>
      </w:r>
    </w:p>
    <w:p w14:paraId="1D40A5BE" w14:textId="0013D7D0" w:rsidR="00596865" w:rsidRPr="001C0291" w:rsidRDefault="00596865" w:rsidP="00327014">
      <w:pPr>
        <w:pStyle w:val="ListParagraph"/>
        <w:numPr>
          <w:ilvl w:val="0"/>
          <w:numId w:val="2"/>
        </w:numPr>
        <w:spacing w:after="240" w:line="240" w:lineRule="auto"/>
        <w:ind w:right="136"/>
        <w:jc w:val="both"/>
        <w:rPr>
          <w:rFonts w:ascii="Arial" w:hAnsi="Arial" w:cs="Arial"/>
          <w:b/>
          <w:sz w:val="32"/>
          <w:szCs w:val="32"/>
          <w:lang w:val="fr-CA"/>
        </w:rPr>
      </w:pPr>
      <w:r w:rsidRPr="001C0291">
        <w:rPr>
          <w:rFonts w:ascii="Arial" w:hAnsi="Arial" w:cs="Arial"/>
          <w:b/>
          <w:sz w:val="32"/>
          <w:szCs w:val="32"/>
          <w:lang w:val="fr-CA"/>
        </w:rPr>
        <w:t xml:space="preserve">Ne repliez pas votre support pliable lorsque votre tablette s’y trouve et que le câble </w:t>
      </w:r>
      <w:r w:rsidR="003E0F94" w:rsidRPr="001C0291">
        <w:rPr>
          <w:rFonts w:ascii="Arial" w:hAnsi="Arial" w:cs="Arial"/>
          <w:b/>
          <w:sz w:val="32"/>
          <w:szCs w:val="32"/>
          <w:lang w:val="fr-CA"/>
        </w:rPr>
        <w:t>USB</w:t>
      </w:r>
      <w:r w:rsidRPr="001C0291">
        <w:rPr>
          <w:rFonts w:ascii="Arial" w:hAnsi="Arial" w:cs="Arial"/>
          <w:b/>
          <w:sz w:val="32"/>
          <w:szCs w:val="32"/>
          <w:lang w:val="fr-CA"/>
        </w:rPr>
        <w:t xml:space="preserve"> est branché. Vous pourriez endommager le câble </w:t>
      </w:r>
      <w:r w:rsidR="003E0F94" w:rsidRPr="001C0291">
        <w:rPr>
          <w:rFonts w:ascii="Arial" w:hAnsi="Arial" w:cs="Arial"/>
          <w:b/>
          <w:sz w:val="32"/>
          <w:szCs w:val="32"/>
          <w:lang w:val="fr-CA"/>
        </w:rPr>
        <w:t>USB</w:t>
      </w:r>
      <w:r w:rsidRPr="001C0291">
        <w:rPr>
          <w:rFonts w:ascii="Arial" w:hAnsi="Arial" w:cs="Arial"/>
          <w:b/>
          <w:sz w:val="32"/>
          <w:szCs w:val="32"/>
          <w:lang w:val="fr-CA"/>
        </w:rPr>
        <w:t xml:space="preserve"> ou la tablette.</w:t>
      </w:r>
    </w:p>
    <w:p w14:paraId="679E380C" w14:textId="77777777" w:rsidR="004A2C40" w:rsidRPr="001C0291" w:rsidRDefault="004A2C40" w:rsidP="00327014">
      <w:pPr>
        <w:pStyle w:val="ListParagraph"/>
        <w:spacing w:after="240" w:line="240" w:lineRule="auto"/>
        <w:ind w:right="136"/>
        <w:jc w:val="both"/>
        <w:rPr>
          <w:rFonts w:ascii="Arial" w:hAnsi="Arial" w:cs="Arial"/>
          <w:b/>
          <w:sz w:val="32"/>
          <w:szCs w:val="32"/>
          <w:lang w:val="fr-CA"/>
        </w:rPr>
      </w:pPr>
    </w:p>
    <w:p w14:paraId="0AC2DFB4" w14:textId="1002E051" w:rsidR="00077763" w:rsidRPr="001C0291" w:rsidRDefault="00596865" w:rsidP="00327014">
      <w:pPr>
        <w:pStyle w:val="ListParagraph"/>
        <w:numPr>
          <w:ilvl w:val="0"/>
          <w:numId w:val="1"/>
        </w:numPr>
        <w:spacing w:before="0" w:after="240" w:line="240" w:lineRule="auto"/>
        <w:ind w:left="397" w:right="136" w:hanging="357"/>
        <w:contextualSpacing w:val="0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lastRenderedPageBreak/>
        <w:t xml:space="preserve">Laissez votre tablette se recharger jusqu’à ce que la pile soit pleine (recharge initiale de 8 heures). </w:t>
      </w:r>
    </w:p>
    <w:p w14:paraId="60401FD2" w14:textId="69809D53" w:rsidR="00727FC1" w:rsidRPr="001C0291" w:rsidRDefault="00596865" w:rsidP="00327014">
      <w:pPr>
        <w:pStyle w:val="ListParagraph"/>
        <w:numPr>
          <w:ilvl w:val="0"/>
          <w:numId w:val="1"/>
        </w:numPr>
        <w:spacing w:before="0" w:after="240" w:line="240" w:lineRule="auto"/>
        <w:ind w:left="397" w:right="136" w:hanging="357"/>
        <w:contextualSpacing w:val="0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t>Maintenez enfoncé le bouton Allumer pour allumer votre tablette. Votre tablette prendra environ 30 secondes pour s’initialiser. Le</w:t>
      </w:r>
      <w:r w:rsidR="00B3414B" w:rsidRPr="001C0291">
        <w:rPr>
          <w:rFonts w:ascii="Arial" w:hAnsi="Arial" w:cs="Arial"/>
          <w:sz w:val="32"/>
          <w:szCs w:val="32"/>
          <w:lang w:val="fr-CA"/>
        </w:rPr>
        <w:t>s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 logo</w:t>
      </w:r>
      <w:r w:rsidR="00B3414B" w:rsidRPr="001C0291">
        <w:rPr>
          <w:rFonts w:ascii="Arial" w:hAnsi="Arial" w:cs="Arial"/>
          <w:sz w:val="32"/>
          <w:szCs w:val="32"/>
          <w:lang w:val="fr-CA"/>
        </w:rPr>
        <w:t>s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 de </w:t>
      </w:r>
      <w:r w:rsidR="00B3414B" w:rsidRPr="001C0291">
        <w:rPr>
          <w:rFonts w:ascii="Arial" w:hAnsi="Arial" w:cs="Arial"/>
          <w:sz w:val="32"/>
          <w:szCs w:val="32"/>
          <w:lang w:val="fr-CA"/>
        </w:rPr>
        <w:t>HumanWare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 </w:t>
      </w:r>
      <w:r w:rsidR="005F1E8A" w:rsidRPr="001C0291">
        <w:rPr>
          <w:rFonts w:ascii="Arial" w:hAnsi="Arial" w:cs="Arial"/>
          <w:sz w:val="32"/>
          <w:szCs w:val="32"/>
          <w:lang w:val="fr-CA"/>
        </w:rPr>
        <w:t xml:space="preserve">et d’Android </w:t>
      </w:r>
      <w:r w:rsidRPr="001C0291">
        <w:rPr>
          <w:rFonts w:ascii="Arial" w:hAnsi="Arial" w:cs="Arial"/>
          <w:sz w:val="32"/>
          <w:szCs w:val="32"/>
          <w:lang w:val="fr-CA"/>
        </w:rPr>
        <w:t>apparaîtr</w:t>
      </w:r>
      <w:r w:rsidR="005F1E8A" w:rsidRPr="001C0291">
        <w:rPr>
          <w:rFonts w:ascii="Arial" w:hAnsi="Arial" w:cs="Arial"/>
          <w:sz w:val="32"/>
          <w:szCs w:val="32"/>
          <w:lang w:val="fr-CA"/>
        </w:rPr>
        <w:t>ont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 à l’écran</w:t>
      </w:r>
      <w:r w:rsidR="005F1E8A" w:rsidRPr="001C0291">
        <w:rPr>
          <w:rFonts w:ascii="Arial" w:hAnsi="Arial" w:cs="Arial"/>
          <w:sz w:val="32"/>
          <w:szCs w:val="32"/>
          <w:lang w:val="fr-CA"/>
        </w:rPr>
        <w:t>.</w:t>
      </w:r>
    </w:p>
    <w:p w14:paraId="71D9EAA3" w14:textId="4DFB84FE" w:rsidR="00596865" w:rsidRPr="001C0291" w:rsidRDefault="00BB4B89" w:rsidP="00327014">
      <w:pPr>
        <w:pStyle w:val="ListParagraph"/>
        <w:numPr>
          <w:ilvl w:val="0"/>
          <w:numId w:val="1"/>
        </w:numPr>
        <w:spacing w:after="0" w:line="240" w:lineRule="auto"/>
        <w:ind w:left="397" w:right="136" w:hanging="357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lang w:val="fr-FR"/>
        </w:rPr>
        <w:t xml:space="preserve"> </w:t>
      </w:r>
      <w:r w:rsidRPr="001C0291">
        <w:rPr>
          <w:rFonts w:ascii="Arial" w:hAnsi="Arial" w:cs="Arial"/>
          <w:sz w:val="32"/>
          <w:szCs w:val="32"/>
          <w:lang w:val="fr-CA"/>
        </w:rPr>
        <w:t xml:space="preserve">Vous allez maintenant être guidé à travers </w:t>
      </w:r>
      <w:r w:rsidR="551093D3" w:rsidRPr="001C0291">
        <w:rPr>
          <w:rFonts w:ascii="Arial" w:hAnsi="Arial" w:cs="Arial"/>
          <w:sz w:val="32"/>
          <w:szCs w:val="32"/>
          <w:lang w:val="fr-CA"/>
        </w:rPr>
        <w:t xml:space="preserve">un </w:t>
      </w:r>
      <w:r w:rsidRPr="001C0291">
        <w:rPr>
          <w:rFonts w:ascii="Arial" w:hAnsi="Arial" w:cs="Arial"/>
          <w:sz w:val="32"/>
          <w:szCs w:val="32"/>
          <w:lang w:val="fr-CA"/>
        </w:rPr>
        <w:t>assistant de configuration. REMARQUE IMPORTANTE : AVANT DE COMMENCER, vous pouvez utiliser les paramètres d'accessibilité visuelle avant de terminer les assistants. Assurez-vous d'appuyer sur "Paramètres de vision" en bas de l'écran et effectuez les réglages nécessaires avant d'entrer dans l'assistant.</w:t>
      </w:r>
    </w:p>
    <w:p w14:paraId="61823B8F" w14:textId="52C0C6A6" w:rsidR="00C560AF" w:rsidRPr="001C0291" w:rsidRDefault="00C560AF" w:rsidP="00327014">
      <w:pPr>
        <w:pStyle w:val="ListParagraph"/>
        <w:spacing w:after="0" w:line="240" w:lineRule="auto"/>
        <w:ind w:left="397" w:right="136"/>
        <w:jc w:val="center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noProof/>
          <w:sz w:val="32"/>
          <w:szCs w:val="32"/>
          <w:lang w:val="fr-CA"/>
        </w:rPr>
        <w:drawing>
          <wp:inline distT="0" distB="0" distL="0" distR="0" wp14:anchorId="4891C212" wp14:editId="0949B6A2">
            <wp:extent cx="1181265" cy="857370"/>
            <wp:effectExtent l="0" t="0" r="0" b="0"/>
            <wp:docPr id="5" name="Picture 5" descr="Icône Paramètres d'Android Vi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ône Paramètres d'Android Visio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3CB6" w14:textId="10D2E72E" w:rsidR="00C560AF" w:rsidRPr="001C0291" w:rsidRDefault="00C560AF" w:rsidP="00327014">
      <w:pPr>
        <w:pStyle w:val="ListParagraph"/>
        <w:spacing w:after="0" w:line="240" w:lineRule="auto"/>
        <w:ind w:left="397" w:right="136"/>
        <w:jc w:val="both"/>
        <w:rPr>
          <w:rFonts w:ascii="Arial" w:hAnsi="Arial" w:cs="Arial"/>
          <w:sz w:val="32"/>
          <w:szCs w:val="32"/>
          <w:lang w:val="fr-CA"/>
        </w:rPr>
      </w:pPr>
      <w:r w:rsidRPr="001C0291">
        <w:rPr>
          <w:rFonts w:ascii="Arial" w:hAnsi="Arial" w:cs="Arial"/>
          <w:sz w:val="32"/>
          <w:szCs w:val="32"/>
          <w:lang w:val="fr-CA"/>
        </w:rPr>
        <w:t>Pour plus d'informations sur la façon d'utiliser votre Connect 12, Android et le logiciel Prodigi, veuillez consulter le Guide de l'utilisateur.</w:t>
      </w:r>
    </w:p>
    <w:p w14:paraId="195BF604" w14:textId="77777777" w:rsidR="0010364C" w:rsidRPr="001C0291" w:rsidRDefault="0010364C" w:rsidP="00596865">
      <w:pPr>
        <w:spacing w:after="0" w:line="240" w:lineRule="auto"/>
        <w:jc w:val="both"/>
        <w:rPr>
          <w:rFonts w:ascii="Arial" w:hAnsi="Arial" w:cs="Arial"/>
          <w:sz w:val="32"/>
          <w:szCs w:val="32"/>
          <w:lang w:val="fr-CA"/>
        </w:rPr>
      </w:pPr>
    </w:p>
    <w:p w14:paraId="12234233" w14:textId="66602008" w:rsidR="00327014" w:rsidRPr="001C0291" w:rsidRDefault="00DE4FBD">
      <w:pPr>
        <w:rPr>
          <w:lang w:val="fr-CA"/>
        </w:rPr>
      </w:pPr>
      <w:r w:rsidRPr="001C0291">
        <w:rPr>
          <w:lang w:val="fr-CA"/>
        </w:rPr>
        <w:br w:type="page"/>
      </w:r>
    </w:p>
    <w:p w14:paraId="10B9D0CA" w14:textId="77777777" w:rsidR="00327014" w:rsidRPr="001C0291" w:rsidRDefault="00327014">
      <w:pPr>
        <w:rPr>
          <w:lang w:val="fr-CA"/>
        </w:rPr>
      </w:pPr>
      <w:r w:rsidRPr="001C0291">
        <w:rPr>
          <w:lang w:val="fr-CA"/>
        </w:rPr>
        <w:lastRenderedPageBreak/>
        <w:br w:type="page"/>
      </w:r>
    </w:p>
    <w:p w14:paraId="1904C0AB" w14:textId="77777777" w:rsidR="00DE4FBD" w:rsidRPr="001C0291" w:rsidRDefault="00DE4FBD">
      <w:pPr>
        <w:rPr>
          <w:lang w:val="fr-CA"/>
        </w:rPr>
      </w:pPr>
    </w:p>
    <w:p w14:paraId="26FBB87C" w14:textId="79822C4C" w:rsidR="008421EE" w:rsidRPr="00781BE7" w:rsidRDefault="00095EDB">
      <w:pPr>
        <w:rPr>
          <w:lang w:val="fr-CA"/>
        </w:rPr>
      </w:pPr>
      <w:r w:rsidRPr="001C029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CC8088" wp14:editId="2F3E063D">
                <wp:simplePos x="0" y="0"/>
                <wp:positionH relativeFrom="column">
                  <wp:posOffset>3500120</wp:posOffset>
                </wp:positionH>
                <wp:positionV relativeFrom="paragraph">
                  <wp:posOffset>6482080</wp:posOffset>
                </wp:positionV>
                <wp:extent cx="953770" cy="396240"/>
                <wp:effectExtent l="0" t="0" r="0" b="3810"/>
                <wp:wrapNone/>
                <wp:docPr id="110467342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501839" w14:textId="77364D78" w:rsidR="00842D5E" w:rsidRPr="00113331" w:rsidRDefault="00842D5E" w:rsidP="00842D5E">
                            <w:pPr>
                              <w:spacing w:after="0"/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331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t>ACCD-031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113331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REV 0</w:t>
                            </w:r>
                            <w:r w:rsidR="00890DAE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36BE25FD" w14:textId="77777777" w:rsidR="00842D5E" w:rsidRPr="00113331" w:rsidRDefault="00842D5E" w:rsidP="00842D5E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C80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5.6pt;margin-top:510.4pt;width:75.1pt;height:31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" filled="f" strokecolor="black [3213]">
                <v:textbox>
                  <w:txbxContent>
                    <w:p w14:paraId="57501839" w14:textId="77364D78" w:rsidR="00842D5E" w:rsidRPr="00113331" w:rsidRDefault="00842D5E" w:rsidP="00842D5E">
                      <w:pPr>
                        <w:spacing w:after="0"/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</w:pPr>
                      <w:r w:rsidRPr="00113331"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t>ACCD-031</w:t>
                      </w:r>
                      <w:r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 w:rsidRPr="00113331"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br/>
                        <w:t>REV 0</w:t>
                      </w:r>
                      <w:r w:rsidR="00890DAE"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  <w:p w14:paraId="36BE25FD" w14:textId="77777777" w:rsidR="00842D5E" w:rsidRPr="00113331" w:rsidRDefault="00842D5E" w:rsidP="00842D5E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029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E0F744" wp14:editId="07927985">
                <wp:simplePos x="0" y="0"/>
                <wp:positionH relativeFrom="column">
                  <wp:posOffset>-194945</wp:posOffset>
                </wp:positionH>
                <wp:positionV relativeFrom="paragraph">
                  <wp:posOffset>984885</wp:posOffset>
                </wp:positionV>
                <wp:extent cx="4327525" cy="4050665"/>
                <wp:effectExtent l="0" t="0" r="0" b="635"/>
                <wp:wrapNone/>
                <wp:docPr id="11245177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405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4577" w14:textId="7BA902EA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Assistance technique</w:t>
                            </w:r>
                          </w:p>
                          <w:p w14:paraId="61349F8D" w14:textId="77777777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lang w:val="fr-CA"/>
                              </w:rPr>
                            </w:pPr>
                          </w:p>
                          <w:p w14:paraId="0E9DDE70" w14:textId="188BF2A1" w:rsidR="0083065C" w:rsidRPr="0071782F" w:rsidRDefault="0083065C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Pour obtenir de l’assistance technique</w:t>
                            </w:r>
                            <w:r w:rsidR="004B79C8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 xml:space="preserve"> veuillez communiquer avec le bureau HumanWare le plus près de chez vous, ou consulte</w:t>
                            </w:r>
                            <w:r w:rsidR="004B79C8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r notre site Internet :</w:t>
                            </w:r>
                          </w:p>
                          <w:p w14:paraId="4E1B2075" w14:textId="77777777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www.humanware.com/connectsupport</w:t>
                            </w:r>
                          </w:p>
                          <w:p w14:paraId="01B913F5" w14:textId="77777777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343F3D40" w14:textId="70B5EF5C" w:rsidR="0071782F" w:rsidRPr="0071782F" w:rsidRDefault="004B79C8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Général</w:t>
                            </w:r>
                            <w:r w:rsidR="0071782F"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:</w:t>
                            </w:r>
                            <w:r w:rsidR="0071782F"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 xml:space="preserve"> support@humanware.com</w:t>
                            </w:r>
                          </w:p>
                          <w:p w14:paraId="791D9046" w14:textId="77777777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7E34BDF8" w14:textId="0EAC8E3E" w:rsidR="0071782F" w:rsidRPr="0071782F" w:rsidRDefault="004B79C8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Amérique du Nord</w:t>
                            </w:r>
                            <w:r w:rsidR="0071782F"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:</w:t>
                            </w:r>
                            <w:r w:rsidR="0071782F"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 xml:space="preserve"> 1 (800) 722-3393</w:t>
                            </w:r>
                          </w:p>
                          <w:p w14:paraId="4868CCB4" w14:textId="1148B401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us.support@humanware</w:t>
                            </w:r>
                            <w:r w:rsidR="00886E1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com</w:t>
                            </w:r>
                          </w:p>
                          <w:p w14:paraId="7781E7BC" w14:textId="77777777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4DA4090A" w14:textId="0CD990B5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Europe:</w:t>
                            </w:r>
                            <w:r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 xml:space="preserve"> (0044) 1933 415 800</w:t>
                            </w:r>
                          </w:p>
                          <w:p w14:paraId="28FB9449" w14:textId="0C395C11" w:rsidR="0071782F" w:rsidRPr="0071782F" w:rsidRDefault="002E4AAC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="0071782F"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u.sales@humanware</w:t>
                            </w:r>
                            <w:r w:rsidR="00886E1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71782F"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com</w:t>
                            </w:r>
                          </w:p>
                          <w:p w14:paraId="56746B37" w14:textId="77777777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4B420DBF" w14:textId="11911B5E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Australi</w:t>
                            </w:r>
                            <w:r w:rsidR="004B79C8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/ Asi</w:t>
                            </w:r>
                            <w:r w:rsidR="004B79C8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Pr="0071782F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:</w:t>
                            </w:r>
                            <w:r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 xml:space="preserve"> (02) 9686 2600</w:t>
                            </w:r>
                          </w:p>
                          <w:p w14:paraId="40164063" w14:textId="4BFE74CF" w:rsidR="0071782F" w:rsidRPr="0071782F" w:rsidRDefault="0071782F" w:rsidP="0071782F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au.sales@humanware</w:t>
                            </w:r>
                            <w:r w:rsidR="00886E1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71782F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fr-CA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0F744" id="Text Box 11" o:spid="_x0000_s1027" type="#_x0000_t202" style="position:absolute;margin-left:-15.35pt;margin-top:77.55pt;width:340.75pt;height:318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" stroked="f">
                <v:textbox>
                  <w:txbxContent>
                    <w:p w14:paraId="10CB4577" w14:textId="7BA902EA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bCs/>
                          <w:sz w:val="32"/>
                          <w:szCs w:val="32"/>
                          <w:lang w:val="fr-CA"/>
                        </w:rPr>
                        <w:t>Assistance technique</w:t>
                      </w:r>
                    </w:p>
                    <w:p w14:paraId="61349F8D" w14:textId="77777777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lang w:val="fr-CA"/>
                        </w:rPr>
                      </w:pPr>
                    </w:p>
                    <w:p w14:paraId="0E9DDE70" w14:textId="188BF2A1" w:rsidR="0083065C" w:rsidRPr="0071782F" w:rsidRDefault="0083065C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Pour obtenir de l’assistance technique</w:t>
                      </w:r>
                      <w:r w:rsidR="004B79C8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,</w:t>
                      </w:r>
                      <w:r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 xml:space="preserve"> veuillez communiquer avec le bureau HumanWare le plus près de chez vous, ou consulte</w:t>
                      </w:r>
                      <w:r w:rsidR="004B79C8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r notre site Internet :</w:t>
                      </w:r>
                    </w:p>
                    <w:p w14:paraId="4E1B2075" w14:textId="77777777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  <w:r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www.humanware.com/connectsupport</w:t>
                      </w:r>
                    </w:p>
                    <w:p w14:paraId="01B913F5" w14:textId="77777777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</w:p>
                    <w:p w14:paraId="343F3D40" w14:textId="70B5EF5C" w:rsidR="0071782F" w:rsidRPr="0071782F" w:rsidRDefault="004B79C8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Général</w:t>
                      </w:r>
                      <w:r w:rsidR="0071782F"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:</w:t>
                      </w:r>
                      <w:r w:rsidR="0071782F"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 xml:space="preserve"> support@humanware.com</w:t>
                      </w:r>
                    </w:p>
                    <w:p w14:paraId="791D9046" w14:textId="77777777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</w:p>
                    <w:p w14:paraId="7E34BDF8" w14:textId="0EAC8E3E" w:rsidR="0071782F" w:rsidRPr="0071782F" w:rsidRDefault="004B79C8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Amérique du Nord</w:t>
                      </w:r>
                      <w:r w:rsidR="0071782F"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:</w:t>
                      </w:r>
                      <w:r w:rsidR="0071782F"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 xml:space="preserve"> 1 (800) 722-3393</w:t>
                      </w:r>
                    </w:p>
                    <w:p w14:paraId="4868CCB4" w14:textId="1148B401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us.support@humanware</w:t>
                      </w:r>
                      <w:r w:rsidR="00886E11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com</w:t>
                      </w:r>
                    </w:p>
                    <w:p w14:paraId="7781E7BC" w14:textId="77777777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</w:p>
                    <w:p w14:paraId="4DA4090A" w14:textId="0CD990B5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Europe:</w:t>
                      </w:r>
                      <w:r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 xml:space="preserve"> (0044) 1933 415 800</w:t>
                      </w:r>
                    </w:p>
                    <w:p w14:paraId="28FB9449" w14:textId="0C395C11" w:rsidR="0071782F" w:rsidRPr="0071782F" w:rsidRDefault="002E4AAC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e</w:t>
                      </w:r>
                      <w:r w:rsidR="0071782F"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u.sales@humanware</w:t>
                      </w:r>
                      <w:r w:rsidR="00886E11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71782F"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com</w:t>
                      </w:r>
                    </w:p>
                    <w:p w14:paraId="56746B37" w14:textId="77777777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</w:p>
                    <w:p w14:paraId="4B420DBF" w14:textId="11911B5E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Australi</w:t>
                      </w:r>
                      <w:r w:rsidR="004B79C8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e</w:t>
                      </w:r>
                      <w:r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 / Asi</w:t>
                      </w:r>
                      <w:r w:rsidR="004B79C8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e</w:t>
                      </w:r>
                      <w:r w:rsidRPr="0071782F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  <w:lang w:val="fr-CA"/>
                        </w:rPr>
                        <w:t>:</w:t>
                      </w:r>
                      <w:r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 xml:space="preserve"> (02) 9686 2600</w:t>
                      </w:r>
                    </w:p>
                    <w:p w14:paraId="40164063" w14:textId="4BFE74CF" w:rsidR="0071782F" w:rsidRPr="0071782F" w:rsidRDefault="0071782F" w:rsidP="0071782F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</w:pPr>
                      <w:r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au.sales@humanware</w:t>
                      </w:r>
                      <w:r w:rsidR="00886E11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71782F">
                        <w:rPr>
                          <w:rFonts w:asciiTheme="minorEastAsia" w:hAnsiTheme="minorEastAsia"/>
                          <w:sz w:val="24"/>
                          <w:szCs w:val="24"/>
                          <w:lang w:val="fr-CA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842D5E" w:rsidRPr="001C0291">
        <w:rPr>
          <w:rFonts w:ascii="Arial" w:hAnsi="Arial" w:cs="Arial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40" behindDoc="1" locked="0" layoutInCell="1" allowOverlap="1" wp14:anchorId="132EF421" wp14:editId="6D3F7138">
            <wp:simplePos x="0" y="0"/>
            <wp:positionH relativeFrom="column">
              <wp:posOffset>-450215</wp:posOffset>
            </wp:positionH>
            <wp:positionV relativeFrom="paragraph">
              <wp:posOffset>-450215</wp:posOffset>
            </wp:positionV>
            <wp:extent cx="5029200" cy="7747000"/>
            <wp:effectExtent l="0" t="0" r="0" b="0"/>
            <wp:wrapNone/>
            <wp:docPr id="6" name="Picture 1" descr="Quatrième de couver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Quatrième de couvertur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1EE" w:rsidRPr="00781BE7" w:rsidSect="007468F4">
      <w:footerReference w:type="default" r:id="rId18"/>
      <w:pgSz w:w="7920" w:h="12240" w:code="6"/>
      <w:pgMar w:top="709" w:right="690" w:bottom="709" w:left="70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44FA4" w14:textId="77777777" w:rsidR="009235D1" w:rsidRDefault="009235D1" w:rsidP="00BA45F1">
      <w:pPr>
        <w:spacing w:after="0" w:line="240" w:lineRule="auto"/>
      </w:pPr>
      <w:r>
        <w:separator/>
      </w:r>
    </w:p>
  </w:endnote>
  <w:endnote w:type="continuationSeparator" w:id="0">
    <w:p w14:paraId="2437B373" w14:textId="77777777" w:rsidR="009235D1" w:rsidRDefault="009235D1" w:rsidP="00BA45F1">
      <w:pPr>
        <w:spacing w:after="0" w:line="240" w:lineRule="auto"/>
      </w:pPr>
      <w:r>
        <w:continuationSeparator/>
      </w:r>
    </w:p>
  </w:endnote>
  <w:endnote w:type="continuationNotice" w:id="1">
    <w:p w14:paraId="03C89C7A" w14:textId="77777777" w:rsidR="009235D1" w:rsidRDefault="009235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8"/>
        <w:szCs w:val="28"/>
      </w:rPr>
      <w:id w:val="-39823262"/>
      <w:docPartObj>
        <w:docPartGallery w:val="Page Numbers (Bottom of Page)"/>
        <w:docPartUnique/>
      </w:docPartObj>
    </w:sdtPr>
    <w:sdtContent>
      <w:p w14:paraId="4770FACD" w14:textId="77777777" w:rsidR="00ED015E" w:rsidRPr="00ED015E" w:rsidRDefault="00ED015E">
        <w:pPr>
          <w:pStyle w:val="Footer"/>
          <w:jc w:val="center"/>
          <w:rPr>
            <w:rFonts w:ascii="Arial" w:hAnsi="Arial" w:cs="Arial"/>
            <w:sz w:val="28"/>
            <w:szCs w:val="28"/>
          </w:rPr>
        </w:pPr>
        <w:r w:rsidRPr="00ED015E">
          <w:rPr>
            <w:rFonts w:ascii="Arial" w:hAnsi="Arial" w:cs="Arial"/>
            <w:sz w:val="28"/>
            <w:szCs w:val="28"/>
          </w:rPr>
          <w:t xml:space="preserve">Page </w:t>
        </w:r>
        <w:r w:rsidRPr="00ED015E">
          <w:rPr>
            <w:rFonts w:ascii="Arial" w:hAnsi="Arial" w:cs="Arial"/>
            <w:sz w:val="28"/>
            <w:szCs w:val="28"/>
          </w:rPr>
          <w:fldChar w:fldCharType="begin"/>
        </w:r>
        <w:r w:rsidRPr="00ED015E">
          <w:rPr>
            <w:rFonts w:ascii="Arial" w:hAnsi="Arial" w:cs="Arial"/>
            <w:sz w:val="28"/>
            <w:szCs w:val="28"/>
          </w:rPr>
          <w:instrText>PAGE   \* MERGEFORMAT</w:instrText>
        </w:r>
        <w:r w:rsidRPr="00ED015E">
          <w:rPr>
            <w:rFonts w:ascii="Arial" w:hAnsi="Arial" w:cs="Arial"/>
            <w:sz w:val="28"/>
            <w:szCs w:val="28"/>
          </w:rPr>
          <w:fldChar w:fldCharType="separate"/>
        </w:r>
        <w:r w:rsidRPr="00ED015E">
          <w:rPr>
            <w:rFonts w:ascii="Arial" w:hAnsi="Arial" w:cs="Arial"/>
            <w:sz w:val="28"/>
            <w:szCs w:val="28"/>
            <w:lang w:val="fr-FR"/>
          </w:rPr>
          <w:t>2</w:t>
        </w:r>
        <w:r w:rsidRPr="00ED015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617FD178" w14:textId="77777777" w:rsidR="00ED015E" w:rsidRDefault="00ED0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3B429" w14:textId="77777777" w:rsidR="009235D1" w:rsidRDefault="009235D1" w:rsidP="00BA45F1">
      <w:pPr>
        <w:spacing w:after="0" w:line="240" w:lineRule="auto"/>
      </w:pPr>
      <w:r>
        <w:separator/>
      </w:r>
    </w:p>
  </w:footnote>
  <w:footnote w:type="continuationSeparator" w:id="0">
    <w:p w14:paraId="37DE4831" w14:textId="77777777" w:rsidR="009235D1" w:rsidRDefault="009235D1" w:rsidP="00BA45F1">
      <w:pPr>
        <w:spacing w:after="0" w:line="240" w:lineRule="auto"/>
      </w:pPr>
      <w:r>
        <w:continuationSeparator/>
      </w:r>
    </w:p>
  </w:footnote>
  <w:footnote w:type="continuationNotice" w:id="1">
    <w:p w14:paraId="20C34203" w14:textId="77777777" w:rsidR="009235D1" w:rsidRDefault="009235D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752E8"/>
    <w:multiLevelType w:val="hybridMultilevel"/>
    <w:tmpl w:val="8BDAB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C24E9"/>
    <w:multiLevelType w:val="hybridMultilevel"/>
    <w:tmpl w:val="0366D478"/>
    <w:lvl w:ilvl="0" w:tplc="4724B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3929">
    <w:abstractNumId w:val="1"/>
  </w:num>
  <w:num w:numId="2" w16cid:durableId="1452895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wsjA2NbGwtLAwtDRT0lEKTi0uzszPAykwrQUAfXvE8iwAAAA="/>
  </w:docVars>
  <w:rsids>
    <w:rsidRoot w:val="00FF2956"/>
    <w:rsid w:val="00077763"/>
    <w:rsid w:val="0008647F"/>
    <w:rsid w:val="00095EDB"/>
    <w:rsid w:val="0010364C"/>
    <w:rsid w:val="0014582B"/>
    <w:rsid w:val="00194B0E"/>
    <w:rsid w:val="001C0291"/>
    <w:rsid w:val="00225176"/>
    <w:rsid w:val="002902A5"/>
    <w:rsid w:val="002A3937"/>
    <w:rsid w:val="002C1B39"/>
    <w:rsid w:val="002E4AAC"/>
    <w:rsid w:val="002F4BDC"/>
    <w:rsid w:val="00327014"/>
    <w:rsid w:val="003413FA"/>
    <w:rsid w:val="00372179"/>
    <w:rsid w:val="00394090"/>
    <w:rsid w:val="003C5853"/>
    <w:rsid w:val="003E0F94"/>
    <w:rsid w:val="004145AD"/>
    <w:rsid w:val="00440FD8"/>
    <w:rsid w:val="00462674"/>
    <w:rsid w:val="004A2C40"/>
    <w:rsid w:val="004B79C8"/>
    <w:rsid w:val="00557B56"/>
    <w:rsid w:val="00596865"/>
    <w:rsid w:val="005F1E8A"/>
    <w:rsid w:val="00603397"/>
    <w:rsid w:val="0061076B"/>
    <w:rsid w:val="0061251F"/>
    <w:rsid w:val="0064550D"/>
    <w:rsid w:val="0066738D"/>
    <w:rsid w:val="00686760"/>
    <w:rsid w:val="006C2FBD"/>
    <w:rsid w:val="0071782F"/>
    <w:rsid w:val="00727FC1"/>
    <w:rsid w:val="007468F4"/>
    <w:rsid w:val="00781BE7"/>
    <w:rsid w:val="0083065C"/>
    <w:rsid w:val="008421EE"/>
    <w:rsid w:val="0084256C"/>
    <w:rsid w:val="00842D5E"/>
    <w:rsid w:val="008839B4"/>
    <w:rsid w:val="00886E11"/>
    <w:rsid w:val="00890DAE"/>
    <w:rsid w:val="009022A8"/>
    <w:rsid w:val="009235D1"/>
    <w:rsid w:val="009F1F9F"/>
    <w:rsid w:val="00A16892"/>
    <w:rsid w:val="00A32854"/>
    <w:rsid w:val="00A46DAF"/>
    <w:rsid w:val="00A5722C"/>
    <w:rsid w:val="00A97119"/>
    <w:rsid w:val="00AA5EF2"/>
    <w:rsid w:val="00B0598F"/>
    <w:rsid w:val="00B3414B"/>
    <w:rsid w:val="00B403F4"/>
    <w:rsid w:val="00B55E9D"/>
    <w:rsid w:val="00B632A1"/>
    <w:rsid w:val="00BA45F1"/>
    <w:rsid w:val="00BA62E1"/>
    <w:rsid w:val="00BB4B89"/>
    <w:rsid w:val="00C0042D"/>
    <w:rsid w:val="00C549C5"/>
    <w:rsid w:val="00C560AF"/>
    <w:rsid w:val="00D811CE"/>
    <w:rsid w:val="00D97F70"/>
    <w:rsid w:val="00DE4FBD"/>
    <w:rsid w:val="00DF55BE"/>
    <w:rsid w:val="00E61460"/>
    <w:rsid w:val="00E952BB"/>
    <w:rsid w:val="00ED015E"/>
    <w:rsid w:val="00FA71FC"/>
    <w:rsid w:val="00FF2956"/>
    <w:rsid w:val="2D0A4AC2"/>
    <w:rsid w:val="55109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6056B"/>
  <w15:chartTrackingRefBased/>
  <w15:docId w15:val="{50280DA4-B453-46A4-AFB9-FC086349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865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before="200" w:after="0" w:line="276" w:lineRule="auto"/>
      <w:outlineLvl w:val="0"/>
    </w:pPr>
    <w:rPr>
      <w:rFonts w:ascii="Arial" w:hAnsi="Arial"/>
      <w:b/>
      <w:bCs/>
      <w:caps/>
      <w:spacing w:val="15"/>
      <w:sz w:val="3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6865"/>
    <w:rPr>
      <w:rFonts w:ascii="Arial" w:hAnsi="Arial"/>
      <w:b/>
      <w:bCs/>
      <w:caps/>
      <w:spacing w:val="15"/>
      <w:sz w:val="32"/>
      <w:shd w:val="clear" w:color="auto" w:fill="000000" w:themeFill="text1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596865"/>
    <w:pPr>
      <w:spacing w:before="200" w:after="200" w:line="276" w:lineRule="auto"/>
      <w:ind w:left="720"/>
      <w:contextualSpacing/>
    </w:pPr>
    <w:rPr>
      <w:sz w:val="20"/>
      <w:szCs w:val="20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BA45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5F1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A45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5F1"/>
    <w:rPr>
      <w:lang w:val="en-CA"/>
    </w:rPr>
  </w:style>
  <w:style w:type="paragraph" w:styleId="NoSpacing">
    <w:name w:val="No Spacing"/>
    <w:uiPriority w:val="1"/>
    <w:qFormat/>
    <w:rsid w:val="0071782F"/>
    <w:pPr>
      <w:spacing w:after="0" w:line="240" w:lineRule="auto"/>
    </w:pPr>
    <w:rPr>
      <w:lang w:val="en-CA"/>
    </w:rPr>
  </w:style>
  <w:style w:type="paragraph" w:styleId="Revision">
    <w:name w:val="Revision"/>
    <w:hidden/>
    <w:uiPriority w:val="99"/>
    <w:semiHidden/>
    <w:rsid w:val="00194B0E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  <SharedWithUsers xmlns="3929a486-41eb-4c02-a3f7-9ab7fd5819fc">
      <UserInfo>
        <DisplayName>Robert Morselli</DisplayName>
        <AccountId>696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8" ma:contentTypeDescription="Create a new document." ma:contentTypeScope="" ma:versionID="e4cb38c88b285ad4f474f892e545829f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da8f2a6634c0d4f97dc21201ce32af79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8B4CE9-A58F-456F-A30F-37F909983FC3}">
  <ds:schemaRefs>
    <ds:schemaRef ds:uri="http://schemas.microsoft.com/office/2006/metadata/properties"/>
    <ds:schemaRef ds:uri="http://schemas.microsoft.com/office/infopath/2007/PartnerControls"/>
    <ds:schemaRef ds:uri="3929a486-41eb-4c02-a3f7-9ab7fd5819fc"/>
    <ds:schemaRef ds:uri="da368995-dc14-4c2b-9df8-6fe3fda02943"/>
    <ds:schemaRef ds:uri="bb004757-2af2-43a8-93dc-299c2a6b72bd"/>
  </ds:schemaRefs>
</ds:datastoreItem>
</file>

<file path=customXml/itemProps2.xml><?xml version="1.0" encoding="utf-8"?>
<ds:datastoreItem xmlns:ds="http://schemas.openxmlformats.org/officeDocument/2006/customXml" ds:itemID="{DA2C4866-3714-4232-8846-46CD3B4299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607F2-4F05-4511-81BE-D5E8322D4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Vailles</dc:creator>
  <cp:keywords/>
  <dc:description/>
  <cp:lastModifiedBy>Roger Steinberg</cp:lastModifiedBy>
  <cp:revision>3</cp:revision>
  <dcterms:created xsi:type="dcterms:W3CDTF">2023-11-01T20:11:00Z</dcterms:created>
  <dcterms:modified xsi:type="dcterms:W3CDTF">2023-11-01T20:47:00Z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</Properties>
</file>