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4CC1" w14:textId="4E79C15E" w:rsidR="00D24317" w:rsidRDefault="00045C1E" w:rsidP="00D24317">
      <w:pPr>
        <w:pStyle w:val="Heading1"/>
      </w:pPr>
      <w:r>
        <w:t>Setting Up Brailliant BI 20/40X, Mantis Q40, and Chameleon 20 Devices on Android through a USB Connection</w:t>
      </w:r>
    </w:p>
    <w:p w14:paraId="1BBF5499" w14:textId="77777777" w:rsidR="00D24317" w:rsidRDefault="00D24317" w:rsidP="00D24317"/>
    <w:p w14:paraId="48879B23" w14:textId="7CE94314" w:rsidR="00FE509E" w:rsidRDefault="006C26E2" w:rsidP="00D24317">
      <w:r>
        <w:t>To configure your Brailliant BI 20/40X, Mantis Q40, and the Chameleon 20 for use on an Android device via USB, follow these steps:</w:t>
      </w:r>
    </w:p>
    <w:p w14:paraId="5573FC2D" w14:textId="727EE12B" w:rsidR="006C26E2" w:rsidRDefault="006C26E2" w:rsidP="006C26E2">
      <w:pPr>
        <w:pStyle w:val="ListParagraph"/>
        <w:numPr>
          <w:ilvl w:val="0"/>
          <w:numId w:val="1"/>
        </w:numPr>
      </w:pPr>
      <w:r>
        <w:t>Download the BRLTTY app from the Google Play Store. It can also be found here:</w:t>
      </w:r>
    </w:p>
    <w:p w14:paraId="11F113F9" w14:textId="25A766B4" w:rsidR="003155C9" w:rsidRDefault="00045C1E" w:rsidP="006C26E2">
      <w:hyperlink r:id="rId5" w:history="1">
        <w:r>
          <w:rPr>
            <w:rStyle w:val="Hyperlink"/>
          </w:rPr>
          <w:t>BRLTTY - Apps on Google Play</w:t>
        </w:r>
      </w:hyperlink>
    </w:p>
    <w:p w14:paraId="610A0811" w14:textId="2C0AB4E8" w:rsidR="003155C9" w:rsidRDefault="003155C9" w:rsidP="003155C9">
      <w:pPr>
        <w:pStyle w:val="ListParagraph"/>
        <w:numPr>
          <w:ilvl w:val="0"/>
          <w:numId w:val="1"/>
        </w:numPr>
      </w:pPr>
      <w:r>
        <w:t>Download the BrailleBack application from the Google Play Store. It can also be found here:</w:t>
      </w:r>
    </w:p>
    <w:p w14:paraId="6E087E65" w14:textId="5F201D6E" w:rsidR="003155C9" w:rsidRDefault="003155C9" w:rsidP="006C26E2">
      <w:hyperlink r:id="rId6" w:history="1">
        <w:r>
          <w:rPr>
            <w:rStyle w:val="Hyperlink"/>
          </w:rPr>
          <w:t>Google BrailleBack - Apps on Google Play</w:t>
        </w:r>
      </w:hyperlink>
    </w:p>
    <w:p w14:paraId="4958D6A6" w14:textId="77777777" w:rsidR="003155C9" w:rsidRDefault="003155C9" w:rsidP="006C26E2"/>
    <w:p w14:paraId="4359B670" w14:textId="3EBD86C4" w:rsidR="006C26E2" w:rsidRDefault="00F545A9" w:rsidP="00F545A9">
      <w:pPr>
        <w:pStyle w:val="ListParagraph"/>
        <w:numPr>
          <w:ilvl w:val="0"/>
          <w:numId w:val="1"/>
        </w:numPr>
      </w:pPr>
      <w:r>
        <w:t>On your Android device, go to: Settings&gt;Accessibility&gt;BRLTTY and turn it on.</w:t>
      </w:r>
      <w:r w:rsidR="00BC5CF5">
        <w:t xml:space="preserve"> You will also want to enable the BRLTTY shortcut and choose the </w:t>
      </w:r>
      <w:r w:rsidR="003C576D">
        <w:t>A</w:t>
      </w:r>
      <w:r w:rsidR="00BC5CF5">
        <w:t xml:space="preserve">ccessibility </w:t>
      </w:r>
      <w:r w:rsidR="008B0162">
        <w:t>button</w:t>
      </w:r>
      <w:r w:rsidR="00BC5CF5">
        <w:t>.</w:t>
      </w:r>
      <w:r w:rsidR="003155C9">
        <w:t xml:space="preserve"> </w:t>
      </w:r>
      <w:r w:rsidR="003C576D">
        <w:t>Also,</w:t>
      </w:r>
      <w:r w:rsidR="003155C9">
        <w:t xml:space="preserve"> in the </w:t>
      </w:r>
      <w:r w:rsidR="009360BA">
        <w:t>settings</w:t>
      </w:r>
      <w:r w:rsidR="003155C9">
        <w:t>&gt;Accessibility area, turn on BrailleBack.</w:t>
      </w:r>
    </w:p>
    <w:p w14:paraId="63167765" w14:textId="77777777" w:rsidR="008B0162" w:rsidRDefault="00FD18EB" w:rsidP="00F545A9">
      <w:pPr>
        <w:pStyle w:val="ListParagraph"/>
        <w:numPr>
          <w:ilvl w:val="0"/>
          <w:numId w:val="1"/>
        </w:numPr>
      </w:pPr>
      <w:r>
        <w:t>Next, connect your braille display to your Android device with a USB-C to USB-C cable</w:t>
      </w:r>
      <w:r w:rsidR="008B0162">
        <w:t>, or an On-the-Go (OTG) cable</w:t>
      </w:r>
      <w:r>
        <w:t>.</w:t>
      </w:r>
      <w:r w:rsidR="000B6A6D">
        <w:t xml:space="preserve"> </w:t>
      </w:r>
    </w:p>
    <w:p w14:paraId="564EBFB0" w14:textId="703E72EA" w:rsidR="00F545A9" w:rsidRDefault="008B0162" w:rsidP="00F545A9">
      <w:pPr>
        <w:pStyle w:val="ListParagraph"/>
        <w:numPr>
          <w:ilvl w:val="0"/>
          <w:numId w:val="1"/>
        </w:numPr>
      </w:pPr>
      <w:r>
        <w:t xml:space="preserve">On the braille </w:t>
      </w:r>
      <w:r w:rsidR="009360BA">
        <w:t>display,</w:t>
      </w:r>
      <w:r w:rsidR="000B6A6D">
        <w:t xml:space="preserve"> head to Terminal&gt;connected devices&gt;USB connection and press enter. The message “braille display” will now appear.</w:t>
      </w:r>
    </w:p>
    <w:p w14:paraId="6FD22519" w14:textId="0DE3FB97" w:rsidR="00FD18EB" w:rsidRDefault="00FD18EB" w:rsidP="008B0162">
      <w:pPr>
        <w:pStyle w:val="ListParagraph"/>
        <w:numPr>
          <w:ilvl w:val="0"/>
          <w:numId w:val="1"/>
        </w:numPr>
      </w:pPr>
      <w:r>
        <w:t>Activate BRLTTY setting</w:t>
      </w:r>
      <w:r w:rsidR="008B0162">
        <w:t>s&gt;</w:t>
      </w:r>
      <w:r>
        <w:t>Manage Device</w:t>
      </w:r>
      <w:r w:rsidR="008B0162">
        <w:t>s&gt;</w:t>
      </w:r>
      <w:r>
        <w:t>Add device.</w:t>
      </w:r>
    </w:p>
    <w:p w14:paraId="5CC251C3" w14:textId="494A5C64" w:rsidR="00FD18EB" w:rsidRDefault="00614EF1" w:rsidP="00F545A9">
      <w:pPr>
        <w:pStyle w:val="ListParagraph"/>
        <w:numPr>
          <w:ilvl w:val="0"/>
          <w:numId w:val="1"/>
        </w:numPr>
      </w:pPr>
      <w:r>
        <w:t>U</w:t>
      </w:r>
      <w:r w:rsidR="00FD18EB">
        <w:t>nder “Communication method, choose “USB”.</w:t>
      </w:r>
    </w:p>
    <w:p w14:paraId="5CF77985" w14:textId="7679A37F" w:rsidR="00FD18EB" w:rsidRDefault="00FD18EB" w:rsidP="00F545A9">
      <w:pPr>
        <w:pStyle w:val="ListParagraph"/>
        <w:numPr>
          <w:ilvl w:val="0"/>
          <w:numId w:val="1"/>
        </w:numPr>
      </w:pPr>
      <w:r>
        <w:t>Select your braille display, which will now be visible in the list.</w:t>
      </w:r>
    </w:p>
    <w:p w14:paraId="0D51EA68" w14:textId="4747E864" w:rsidR="00F30F88" w:rsidRDefault="00F30F88" w:rsidP="00F30F88">
      <w:pPr>
        <w:pStyle w:val="ListParagraph"/>
        <w:numPr>
          <w:ilvl w:val="0"/>
          <w:numId w:val="1"/>
        </w:numPr>
      </w:pPr>
      <w:r>
        <w:t>Next, select the “Braille Driver” category and choose “HumanWare”. Then choose “Done”.</w:t>
      </w:r>
    </w:p>
    <w:p w14:paraId="2CAB2151" w14:textId="47FCCC69" w:rsidR="00F30F88" w:rsidRDefault="00D24317" w:rsidP="00F30F88">
      <w:pPr>
        <w:pStyle w:val="ListParagraph"/>
        <w:numPr>
          <w:ilvl w:val="0"/>
          <w:numId w:val="1"/>
        </w:numPr>
      </w:pPr>
      <w:r>
        <w:t>You can then select your device from the list in BRLTTY.</w:t>
      </w:r>
    </w:p>
    <w:p w14:paraId="483AAE63" w14:textId="1E360250" w:rsidR="00D24317" w:rsidRDefault="00D24317" w:rsidP="00D24317"/>
    <w:p w14:paraId="190388AA" w14:textId="630C8933" w:rsidR="00D24317" w:rsidRDefault="00D24317" w:rsidP="00D24317">
      <w:pPr>
        <w:pStyle w:val="Heading2"/>
      </w:pPr>
      <w:r>
        <w:t>Enabling the Braille Keyboard</w:t>
      </w:r>
    </w:p>
    <w:p w14:paraId="26CCE24D" w14:textId="77777777" w:rsidR="00D24317" w:rsidRDefault="00D24317" w:rsidP="00D24317">
      <w:pPr>
        <w:rPr>
          <w:lang w:val="en-GB"/>
        </w:rPr>
      </w:pPr>
      <w:r>
        <w:rPr>
          <w:lang w:val="en-GB"/>
        </w:rPr>
        <w:t>In the event your braille device is not being recognised as a braille keyboard you will need to do the following:</w:t>
      </w:r>
    </w:p>
    <w:p w14:paraId="38F00CE8" w14:textId="41CCE3B8" w:rsidR="00930DD7" w:rsidRDefault="00D24317" w:rsidP="00D24317">
      <w:r>
        <w:rPr>
          <w:lang w:val="en-GB"/>
        </w:rPr>
        <w:t xml:space="preserve">Go to System -&gt; Languages and Input, virtual </w:t>
      </w:r>
      <w:r w:rsidR="00B04902">
        <w:rPr>
          <w:lang w:val="en-GB"/>
        </w:rPr>
        <w:t xml:space="preserve">(or, on-screen </w:t>
      </w:r>
      <w:r>
        <w:rPr>
          <w:lang w:val="en-GB"/>
        </w:rPr>
        <w:t>keyboard</w:t>
      </w:r>
      <w:r w:rsidR="00B04902">
        <w:rPr>
          <w:lang w:val="en-GB"/>
        </w:rPr>
        <w:t>)</w:t>
      </w:r>
      <w:r>
        <w:rPr>
          <w:lang w:val="en-GB"/>
        </w:rPr>
        <w:t xml:space="preserve">, </w:t>
      </w:r>
      <w:r w:rsidR="008B0162">
        <w:rPr>
          <w:lang w:val="en-GB"/>
        </w:rPr>
        <w:t xml:space="preserve">then </w:t>
      </w:r>
      <w:r>
        <w:rPr>
          <w:lang w:val="en-GB"/>
        </w:rPr>
        <w:t xml:space="preserve">to Manage Keyboards. On that screen you can enable BRLTTY. After doing that, select BRLTTY </w:t>
      </w:r>
      <w:r w:rsidR="00BC5CF5">
        <w:rPr>
          <w:lang w:val="en-GB"/>
        </w:rPr>
        <w:t xml:space="preserve">through the </w:t>
      </w:r>
      <w:r w:rsidR="003C576D">
        <w:rPr>
          <w:lang w:val="en-GB"/>
        </w:rPr>
        <w:t>A</w:t>
      </w:r>
      <w:r w:rsidR="00BC5CF5">
        <w:rPr>
          <w:lang w:val="en-GB"/>
        </w:rPr>
        <w:t xml:space="preserve">ccessibility </w:t>
      </w:r>
      <w:r w:rsidR="003C576D">
        <w:rPr>
          <w:lang w:val="en-GB"/>
        </w:rPr>
        <w:t xml:space="preserve">button </w:t>
      </w:r>
      <w:r>
        <w:rPr>
          <w:lang w:val="en-GB"/>
        </w:rPr>
        <w:t xml:space="preserve">and select switch input method. Choose </w:t>
      </w:r>
      <w:r w:rsidR="00B04902">
        <w:rPr>
          <w:lang w:val="en-GB"/>
        </w:rPr>
        <w:t xml:space="preserve">the </w:t>
      </w:r>
      <w:r>
        <w:rPr>
          <w:lang w:val="en-GB"/>
        </w:rPr>
        <w:t>BRLTTY input service</w:t>
      </w:r>
      <w:r w:rsidR="00E444E6">
        <w:rPr>
          <w:lang w:val="en-GB"/>
        </w:rPr>
        <w:t xml:space="preserve">. </w:t>
      </w:r>
      <w:r w:rsidR="00E444E6">
        <w:t>This will now allow your braille display to function as a braille keyboard.</w:t>
      </w:r>
    </w:p>
    <w:p w14:paraId="1B9CC7EC" w14:textId="68AE6AF8" w:rsidR="00E444E6" w:rsidRDefault="00E444E6" w:rsidP="00D24317"/>
    <w:p w14:paraId="064A9BD1" w14:textId="2DF5B341" w:rsidR="00E444E6" w:rsidRDefault="00E444E6" w:rsidP="00E444E6">
      <w:pPr>
        <w:pStyle w:val="Heading2"/>
        <w:rPr>
          <w:lang w:val="en-GB"/>
        </w:rPr>
      </w:pPr>
      <w:r>
        <w:rPr>
          <w:lang w:val="en-GB"/>
        </w:rPr>
        <w:t>Braille Commands for Working with your Android Device</w:t>
      </w:r>
    </w:p>
    <w:p w14:paraId="45EA9310" w14:textId="0F1BE7E2" w:rsidR="00E444E6" w:rsidRDefault="003155C9" w:rsidP="00E444E6">
      <w:pPr>
        <w:rPr>
          <w:lang w:val="en-GB"/>
        </w:rPr>
      </w:pPr>
      <w:r>
        <w:rPr>
          <w:lang w:val="en-GB"/>
        </w:rPr>
        <w:t>BrailleBack offers several keyboard commands to make working with your Android device even easier. They are listed as follows:</w:t>
      </w:r>
    </w:p>
    <w:p w14:paraId="3C9B71A3" w14:textId="77777777" w:rsidR="003155C9" w:rsidRDefault="003155C9" w:rsidP="00E444E6">
      <w:pPr>
        <w:rPr>
          <w:lang w:val="en-GB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1898"/>
      </w:tblGrid>
      <w:tr w:rsidR="009673AC" w14:paraId="1A2A7343" w14:textId="77777777" w:rsidTr="009673AC">
        <w:trPr>
          <w:gridAfter w:val="1"/>
        </w:trPr>
        <w:tc>
          <w:tcPr>
            <w:tcW w:w="0" w:type="auto"/>
            <w:shd w:val="clear" w:color="auto" w:fill="E3E3E3"/>
            <w:vAlign w:val="bottom"/>
            <w:hideMark/>
          </w:tcPr>
          <w:p w14:paraId="7C170512" w14:textId="77777777" w:rsidR="009673AC" w:rsidRDefault="009673AC">
            <w:pPr>
              <w:pStyle w:val="NormalWeb"/>
              <w:rPr>
                <w:rFonts w:ascii="Roboto" w:hAnsi="Roboto"/>
                <w:b/>
                <w:bCs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1F1F1F"/>
                <w:sz w:val="21"/>
                <w:szCs w:val="21"/>
              </w:rPr>
              <w:lastRenderedPageBreak/>
              <w:t>Keystroke</w:t>
            </w:r>
          </w:p>
        </w:tc>
      </w:tr>
      <w:tr w:rsidR="009673AC" w14:paraId="2639BB98" w14:textId="77777777" w:rsidTr="009673AC">
        <w:tc>
          <w:tcPr>
            <w:tcW w:w="0" w:type="auto"/>
            <w:shd w:val="clear" w:color="auto" w:fill="FFFFFF"/>
            <w:hideMark/>
          </w:tcPr>
          <w:p w14:paraId="69947E38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Help</w:t>
            </w:r>
          </w:p>
        </w:tc>
        <w:tc>
          <w:tcPr>
            <w:tcW w:w="0" w:type="auto"/>
            <w:shd w:val="clear" w:color="auto" w:fill="FFFFFF"/>
            <w:hideMark/>
          </w:tcPr>
          <w:p w14:paraId="00BB22FC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Space + dots 1 2 3</w:t>
            </w:r>
          </w:p>
        </w:tc>
      </w:tr>
      <w:tr w:rsidR="009673AC" w14:paraId="2304A2E0" w14:textId="77777777" w:rsidTr="009673AC">
        <w:tc>
          <w:tcPr>
            <w:tcW w:w="0" w:type="auto"/>
            <w:shd w:val="clear" w:color="auto" w:fill="FFFFFF"/>
            <w:hideMark/>
          </w:tcPr>
          <w:p w14:paraId="0FDE89D8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Back</w:t>
            </w:r>
          </w:p>
        </w:tc>
        <w:tc>
          <w:tcPr>
            <w:tcW w:w="0" w:type="auto"/>
            <w:shd w:val="clear" w:color="auto" w:fill="FFFFFF"/>
            <w:hideMark/>
          </w:tcPr>
          <w:p w14:paraId="675AD75B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Space + dots 1 2</w:t>
            </w:r>
          </w:p>
        </w:tc>
      </w:tr>
      <w:tr w:rsidR="009673AC" w14:paraId="028A93DB" w14:textId="77777777" w:rsidTr="009673AC">
        <w:tc>
          <w:tcPr>
            <w:tcW w:w="0" w:type="auto"/>
            <w:shd w:val="clear" w:color="auto" w:fill="FFFFFF"/>
            <w:hideMark/>
          </w:tcPr>
          <w:p w14:paraId="03E9413F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Home</w:t>
            </w:r>
          </w:p>
        </w:tc>
        <w:tc>
          <w:tcPr>
            <w:tcW w:w="0" w:type="auto"/>
            <w:shd w:val="clear" w:color="auto" w:fill="FFFFFF"/>
            <w:hideMark/>
          </w:tcPr>
          <w:p w14:paraId="2678C782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Space + dots 1 2 5</w:t>
            </w:r>
          </w:p>
        </w:tc>
      </w:tr>
      <w:tr w:rsidR="009673AC" w14:paraId="505BA9E2" w14:textId="77777777" w:rsidTr="009673AC">
        <w:tc>
          <w:tcPr>
            <w:tcW w:w="0" w:type="auto"/>
            <w:shd w:val="clear" w:color="auto" w:fill="FFFFFF"/>
            <w:hideMark/>
          </w:tcPr>
          <w:p w14:paraId="1956F2EE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Notifications</w:t>
            </w:r>
          </w:p>
        </w:tc>
        <w:tc>
          <w:tcPr>
            <w:tcW w:w="0" w:type="auto"/>
            <w:shd w:val="clear" w:color="auto" w:fill="FFFFFF"/>
            <w:hideMark/>
          </w:tcPr>
          <w:p w14:paraId="37B25B0C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Space + dots 1 3 4 5</w:t>
            </w:r>
          </w:p>
        </w:tc>
      </w:tr>
      <w:tr w:rsidR="009673AC" w14:paraId="588D4EFA" w14:textId="77777777" w:rsidTr="009673AC">
        <w:tc>
          <w:tcPr>
            <w:tcW w:w="0" w:type="auto"/>
            <w:shd w:val="clear" w:color="auto" w:fill="FFFFFF"/>
            <w:hideMark/>
          </w:tcPr>
          <w:p w14:paraId="67912ABA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Recent apps</w:t>
            </w:r>
          </w:p>
        </w:tc>
        <w:tc>
          <w:tcPr>
            <w:tcW w:w="0" w:type="auto"/>
            <w:shd w:val="clear" w:color="auto" w:fill="FFFFFF"/>
            <w:hideMark/>
          </w:tcPr>
          <w:p w14:paraId="4721036D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Space + dots 1 2 3 5</w:t>
            </w:r>
          </w:p>
        </w:tc>
      </w:tr>
      <w:tr w:rsidR="009673AC" w14:paraId="3642D2E7" w14:textId="77777777" w:rsidTr="009673AC">
        <w:tc>
          <w:tcPr>
            <w:tcW w:w="0" w:type="auto"/>
            <w:shd w:val="clear" w:color="auto" w:fill="FFFFFF"/>
            <w:hideMark/>
          </w:tcPr>
          <w:p w14:paraId="401BB99E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Switch between literary and computer braille</w:t>
            </w:r>
          </w:p>
        </w:tc>
        <w:tc>
          <w:tcPr>
            <w:tcW w:w="0" w:type="auto"/>
            <w:shd w:val="clear" w:color="auto" w:fill="FFFFFF"/>
            <w:hideMark/>
          </w:tcPr>
          <w:p w14:paraId="02ACB25A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Space + dots 1 2 4 5</w:t>
            </w:r>
          </w:p>
        </w:tc>
      </w:tr>
      <w:tr w:rsidR="009673AC" w14:paraId="45B9F317" w14:textId="77777777" w:rsidTr="009673AC">
        <w:tc>
          <w:tcPr>
            <w:tcW w:w="0" w:type="auto"/>
            <w:shd w:val="clear" w:color="auto" w:fill="FFFFFF"/>
            <w:hideMark/>
          </w:tcPr>
          <w:p w14:paraId="3CA1C834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Search the screen for text</w:t>
            </w:r>
          </w:p>
        </w:tc>
        <w:tc>
          <w:tcPr>
            <w:tcW w:w="0" w:type="auto"/>
            <w:shd w:val="clear" w:color="auto" w:fill="FFFFFF"/>
            <w:hideMark/>
          </w:tcPr>
          <w:p w14:paraId="258A4D08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Space + dots 3 4</w:t>
            </w:r>
          </w:p>
        </w:tc>
      </w:tr>
      <w:tr w:rsidR="009673AC" w14:paraId="027F8DD9" w14:textId="77777777" w:rsidTr="009673AC">
        <w:tc>
          <w:tcPr>
            <w:tcW w:w="0" w:type="auto"/>
            <w:shd w:val="clear" w:color="auto" w:fill="FFFFFF"/>
            <w:hideMark/>
          </w:tcPr>
          <w:p w14:paraId="09AF8244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Enter key (when editing text)</w:t>
            </w:r>
          </w:p>
        </w:tc>
        <w:tc>
          <w:tcPr>
            <w:tcW w:w="0" w:type="auto"/>
            <w:shd w:val="clear" w:color="auto" w:fill="FFFFFF"/>
            <w:hideMark/>
          </w:tcPr>
          <w:p w14:paraId="2D251411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Space + dot 8</w:t>
            </w:r>
          </w:p>
        </w:tc>
      </w:tr>
      <w:tr w:rsidR="009673AC" w14:paraId="18B4F872" w14:textId="77777777" w:rsidTr="009673AC">
        <w:tc>
          <w:tcPr>
            <w:tcW w:w="0" w:type="auto"/>
            <w:shd w:val="clear" w:color="auto" w:fill="FFFFFF"/>
            <w:hideMark/>
          </w:tcPr>
          <w:p w14:paraId="72715DC0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Backspace (when editing text)</w:t>
            </w:r>
          </w:p>
        </w:tc>
        <w:tc>
          <w:tcPr>
            <w:tcW w:w="0" w:type="auto"/>
            <w:shd w:val="clear" w:color="auto" w:fill="FFFFFF"/>
            <w:hideMark/>
          </w:tcPr>
          <w:p w14:paraId="02267722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Space + dot 7</w:t>
            </w:r>
          </w:p>
        </w:tc>
      </w:tr>
      <w:tr w:rsidR="009673AC" w14:paraId="59FE4F1B" w14:textId="77777777" w:rsidTr="009673AC">
        <w:tc>
          <w:tcPr>
            <w:tcW w:w="0" w:type="auto"/>
            <w:shd w:val="clear" w:color="auto" w:fill="FFFFFF"/>
            <w:hideMark/>
          </w:tcPr>
          <w:p w14:paraId="71ABDD85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Navigate to the right or left</w:t>
            </w:r>
          </w:p>
        </w:tc>
        <w:tc>
          <w:tcPr>
            <w:tcW w:w="0" w:type="auto"/>
            <w:shd w:val="clear" w:color="auto" w:fill="FFFFFF"/>
            <w:hideMark/>
          </w:tcPr>
          <w:p w14:paraId="695E1952" w14:textId="77777777" w:rsidR="009673AC" w:rsidRDefault="009673AC">
            <w:pPr>
              <w:rPr>
                <w:rFonts w:ascii="Roboto" w:hAnsi="Roboto"/>
                <w:color w:val="1F1F1F"/>
                <w:sz w:val="21"/>
                <w:szCs w:val="21"/>
              </w:rPr>
            </w:pPr>
            <w:r>
              <w:rPr>
                <w:rFonts w:ascii="Roboto" w:hAnsi="Roboto"/>
                <w:color w:val="1F1F1F"/>
                <w:sz w:val="21"/>
                <w:szCs w:val="21"/>
              </w:rPr>
              <w:t>Right or left pan key</w:t>
            </w:r>
          </w:p>
        </w:tc>
      </w:tr>
    </w:tbl>
    <w:p w14:paraId="0C2DA35E" w14:textId="77777777" w:rsidR="009673AC" w:rsidRDefault="009673AC" w:rsidP="009673AC">
      <w:pPr>
        <w:pStyle w:val="NormalWeb"/>
        <w:shd w:val="clear" w:color="auto" w:fill="FFFFFF"/>
        <w:rPr>
          <w:rFonts w:ascii="Roboto" w:hAnsi="Roboto"/>
          <w:color w:val="1F1F1F"/>
          <w:sz w:val="21"/>
          <w:szCs w:val="21"/>
        </w:rPr>
      </w:pPr>
      <w:r>
        <w:rPr>
          <w:rFonts w:ascii="Roboto" w:hAnsi="Roboto"/>
          <w:color w:val="1F1F1F"/>
          <w:sz w:val="21"/>
          <w:szCs w:val="21"/>
        </w:rPr>
        <w:t> </w:t>
      </w:r>
    </w:p>
    <w:p w14:paraId="4DE0F77B" w14:textId="6348DC25" w:rsidR="009673AC" w:rsidRDefault="003155C9" w:rsidP="009673AC">
      <w:pPr>
        <w:pStyle w:val="NormalWeb"/>
        <w:shd w:val="clear" w:color="auto" w:fill="FFFFFF"/>
        <w:rPr>
          <w:rFonts w:ascii="Roboto" w:hAnsi="Roboto"/>
          <w:color w:val="1F1F1F"/>
          <w:sz w:val="21"/>
          <w:szCs w:val="21"/>
        </w:rPr>
      </w:pPr>
      <w:r>
        <w:rPr>
          <w:rStyle w:val="Strong"/>
          <w:rFonts w:ascii="Roboto" w:eastAsiaTheme="majorEastAsia" w:hAnsi="Roboto"/>
          <w:b w:val="0"/>
          <w:bCs w:val="0"/>
          <w:color w:val="1F1F1F"/>
          <w:sz w:val="21"/>
          <w:szCs w:val="21"/>
        </w:rPr>
        <w:t>“</w:t>
      </w:r>
      <w:r w:rsidR="009673AC">
        <w:rPr>
          <w:rStyle w:val="Strong"/>
          <w:rFonts w:ascii="Roboto" w:eastAsiaTheme="majorEastAsia" w:hAnsi="Roboto"/>
          <w:b w:val="0"/>
          <w:bCs w:val="0"/>
          <w:color w:val="1F1F1F"/>
          <w:sz w:val="21"/>
          <w:szCs w:val="21"/>
        </w:rPr>
        <w:t>Tip: </w:t>
      </w:r>
      <w:r w:rsidR="009673AC">
        <w:rPr>
          <w:rFonts w:ascii="Roboto" w:hAnsi="Roboto"/>
          <w:color w:val="1F1F1F"/>
          <w:sz w:val="21"/>
          <w:szCs w:val="21"/>
        </w:rPr>
        <w:t>For devices with routing keys, use routing keys to tap the item under the finger or move the caret when editing text. On some devices, long pressing a routing key has the same effect as long pressing the item on the screen.</w:t>
      </w:r>
      <w:r>
        <w:rPr>
          <w:rFonts w:ascii="Roboto" w:hAnsi="Roboto"/>
          <w:color w:val="1F1F1F"/>
          <w:sz w:val="21"/>
          <w:szCs w:val="21"/>
        </w:rPr>
        <w:t>”</w:t>
      </w:r>
    </w:p>
    <w:p w14:paraId="4A831B93" w14:textId="77777777" w:rsidR="009673AC" w:rsidRDefault="009673AC" w:rsidP="009673AC">
      <w:pPr>
        <w:pStyle w:val="Heading2"/>
        <w:shd w:val="clear" w:color="auto" w:fill="FFFFFF"/>
        <w:rPr>
          <w:rFonts w:ascii="Roboto" w:hAnsi="Roboto"/>
          <w:color w:val="1F1F1F"/>
          <w:sz w:val="36"/>
          <w:szCs w:val="36"/>
        </w:rPr>
      </w:pPr>
      <w:r>
        <w:rPr>
          <w:rFonts w:ascii="Roboto" w:hAnsi="Roboto"/>
          <w:b/>
          <w:bCs/>
          <w:color w:val="1F1F1F"/>
        </w:rPr>
        <w:t>Get keyboard help</w:t>
      </w:r>
    </w:p>
    <w:p w14:paraId="22C5B3D7" w14:textId="13E47A44" w:rsidR="009673AC" w:rsidRDefault="003155C9" w:rsidP="009673AC">
      <w:pPr>
        <w:pStyle w:val="NormalWeb"/>
        <w:shd w:val="clear" w:color="auto" w:fill="FFFFFF"/>
        <w:rPr>
          <w:rFonts w:ascii="Roboto" w:hAnsi="Roboto"/>
          <w:color w:val="1F1F1F"/>
          <w:sz w:val="21"/>
          <w:szCs w:val="21"/>
        </w:rPr>
      </w:pPr>
      <w:r>
        <w:rPr>
          <w:rFonts w:ascii="Roboto" w:hAnsi="Roboto"/>
          <w:color w:val="1F1F1F"/>
          <w:sz w:val="21"/>
          <w:szCs w:val="21"/>
        </w:rPr>
        <w:t>You can u</w:t>
      </w:r>
      <w:r w:rsidR="009673AC">
        <w:rPr>
          <w:rFonts w:ascii="Roboto" w:hAnsi="Roboto"/>
          <w:color w:val="1F1F1F"/>
          <w:sz w:val="21"/>
          <w:szCs w:val="21"/>
        </w:rPr>
        <w:t>se either of these options to find keyboard help while you use BrailleBack:</w:t>
      </w:r>
    </w:p>
    <w:p w14:paraId="159105FE" w14:textId="77777777" w:rsidR="009673AC" w:rsidRDefault="009673AC" w:rsidP="009673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1"/>
          <w:szCs w:val="21"/>
        </w:rPr>
      </w:pPr>
      <w:r>
        <w:rPr>
          <w:rFonts w:ascii="Roboto" w:hAnsi="Roboto"/>
          <w:color w:val="1F1F1F"/>
          <w:sz w:val="21"/>
          <w:szCs w:val="21"/>
        </w:rPr>
        <w:t>Enter </w:t>
      </w:r>
      <w:r>
        <w:rPr>
          <w:rStyle w:val="Strong"/>
          <w:rFonts w:ascii="Roboto" w:hAnsi="Roboto"/>
          <w:b w:val="0"/>
          <w:bCs w:val="0"/>
          <w:color w:val="1F1F1F"/>
          <w:sz w:val="21"/>
          <w:szCs w:val="21"/>
        </w:rPr>
        <w:t>Space + dots 1 2 3</w:t>
      </w:r>
      <w:r>
        <w:rPr>
          <w:rFonts w:ascii="Roboto" w:hAnsi="Roboto"/>
          <w:color w:val="1F1F1F"/>
          <w:sz w:val="21"/>
          <w:szCs w:val="21"/>
        </w:rPr>
        <w:t>.</w:t>
      </w:r>
    </w:p>
    <w:p w14:paraId="779F8E4D" w14:textId="01F3F6A0" w:rsidR="009673AC" w:rsidRDefault="009673AC" w:rsidP="009673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1"/>
          <w:szCs w:val="21"/>
        </w:rPr>
      </w:pPr>
      <w:r>
        <w:rPr>
          <w:rFonts w:ascii="Roboto" w:hAnsi="Roboto"/>
          <w:color w:val="1F1F1F"/>
          <w:sz w:val="21"/>
          <w:szCs w:val="21"/>
        </w:rPr>
        <w:t>Open your device's Settings app  </w:t>
      </w:r>
      <w:r>
        <w:rPr>
          <w:rFonts w:ascii="Roboto" w:hAnsi="Roboto"/>
          <w:noProof/>
          <w:color w:val="1F1F1F"/>
          <w:sz w:val="21"/>
          <w:szCs w:val="21"/>
        </w:rPr>
        <w:drawing>
          <wp:inline distT="0" distB="0" distL="0" distR="0" wp14:anchorId="01C15C13" wp14:editId="64E36058">
            <wp:extent cx="174625" cy="174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1F1F1F"/>
          <w:sz w:val="21"/>
          <w:szCs w:val="21"/>
        </w:rPr>
        <w:t>. Open</w:t>
      </w:r>
      <w:r>
        <w:rPr>
          <w:rStyle w:val="Strong"/>
          <w:rFonts w:ascii="Roboto" w:hAnsi="Roboto"/>
          <w:b w:val="0"/>
          <w:bCs w:val="0"/>
          <w:color w:val="1F1F1F"/>
          <w:sz w:val="21"/>
          <w:szCs w:val="21"/>
        </w:rPr>
        <w:t> Accessibility</w:t>
      </w:r>
      <w:r>
        <w:rPr>
          <w:rFonts w:ascii="Roboto" w:hAnsi="Roboto"/>
          <w:color w:val="1F1F1F"/>
          <w:sz w:val="21"/>
          <w:szCs w:val="21"/>
        </w:rPr>
        <w:t> </w:t>
      </w:r>
      <w:r>
        <w:rPr>
          <w:rFonts w:ascii="Roboto" w:hAnsi="Roboto"/>
          <w:noProof/>
          <w:color w:val="1F1F1F"/>
          <w:sz w:val="21"/>
          <w:szCs w:val="21"/>
        </w:rPr>
        <w:drawing>
          <wp:inline distT="0" distB="0" distL="0" distR="0" wp14:anchorId="71F5FE12" wp14:editId="7DEA5ADD">
            <wp:extent cx="174625" cy="174625"/>
            <wp:effectExtent l="0" t="0" r="0" b="0"/>
            <wp:docPr id="3" name="Picture 3" descr="and t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 th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Roboto" w:hAnsi="Roboto"/>
          <w:b w:val="0"/>
          <w:bCs w:val="0"/>
          <w:color w:val="1F1F1F"/>
          <w:sz w:val="21"/>
          <w:szCs w:val="21"/>
        </w:rPr>
        <w:t> BrailleBack</w:t>
      </w:r>
      <w:r>
        <w:rPr>
          <w:rFonts w:ascii="Roboto" w:hAnsi="Roboto"/>
          <w:color w:val="1F1F1F"/>
          <w:sz w:val="21"/>
          <w:szCs w:val="21"/>
        </w:rPr>
        <w:t> </w:t>
      </w:r>
      <w:r>
        <w:rPr>
          <w:rFonts w:ascii="Roboto" w:hAnsi="Roboto"/>
          <w:noProof/>
          <w:color w:val="1F1F1F"/>
          <w:sz w:val="21"/>
          <w:szCs w:val="21"/>
        </w:rPr>
        <w:drawing>
          <wp:inline distT="0" distB="0" distL="0" distR="0" wp14:anchorId="0520E916" wp14:editId="7FCB0547">
            <wp:extent cx="174625" cy="174625"/>
            <wp:effectExtent l="0" t="0" r="0" b="0"/>
            <wp:docPr id="2" name="Picture 2" descr="and t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 th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Roboto" w:hAnsi="Roboto"/>
          <w:b w:val="0"/>
          <w:bCs w:val="0"/>
          <w:color w:val="1F1F1F"/>
          <w:sz w:val="21"/>
          <w:szCs w:val="21"/>
        </w:rPr>
        <w:t> Settings</w:t>
      </w:r>
      <w:r>
        <w:rPr>
          <w:rFonts w:ascii="Roboto" w:hAnsi="Roboto"/>
          <w:color w:val="1F1F1F"/>
          <w:sz w:val="21"/>
          <w:szCs w:val="21"/>
        </w:rPr>
        <w:t> </w:t>
      </w:r>
      <w:r>
        <w:rPr>
          <w:rFonts w:ascii="Roboto" w:hAnsi="Roboto"/>
          <w:noProof/>
          <w:color w:val="1F1F1F"/>
          <w:sz w:val="21"/>
          <w:szCs w:val="21"/>
        </w:rPr>
        <w:drawing>
          <wp:inline distT="0" distB="0" distL="0" distR="0" wp14:anchorId="5A9AB4CD" wp14:editId="3C6DA5B7">
            <wp:extent cx="174625" cy="174625"/>
            <wp:effectExtent l="0" t="0" r="0" b="0"/>
            <wp:docPr id="1" name="Picture 1" descr="and t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 th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Roboto" w:hAnsi="Roboto"/>
          <w:b w:val="0"/>
          <w:bCs w:val="0"/>
          <w:color w:val="1F1F1F"/>
          <w:sz w:val="21"/>
          <w:szCs w:val="21"/>
        </w:rPr>
        <w:t> Keyboard help</w:t>
      </w:r>
      <w:r>
        <w:rPr>
          <w:rFonts w:ascii="Roboto" w:hAnsi="Roboto"/>
          <w:color w:val="1F1F1F"/>
          <w:sz w:val="21"/>
          <w:szCs w:val="21"/>
        </w:rPr>
        <w:t>.</w:t>
      </w:r>
    </w:p>
    <w:p w14:paraId="74C3BA91" w14:textId="4C1EAA6B" w:rsidR="00E444E6" w:rsidRDefault="003155C9" w:rsidP="003155C9">
      <w:pPr>
        <w:pStyle w:val="Heading3"/>
        <w:rPr>
          <w:lang w:val="en-GB"/>
        </w:rPr>
      </w:pPr>
      <w:r>
        <w:rPr>
          <w:lang w:val="en-GB"/>
        </w:rPr>
        <w:t>More Information</w:t>
      </w:r>
    </w:p>
    <w:p w14:paraId="4F7CA4B6" w14:textId="7BC7ABC9" w:rsidR="003155C9" w:rsidRDefault="003155C9" w:rsidP="003155C9">
      <w:pPr>
        <w:rPr>
          <w:lang w:val="en-GB"/>
        </w:rPr>
      </w:pPr>
    </w:p>
    <w:p w14:paraId="36163DC6" w14:textId="373AD8E8" w:rsidR="003155C9" w:rsidRDefault="003155C9" w:rsidP="003155C9">
      <w:pPr>
        <w:rPr>
          <w:lang w:val="en-GB"/>
        </w:rPr>
      </w:pPr>
      <w:r>
        <w:rPr>
          <w:lang w:val="en-GB"/>
        </w:rPr>
        <w:t xml:space="preserve">If you would like more information on BRLTTY or BrailleBack, </w:t>
      </w:r>
      <w:r w:rsidR="00045C1E">
        <w:rPr>
          <w:lang w:val="en-GB"/>
        </w:rPr>
        <w:t>please visit the following websites:</w:t>
      </w:r>
    </w:p>
    <w:p w14:paraId="679FFE84" w14:textId="34A7996B" w:rsidR="00045C1E" w:rsidRDefault="00045C1E" w:rsidP="003155C9">
      <w:hyperlink r:id="rId9" w:history="1">
        <w:r>
          <w:rPr>
            <w:rStyle w:val="Hyperlink"/>
          </w:rPr>
          <w:t>BrailleBack - Android Accessibility Help (google.com)</w:t>
        </w:r>
      </w:hyperlink>
    </w:p>
    <w:p w14:paraId="1CB57085" w14:textId="55491E3D" w:rsidR="00045C1E" w:rsidRDefault="00045C1E" w:rsidP="003155C9">
      <w:hyperlink r:id="rId10" w:anchor="connecting-via-usb" w:history="1">
        <w:r>
          <w:rPr>
            <w:rStyle w:val="Hyperlink"/>
          </w:rPr>
          <w:t>BRLTTY on Android</w:t>
        </w:r>
      </w:hyperlink>
    </w:p>
    <w:p w14:paraId="7119FB00" w14:textId="0CBF1DF9" w:rsidR="00045C1E" w:rsidRDefault="00045C1E" w:rsidP="003155C9"/>
    <w:p w14:paraId="1AED8D63" w14:textId="77777777" w:rsidR="00045C1E" w:rsidRPr="003155C9" w:rsidRDefault="00045C1E" w:rsidP="003155C9">
      <w:pPr>
        <w:rPr>
          <w:lang w:val="en-GB"/>
        </w:rPr>
      </w:pPr>
    </w:p>
    <w:sectPr w:rsidR="00045C1E" w:rsidRPr="003155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858D5"/>
    <w:multiLevelType w:val="multilevel"/>
    <w:tmpl w:val="482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E2E4D"/>
    <w:multiLevelType w:val="hybridMultilevel"/>
    <w:tmpl w:val="80A825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8255C"/>
    <w:multiLevelType w:val="multilevel"/>
    <w:tmpl w:val="0B7E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D5DC5"/>
    <w:multiLevelType w:val="multilevel"/>
    <w:tmpl w:val="4F7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E2"/>
    <w:rsid w:val="00032DC0"/>
    <w:rsid w:val="00045C1E"/>
    <w:rsid w:val="00073F2B"/>
    <w:rsid w:val="000B6A6D"/>
    <w:rsid w:val="003155C9"/>
    <w:rsid w:val="003C576D"/>
    <w:rsid w:val="0052519E"/>
    <w:rsid w:val="006117AF"/>
    <w:rsid w:val="00614EF1"/>
    <w:rsid w:val="006C26E2"/>
    <w:rsid w:val="008B0162"/>
    <w:rsid w:val="00930DD7"/>
    <w:rsid w:val="009360BA"/>
    <w:rsid w:val="009673AC"/>
    <w:rsid w:val="009C01E3"/>
    <w:rsid w:val="00AD1D81"/>
    <w:rsid w:val="00AD7DCF"/>
    <w:rsid w:val="00B04902"/>
    <w:rsid w:val="00BA25D1"/>
    <w:rsid w:val="00BC5CF5"/>
    <w:rsid w:val="00D24317"/>
    <w:rsid w:val="00D85B31"/>
    <w:rsid w:val="00E35F5C"/>
    <w:rsid w:val="00E444E6"/>
    <w:rsid w:val="00F30F88"/>
    <w:rsid w:val="00F545A9"/>
    <w:rsid w:val="00FD18EB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8138"/>
  <w15:chartTrackingRefBased/>
  <w15:docId w15:val="{7FA6E93A-4357-4533-A2C0-1536C03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5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6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C26E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4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4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3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TMLTypewriter">
    <w:name w:val="HTML Typewriter"/>
    <w:basedOn w:val="DefaultParagraphFont"/>
    <w:uiPriority w:val="99"/>
    <w:semiHidden/>
    <w:unhideWhenUsed/>
    <w:rsid w:val="00930DD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9673A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155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googlecode.eyesfree.brailleback&amp;hl=en_US&amp;gl=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ay.google.com/store/apps/details?id=org.a11y.brltty.android&amp;hl=en_US&amp;gl=US" TargetMode="External"/><Relationship Id="rId10" Type="http://schemas.openxmlformats.org/officeDocument/2006/relationships/hyperlink" Target="https://brltty.app/archive/Android/brltty-on-androi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ccessibility/android/topic/3529933?hl=en&amp;ref_topic=9078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Feinberg</dc:creator>
  <cp:keywords/>
  <dc:description/>
  <cp:lastModifiedBy>Rachel Feinberg</cp:lastModifiedBy>
  <cp:revision>8</cp:revision>
  <dcterms:created xsi:type="dcterms:W3CDTF">2021-11-16T22:13:00Z</dcterms:created>
  <dcterms:modified xsi:type="dcterms:W3CDTF">2021-11-17T20:09:00Z</dcterms:modified>
</cp:coreProperties>
</file>