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3C39" w14:textId="49B228AD" w:rsidR="00E344A1" w:rsidRDefault="00C317BE" w:rsidP="00D65AC7">
      <w:pPr>
        <w:pStyle w:val="Heading1"/>
        <w:jc w:val="center"/>
      </w:pPr>
      <w:r>
        <w:t>Monarch Version 1.2</w:t>
      </w:r>
      <w:r w:rsidR="00E95450">
        <w:t xml:space="preserve"> Frequently</w:t>
      </w:r>
      <w:r w:rsidR="00E344A1">
        <w:t xml:space="preserve"> Asked Questions</w:t>
      </w:r>
    </w:p>
    <w:p w14:paraId="7F7F1168" w14:textId="77777777" w:rsidR="001C6DDA" w:rsidRDefault="001C6DDA" w:rsidP="001C6DDA"/>
    <w:p w14:paraId="4D5800A1" w14:textId="5D94C876" w:rsidR="00E62E66" w:rsidRDefault="00E62E66" w:rsidP="00C36BCD">
      <w:pPr>
        <w:pStyle w:val="Heading2"/>
      </w:pPr>
      <w:r>
        <w:t>KeyMail:</w:t>
      </w:r>
    </w:p>
    <w:p w14:paraId="34F97E1E" w14:textId="2A8E72C6" w:rsidR="00B63D8A" w:rsidRDefault="008307B4" w:rsidP="00C36BCD">
      <w:pPr>
        <w:pStyle w:val="Heading3"/>
      </w:pPr>
      <w:r>
        <w:t>Q</w:t>
      </w:r>
      <w:proofErr w:type="gramStart"/>
      <w:r>
        <w:t>:</w:t>
      </w:r>
      <w:r w:rsidR="00E62E66">
        <w:t xml:space="preserve">  </w:t>
      </w:r>
      <w:r w:rsidR="003E376E">
        <w:t>I</w:t>
      </w:r>
      <w:proofErr w:type="gramEnd"/>
      <w:r w:rsidR="003E376E">
        <w:t xml:space="preserve"> am a Gmail </w:t>
      </w:r>
      <w:proofErr w:type="gramStart"/>
      <w:r w:rsidR="003E376E">
        <w:t>user,</w:t>
      </w:r>
      <w:proofErr w:type="gramEnd"/>
      <w:r w:rsidR="003E376E">
        <w:t xml:space="preserve"> can I use this with the KeyMail email application on the Monarch?</w:t>
      </w:r>
    </w:p>
    <w:p w14:paraId="69D25BF4" w14:textId="77777777" w:rsidR="003E376E" w:rsidRDefault="003E376E"/>
    <w:p w14:paraId="664BD5DB" w14:textId="4552DB1E" w:rsidR="00AC11FF" w:rsidRDefault="009966F0" w:rsidP="00D65AC7">
      <w:pPr>
        <w:ind w:left="450"/>
      </w:pPr>
      <w:r>
        <w:t>A</w:t>
      </w:r>
      <w:proofErr w:type="gramStart"/>
      <w:r>
        <w:t>:  Yes</w:t>
      </w:r>
      <w:proofErr w:type="gramEnd"/>
      <w:r>
        <w:t xml:space="preserve">, KeyMail supports Google authentication, however </w:t>
      </w:r>
      <w:proofErr w:type="gramStart"/>
      <w:r>
        <w:t>at this time</w:t>
      </w:r>
      <w:proofErr w:type="gramEnd"/>
      <w:r>
        <w:t xml:space="preserve"> does not support the synchronization of Google contacts.</w:t>
      </w:r>
      <w:r w:rsidR="009D7808">
        <w:t xml:space="preserve">  All emails will synchronize among your Gmail enabled devices</w:t>
      </w:r>
      <w:r w:rsidR="00AC11FF">
        <w:t>.</w:t>
      </w:r>
      <w:r w:rsidR="00CB703F">
        <w:t xml:space="preserve"> When creating your account for the first time, select “Add </w:t>
      </w:r>
      <w:r w:rsidR="001F0DF0">
        <w:t>Account</w:t>
      </w:r>
      <w:r w:rsidR="00CB703F">
        <w:t xml:space="preserve">” from the available settings screen and you will be prompted to sign in with </w:t>
      </w:r>
      <w:r w:rsidR="00FD4186">
        <w:t>Google</w:t>
      </w:r>
      <w:r w:rsidR="00CB703F">
        <w:t>.</w:t>
      </w:r>
      <w:r w:rsidR="00A7204F">
        <w:t xml:space="preserve"> If you are creating your first email account in KeyMail, the </w:t>
      </w:r>
      <w:r w:rsidR="00294FA2">
        <w:t>Add account window will appear automatically.</w:t>
      </w:r>
    </w:p>
    <w:p w14:paraId="7CF43ECC" w14:textId="77777777" w:rsidR="00AC11FF" w:rsidRDefault="00AC11FF" w:rsidP="00AC11FF">
      <w:pPr>
        <w:ind w:left="720"/>
      </w:pPr>
    </w:p>
    <w:p w14:paraId="7658EB87" w14:textId="73B4B272" w:rsidR="00016C29" w:rsidRDefault="00AC11FF" w:rsidP="00C36BCD">
      <w:pPr>
        <w:pStyle w:val="Heading3"/>
      </w:pPr>
      <w:r>
        <w:t>Q</w:t>
      </w:r>
      <w:proofErr w:type="gramStart"/>
      <w:r>
        <w:t xml:space="preserve">:  </w:t>
      </w:r>
      <w:r w:rsidR="00F418D7">
        <w:t>My</w:t>
      </w:r>
      <w:proofErr w:type="gramEnd"/>
      <w:r w:rsidR="00F418D7">
        <w:t xml:space="preserve"> organization or school uses Microsoft 365.  Does KeyMail support these types of accounts?</w:t>
      </w:r>
    </w:p>
    <w:p w14:paraId="7B0F5B6B" w14:textId="77777777" w:rsidR="00F418D7" w:rsidRDefault="00F418D7" w:rsidP="00AC11FF"/>
    <w:p w14:paraId="1385023E" w14:textId="7261751E" w:rsidR="00B40C18" w:rsidRDefault="00F418D7" w:rsidP="00A434CA">
      <w:pPr>
        <w:ind w:left="720"/>
      </w:pPr>
      <w:r>
        <w:t>A</w:t>
      </w:r>
      <w:proofErr w:type="gramStart"/>
      <w:r>
        <w:t>:  Yes</w:t>
      </w:r>
      <w:proofErr w:type="gramEnd"/>
      <w:r>
        <w:t xml:space="preserve">, KeyMail supports </w:t>
      </w:r>
      <w:r w:rsidR="00352EB7">
        <w:t xml:space="preserve">Microsoft </w:t>
      </w:r>
      <w:r w:rsidR="007E2D38">
        <w:t xml:space="preserve">365 </w:t>
      </w:r>
      <w:r w:rsidR="00352EB7">
        <w:t xml:space="preserve">authentication </w:t>
      </w:r>
      <w:r w:rsidR="007E2D38">
        <w:t>with email and contacts synchronization</w:t>
      </w:r>
      <w:r w:rsidR="00352EB7">
        <w:t xml:space="preserve"> across your devices.</w:t>
      </w:r>
      <w:r w:rsidR="0024540B">
        <w:t xml:space="preserve"> </w:t>
      </w:r>
      <w:r w:rsidR="00691D1C">
        <w:t xml:space="preserve">When creating your account for the first time, select “Add Account” from the available settings screen and you will be prompted to sign in with </w:t>
      </w:r>
      <w:r w:rsidR="00774CD4">
        <w:t>Microsoft</w:t>
      </w:r>
      <w:r w:rsidR="00691D1C">
        <w:t>. If you are creating your first email account in KeyMail, the Add account window will appear automatically.</w:t>
      </w:r>
      <w:r w:rsidR="00287D0B">
        <w:t xml:space="preserve"> </w:t>
      </w:r>
      <w:proofErr w:type="gramStart"/>
      <w:r w:rsidR="00FD4186">
        <w:t>You</w:t>
      </w:r>
      <w:proofErr w:type="gramEnd"/>
      <w:r w:rsidR="00FD4186">
        <w:t xml:space="preserve"> may be prompted after a successful sign in, to enabl</w:t>
      </w:r>
      <w:r w:rsidR="00B40C18">
        <w:t>e an admin mode which will allow your Monarch to connect to the server.</w:t>
      </w:r>
    </w:p>
    <w:p w14:paraId="4F865B6D" w14:textId="77777777" w:rsidR="00B40C18" w:rsidRDefault="00B40C18" w:rsidP="00B40C18"/>
    <w:p w14:paraId="491CA2E4" w14:textId="77777777" w:rsidR="0076108C" w:rsidRDefault="0076108C" w:rsidP="00C36BCD">
      <w:pPr>
        <w:pStyle w:val="Heading3"/>
      </w:pPr>
      <w:r>
        <w:t>Q</w:t>
      </w:r>
      <w:proofErr w:type="gramStart"/>
      <w:r>
        <w:t>:  I</w:t>
      </w:r>
      <w:proofErr w:type="gramEnd"/>
      <w:r>
        <w:t xml:space="preserve"> am trying to add a Microsoft365 or exchange account and am getting this message. “Need admin approval.  Technologies HumanWare Inc needs permission to access resources.” What do I need to do?</w:t>
      </w:r>
    </w:p>
    <w:p w14:paraId="364A2985" w14:textId="77777777" w:rsidR="00AB776B" w:rsidRDefault="00AB776B" w:rsidP="0076108C"/>
    <w:p w14:paraId="4B55CB18" w14:textId="019435F8" w:rsidR="003D0CA0" w:rsidRDefault="00AB776B" w:rsidP="00D65AC7">
      <w:pPr>
        <w:ind w:left="450"/>
      </w:pPr>
      <w:r>
        <w:t xml:space="preserve">A: </w:t>
      </w:r>
      <w:r w:rsidR="003D0CA0">
        <w:t xml:space="preserve">In the </w:t>
      </w:r>
      <w:r w:rsidR="00E57B69">
        <w:t xml:space="preserve">IT Administrator’s </w:t>
      </w:r>
      <w:proofErr w:type="gramStart"/>
      <w:r w:rsidR="003D0CA0">
        <w:t>dashboard</w:t>
      </w:r>
      <w:proofErr w:type="gramEnd"/>
      <w:r w:rsidR="003D0CA0">
        <w:t xml:space="preserve"> </w:t>
      </w:r>
      <w:r w:rsidR="00E57B69">
        <w:t xml:space="preserve">the network administrator </w:t>
      </w:r>
      <w:r w:rsidR="003D0CA0">
        <w:t xml:space="preserve">should be able to grant a user the ability to </w:t>
      </w:r>
      <w:proofErr w:type="gramStart"/>
      <w:r w:rsidR="003D0CA0">
        <w:t>request for</w:t>
      </w:r>
      <w:proofErr w:type="gramEnd"/>
      <w:r w:rsidR="003D0CA0">
        <w:t xml:space="preserve"> an app to allow for access to the Exchange email</w:t>
      </w:r>
      <w:r w:rsidR="00CB452C">
        <w:t xml:space="preserve"> server</w:t>
      </w:r>
      <w:r w:rsidR="003D0CA0">
        <w:t xml:space="preserve">. </w:t>
      </w:r>
      <w:r w:rsidR="0068190A">
        <w:t>The administrator will find a text box where they can label what app they are granting permission. An example might be Key</w:t>
      </w:r>
      <w:r w:rsidR="00F97C44">
        <w:t>M</w:t>
      </w:r>
      <w:r w:rsidR="0068190A">
        <w:t xml:space="preserve">ail for the Monarch. </w:t>
      </w:r>
      <w:r w:rsidR="00CB452C">
        <w:t xml:space="preserve">Upon </w:t>
      </w:r>
      <w:r w:rsidR="003D0CA0">
        <w:t xml:space="preserve">granting permission the </w:t>
      </w:r>
      <w:r w:rsidR="002A6CE4">
        <w:t xml:space="preserve">Monarch user </w:t>
      </w:r>
      <w:r w:rsidR="003D0CA0">
        <w:t xml:space="preserve">can relog in and ask that this app be allowed to be granted access to receiving and sending Email. Once the Admin grants access anyone with a Monarch will have access </w:t>
      </w:r>
      <w:r w:rsidR="002A6CE4">
        <w:t xml:space="preserve">going forward </w:t>
      </w:r>
      <w:r w:rsidR="003D0CA0">
        <w:t xml:space="preserve">on that network </w:t>
      </w:r>
      <w:r w:rsidR="006C5783">
        <w:t xml:space="preserve">when </w:t>
      </w:r>
      <w:r w:rsidR="003D0CA0">
        <w:t>they log in on the</w:t>
      </w:r>
      <w:r w:rsidR="007D7CF5">
        <w:t>i</w:t>
      </w:r>
      <w:r w:rsidR="003D0CA0">
        <w:t>r units with the</w:t>
      </w:r>
      <w:r w:rsidR="007D7CF5">
        <w:t>i</w:t>
      </w:r>
      <w:r w:rsidR="003D0CA0">
        <w:t>r accounts.</w:t>
      </w:r>
      <w:r w:rsidR="006C5783">
        <w:t xml:space="preserve">  Below you will see a </w:t>
      </w:r>
      <w:proofErr w:type="gramStart"/>
      <w:r w:rsidR="006C5783">
        <w:t>screen shot</w:t>
      </w:r>
      <w:proofErr w:type="gramEnd"/>
      <w:r w:rsidR="006C5783">
        <w:t xml:space="preserve"> of the </w:t>
      </w:r>
      <w:r w:rsidR="00664BCD">
        <w:t>Network Administrator’s dashboard where these changes can be made.</w:t>
      </w:r>
    </w:p>
    <w:p w14:paraId="4DF81B71" w14:textId="77777777" w:rsidR="00664BCD" w:rsidRDefault="00664BCD" w:rsidP="00664BCD"/>
    <w:p w14:paraId="4F7D03AE" w14:textId="196B0D97" w:rsidR="00664BCD" w:rsidRDefault="00BC0836" w:rsidP="00664BCD">
      <w:r>
        <w:rPr>
          <w:noProof/>
        </w:rPr>
        <w:drawing>
          <wp:inline distT="0" distB="0" distL="0" distR="0" wp14:anchorId="11D69FBA" wp14:editId="54D8C6B7">
            <wp:extent cx="5943600" cy="3502660"/>
            <wp:effectExtent l="0" t="0" r="0" b="2540"/>
            <wp:docPr id="1" name="Picture 1" descr="A screenshot of the Admin dashboard showing areas where changes are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the Admin dashboard showing areas where changes are require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02660"/>
                    </a:xfrm>
                    <a:prstGeom prst="rect">
                      <a:avLst/>
                    </a:prstGeom>
                    <a:noFill/>
                    <a:ln>
                      <a:noFill/>
                    </a:ln>
                  </pic:spPr>
                </pic:pic>
              </a:graphicData>
            </a:graphic>
          </wp:inline>
        </w:drawing>
      </w:r>
    </w:p>
    <w:p w14:paraId="4756754E" w14:textId="355D46FD" w:rsidR="00AB776B" w:rsidRDefault="00AB776B" w:rsidP="0076108C">
      <w:r>
        <w:t xml:space="preserve"> </w:t>
      </w:r>
    </w:p>
    <w:p w14:paraId="64FDAA17" w14:textId="77777777" w:rsidR="00F239B4" w:rsidRDefault="00F239B4" w:rsidP="00C36BCD">
      <w:pPr>
        <w:pStyle w:val="Heading3"/>
      </w:pPr>
      <w:r>
        <w:t>Q</w:t>
      </w:r>
      <w:proofErr w:type="gramStart"/>
      <w:r>
        <w:t>:  Does</w:t>
      </w:r>
      <w:proofErr w:type="gramEnd"/>
      <w:r>
        <w:t xml:space="preserve"> KeyMail have a spell check feature?</w:t>
      </w:r>
    </w:p>
    <w:p w14:paraId="448C9379" w14:textId="77777777" w:rsidR="00F239B4" w:rsidRDefault="00F239B4" w:rsidP="00B40C18"/>
    <w:p w14:paraId="24322785" w14:textId="49B90091" w:rsidR="00BC0836" w:rsidRDefault="00F239B4" w:rsidP="00D65AC7">
      <w:pPr>
        <w:ind w:left="450"/>
      </w:pPr>
      <w:r>
        <w:t>A</w:t>
      </w:r>
      <w:proofErr w:type="gramStart"/>
      <w:r>
        <w:t>:  Yes</w:t>
      </w:r>
      <w:proofErr w:type="gramEnd"/>
      <w:r>
        <w:t>.  All functions and shortcuts can be found in the Monarch’s context menu by pressing space with M or holding the square button on the front of the device.  The shortcut for spell check is</w:t>
      </w:r>
      <w:r w:rsidR="00DC1FE2">
        <w:t xml:space="preserve"> space with dots 1-6.</w:t>
      </w:r>
    </w:p>
    <w:p w14:paraId="2E053BD0" w14:textId="11B95469" w:rsidR="008E3A19" w:rsidRDefault="008E3A19" w:rsidP="00D21671">
      <w:pPr>
        <w:pStyle w:val="Heading3"/>
      </w:pPr>
      <w:r>
        <w:t xml:space="preserve">Q: How do I type </w:t>
      </w:r>
      <w:proofErr w:type="gramStart"/>
      <w:r>
        <w:t xml:space="preserve">the </w:t>
      </w:r>
      <w:r w:rsidR="0056128E">
        <w:t>‘</w:t>
      </w:r>
      <w:r>
        <w:t>@</w:t>
      </w:r>
      <w:r w:rsidR="0056128E">
        <w:t>’</w:t>
      </w:r>
      <w:proofErr w:type="gramEnd"/>
      <w:r>
        <w:t>(a</w:t>
      </w:r>
      <w:r w:rsidR="008621FC">
        <w:t>t) sign when writing an email address?</w:t>
      </w:r>
    </w:p>
    <w:p w14:paraId="77E308FA" w14:textId="77777777" w:rsidR="008621FC" w:rsidRDefault="008621FC" w:rsidP="008621FC"/>
    <w:p w14:paraId="2EFCE919" w14:textId="19EE8AF9" w:rsidR="008621FC" w:rsidRPr="008621FC" w:rsidRDefault="008621FC" w:rsidP="00D65AC7">
      <w:pPr>
        <w:ind w:left="450"/>
      </w:pPr>
      <w:r>
        <w:t xml:space="preserve">A: If using UEB braille </w:t>
      </w:r>
      <w:proofErr w:type="gramStart"/>
      <w:r w:rsidR="0056128E">
        <w:t>the</w:t>
      </w:r>
      <w:r>
        <w:t xml:space="preserve"> </w:t>
      </w:r>
      <w:r w:rsidR="0056128E">
        <w:t>‘@’</w:t>
      </w:r>
      <w:proofErr w:type="gramEnd"/>
      <w:r w:rsidR="0056128E">
        <w:t xml:space="preserve"> </w:t>
      </w:r>
      <w:r>
        <w:t xml:space="preserve">sign can </w:t>
      </w:r>
      <w:r w:rsidR="00E45263">
        <w:t xml:space="preserve">be inserted by pressing dot 4, followed by dot 1. If not using UEB, you will be prompted “Computer braille is required” to which you will need to enter the </w:t>
      </w:r>
      <w:r w:rsidR="00E246F9">
        <w:t xml:space="preserve">symbol using computer braille. </w:t>
      </w:r>
      <w:r w:rsidR="007F0814">
        <w:t>Please refer to the computer braille symbol list in the Monarch user guide</w:t>
      </w:r>
      <w:r w:rsidR="0056128E">
        <w:t>.</w:t>
      </w:r>
    </w:p>
    <w:p w14:paraId="5B40B085" w14:textId="1B4C2B08" w:rsidR="00BC0836" w:rsidRPr="00563597" w:rsidRDefault="00681B73" w:rsidP="00563597">
      <w:pPr>
        <w:pStyle w:val="Heading2"/>
      </w:pPr>
      <w:r w:rsidRPr="00563597">
        <w:t xml:space="preserve">Web Browser </w:t>
      </w:r>
      <w:r w:rsidR="004264CF" w:rsidRPr="00563597">
        <w:t>(Ecosia)</w:t>
      </w:r>
    </w:p>
    <w:p w14:paraId="078DEE4B" w14:textId="77777777" w:rsidR="004264CF" w:rsidRDefault="004264CF" w:rsidP="00B40C18"/>
    <w:p w14:paraId="4761B2BE" w14:textId="375234AB" w:rsidR="004264CF" w:rsidRPr="00563597" w:rsidRDefault="004264CF" w:rsidP="00563597">
      <w:pPr>
        <w:pStyle w:val="Heading3"/>
      </w:pPr>
      <w:r w:rsidRPr="00563597">
        <w:t>Q</w:t>
      </w:r>
      <w:proofErr w:type="gramStart"/>
      <w:r w:rsidRPr="00563597">
        <w:t>:  When</w:t>
      </w:r>
      <w:proofErr w:type="gramEnd"/>
      <w:r w:rsidRPr="00563597">
        <w:t xml:space="preserve"> I first received my Monarch the web browser only allowed me to login to my network and it was </w:t>
      </w:r>
      <w:proofErr w:type="gramStart"/>
      <w:r w:rsidRPr="00563597">
        <w:t>really slow</w:t>
      </w:r>
      <w:proofErr w:type="gramEnd"/>
      <w:r w:rsidRPr="00563597">
        <w:t xml:space="preserve">.  What is </w:t>
      </w:r>
      <w:proofErr w:type="gramStart"/>
      <w:r w:rsidRPr="00563597">
        <w:t>different</w:t>
      </w:r>
      <w:proofErr w:type="gramEnd"/>
      <w:r w:rsidRPr="00563597">
        <w:t xml:space="preserve"> now?</w:t>
      </w:r>
    </w:p>
    <w:p w14:paraId="18756A89" w14:textId="77777777" w:rsidR="004264CF" w:rsidRDefault="004264CF" w:rsidP="00B40C18"/>
    <w:p w14:paraId="1107BCF4" w14:textId="77777777" w:rsidR="00A64BCA" w:rsidRDefault="004264CF" w:rsidP="00D65AC7">
      <w:pPr>
        <w:ind w:left="450"/>
      </w:pPr>
      <w:r>
        <w:t>A</w:t>
      </w:r>
      <w:proofErr w:type="gramStart"/>
      <w:r>
        <w:t>:  In</w:t>
      </w:r>
      <w:proofErr w:type="gramEnd"/>
      <w:r>
        <w:t xml:space="preserve"> the previous version of the Monarch </w:t>
      </w:r>
      <w:proofErr w:type="gramStart"/>
      <w:r w:rsidR="009C0C6A">
        <w:t>software</w:t>
      </w:r>
      <w:proofErr w:type="gramEnd"/>
      <w:r w:rsidR="009C0C6A">
        <w:t xml:space="preserve"> we had a Beta version of the web browser.  We knew it was necessary to ensure users could connect to web portal WIFI networks, such as those in schools or </w:t>
      </w:r>
      <w:r w:rsidR="00200080">
        <w:t xml:space="preserve">hotels.  </w:t>
      </w:r>
      <w:proofErr w:type="gramStart"/>
      <w:r w:rsidR="00200080">
        <w:t>However</w:t>
      </w:r>
      <w:proofErr w:type="gramEnd"/>
      <w:r w:rsidR="00200080">
        <w:t xml:space="preserve"> there were several limitations.</w:t>
      </w:r>
      <w:r w:rsidR="00200080">
        <w:br/>
      </w:r>
      <w:r w:rsidR="00200080">
        <w:br/>
        <w:t xml:space="preserve">With version 1.2 of the Monarch software </w:t>
      </w:r>
      <w:r w:rsidR="000E5ACD">
        <w:t xml:space="preserve">the Beta status has been removed and the web browser is robust.  Students can complete research projects using the Monarch browser, access </w:t>
      </w:r>
      <w:r w:rsidR="00F50E0F">
        <w:t xml:space="preserve">audio or video content, sign into learning management systems, and much more.  </w:t>
      </w:r>
      <w:r w:rsidR="00AC6FD7">
        <w:t xml:space="preserve">Files can be downloaded to </w:t>
      </w:r>
      <w:proofErr w:type="gramStart"/>
      <w:r w:rsidR="00AC6FD7">
        <w:t>the Monarch</w:t>
      </w:r>
      <w:proofErr w:type="gramEnd"/>
      <w:r w:rsidR="00AC6FD7">
        <w:t xml:space="preserve"> directly via the web browser and most importantly users can see up to ten lines of braille from a web page at a time</w:t>
      </w:r>
      <w:r w:rsidR="00A64BCA">
        <w:t>.</w:t>
      </w:r>
    </w:p>
    <w:p w14:paraId="275AC2BB" w14:textId="77777777" w:rsidR="00A64BCA" w:rsidRDefault="00A64BCA" w:rsidP="00A64BCA"/>
    <w:p w14:paraId="716AB26B" w14:textId="77777777" w:rsidR="00A64BCA" w:rsidRPr="00563597" w:rsidRDefault="00A64BCA" w:rsidP="00563597">
      <w:pPr>
        <w:pStyle w:val="Heading3"/>
      </w:pPr>
      <w:r w:rsidRPr="00563597">
        <w:t>Q</w:t>
      </w:r>
      <w:proofErr w:type="gramStart"/>
      <w:r w:rsidRPr="00563597">
        <w:t>:  Can</w:t>
      </w:r>
      <w:proofErr w:type="gramEnd"/>
      <w:r w:rsidRPr="00563597">
        <w:t xml:space="preserve"> I use point and click to activate a link on a web page?</w:t>
      </w:r>
    </w:p>
    <w:p w14:paraId="651046FD" w14:textId="77777777" w:rsidR="00A64BCA" w:rsidRDefault="00A64BCA" w:rsidP="00A64BCA"/>
    <w:p w14:paraId="6A781ED0" w14:textId="2F92FC1E" w:rsidR="0016655C" w:rsidRDefault="00A64BCA" w:rsidP="00D65AC7">
      <w:pPr>
        <w:ind w:left="450"/>
      </w:pPr>
      <w:r>
        <w:t>A</w:t>
      </w:r>
      <w:proofErr w:type="gramStart"/>
      <w:r>
        <w:t>:  Yes</w:t>
      </w:r>
      <w:proofErr w:type="gramEnd"/>
      <w:r>
        <w:t>.  Point and click is one of the fastest methods to identify and click on a link or object on a web page</w:t>
      </w:r>
      <w:r w:rsidR="0016655C">
        <w:t>.</w:t>
      </w:r>
    </w:p>
    <w:p w14:paraId="648D5C0C" w14:textId="77777777" w:rsidR="0016655C" w:rsidRDefault="0016655C" w:rsidP="0016655C"/>
    <w:p w14:paraId="4B0AE0D4" w14:textId="0FD7D3AB" w:rsidR="0016655C" w:rsidRDefault="0016655C" w:rsidP="00C36BCD">
      <w:pPr>
        <w:pStyle w:val="Heading3"/>
      </w:pPr>
      <w:r>
        <w:t>Q</w:t>
      </w:r>
      <w:proofErr w:type="gramStart"/>
      <w:r w:rsidR="00233921">
        <w:t>:  Most</w:t>
      </w:r>
      <w:proofErr w:type="gramEnd"/>
      <w:r w:rsidR="00233921">
        <w:t xml:space="preserve"> web browsers have a toolbar or navigation menu above the web content that allows you to navigate forward, back, type in a web address, etc.  Where is this on </w:t>
      </w:r>
      <w:proofErr w:type="gramStart"/>
      <w:r w:rsidR="00233921">
        <w:t>the Monarch</w:t>
      </w:r>
      <w:proofErr w:type="gramEnd"/>
      <w:r w:rsidR="00233921">
        <w:t>?</w:t>
      </w:r>
    </w:p>
    <w:p w14:paraId="692DF992" w14:textId="77777777" w:rsidR="007F1360" w:rsidRDefault="007F1360" w:rsidP="0016655C"/>
    <w:p w14:paraId="4994958D" w14:textId="689E26AB" w:rsidR="0037059A" w:rsidRDefault="007F1360" w:rsidP="00D65AC7">
      <w:pPr>
        <w:ind w:left="450"/>
      </w:pPr>
      <w:r>
        <w:t>A:  Similar to most other locations within the Monarch, all functions that one would find on a web toolbar can be found in the familiar context menu</w:t>
      </w:r>
      <w:r w:rsidR="00F4315A">
        <w:t>, accessible by pressing space with M, or by holding the square button on the front of the device.  All web functions have associated keyboard shortcuts for efficiency.</w:t>
      </w:r>
    </w:p>
    <w:p w14:paraId="0738003D" w14:textId="13423743" w:rsidR="000168D1" w:rsidRDefault="000168D1" w:rsidP="00745238">
      <w:pPr>
        <w:pStyle w:val="Heading3"/>
      </w:pPr>
      <w:r>
        <w:t xml:space="preserve">Q: </w:t>
      </w:r>
      <w:r w:rsidR="002158E5">
        <w:t>Are you able to toggle between web content and tabs list?</w:t>
      </w:r>
    </w:p>
    <w:p w14:paraId="5D0F3BDB" w14:textId="77777777" w:rsidR="002158E5" w:rsidRDefault="002158E5" w:rsidP="002158E5"/>
    <w:p w14:paraId="17C47F48" w14:textId="610DC905" w:rsidR="002158E5" w:rsidRPr="002158E5" w:rsidRDefault="002158E5" w:rsidP="00D65AC7">
      <w:pPr>
        <w:tabs>
          <w:tab w:val="left" w:pos="450"/>
        </w:tabs>
      </w:pPr>
      <w:r>
        <w:tab/>
        <w:t xml:space="preserve">A: Yes, pressing </w:t>
      </w:r>
      <w:r w:rsidRPr="009A1690">
        <w:rPr>
          <w:b/>
          <w:bCs/>
        </w:rPr>
        <w:t>Backspace with T</w:t>
      </w:r>
      <w:r>
        <w:t xml:space="preserve"> will toggle between the web content and tabs list. </w:t>
      </w:r>
    </w:p>
    <w:p w14:paraId="5D070CC2" w14:textId="0A9EBFFD" w:rsidR="0037059A" w:rsidRDefault="0037059A" w:rsidP="00745238">
      <w:pPr>
        <w:pStyle w:val="Heading3"/>
      </w:pPr>
      <w:r>
        <w:t>Q</w:t>
      </w:r>
      <w:proofErr w:type="gramStart"/>
      <w:r>
        <w:t>:  My</w:t>
      </w:r>
      <w:proofErr w:type="gramEnd"/>
      <w:r>
        <w:t xml:space="preserve"> webpages are not loading </w:t>
      </w:r>
      <w:proofErr w:type="gramStart"/>
      <w:r>
        <w:t>correctly,</w:t>
      </w:r>
      <w:proofErr w:type="gramEnd"/>
      <w:r>
        <w:t xml:space="preserve"> how do I troubleshoot this?</w:t>
      </w:r>
    </w:p>
    <w:p w14:paraId="0194B5A9" w14:textId="77777777" w:rsidR="0037059A" w:rsidRDefault="0037059A" w:rsidP="0037059A"/>
    <w:p w14:paraId="77AC5116" w14:textId="77777777" w:rsidR="00DA4266" w:rsidRDefault="0037059A" w:rsidP="00D65AC7">
      <w:pPr>
        <w:ind w:left="450"/>
      </w:pPr>
      <w:r>
        <w:t>A</w:t>
      </w:r>
      <w:proofErr w:type="gramStart"/>
      <w:r>
        <w:t>:</w:t>
      </w:r>
      <w:r w:rsidR="00625ABE">
        <w:t xml:space="preserve">  If</w:t>
      </w:r>
      <w:proofErr w:type="gramEnd"/>
      <w:r w:rsidR="00625ABE">
        <w:t xml:space="preserve"> something isn’t loading correctly in the web browser, the first thing you should try is removing the web browser from your recent apps list.  To do this, simply tap the square button on the front of the device, navigate to the Ecosia app and close it by pressing the shortcut </w:t>
      </w:r>
      <w:r w:rsidR="00B23575">
        <w:t>Backspace with dots 2-3-5-6.  Then reopen the web browser.  This simple troubleshooting step can fix several app issues if they do arise.</w:t>
      </w:r>
    </w:p>
    <w:p w14:paraId="2D63DA40" w14:textId="77777777" w:rsidR="00DA4266" w:rsidRDefault="00DA4266" w:rsidP="00DA4266"/>
    <w:p w14:paraId="4F24C0C3" w14:textId="541B8F7F" w:rsidR="00157BEB" w:rsidRDefault="00DA4266" w:rsidP="00745238">
      <w:pPr>
        <w:pStyle w:val="Heading2"/>
      </w:pPr>
      <w:r>
        <w:t>Victor</w:t>
      </w:r>
      <w:r w:rsidR="00157BEB">
        <w:t xml:space="preserve"> </w:t>
      </w:r>
      <w:r>
        <w:t>Reader</w:t>
      </w:r>
    </w:p>
    <w:p w14:paraId="402E926E" w14:textId="77777777" w:rsidR="00157BEB" w:rsidRDefault="00157BEB" w:rsidP="00DA4266"/>
    <w:p w14:paraId="66B270CC" w14:textId="77777777" w:rsidR="00F07ADF" w:rsidRDefault="00157BEB" w:rsidP="00745238">
      <w:pPr>
        <w:pStyle w:val="Heading3"/>
      </w:pPr>
      <w:r>
        <w:t>Q</w:t>
      </w:r>
      <w:proofErr w:type="gramStart"/>
      <w:r>
        <w:t>:  I</w:t>
      </w:r>
      <w:proofErr w:type="gramEnd"/>
      <w:r>
        <w:t xml:space="preserve"> downloaded the Treasure Island </w:t>
      </w:r>
      <w:proofErr w:type="spellStart"/>
      <w:r w:rsidR="00D15F5C">
        <w:t>eBraille</w:t>
      </w:r>
      <w:proofErr w:type="spellEnd"/>
      <w:r w:rsidR="00D15F5C">
        <w:t xml:space="preserve"> </w:t>
      </w:r>
      <w:r w:rsidR="00F25AC0">
        <w:t>preview</w:t>
      </w:r>
      <w:r w:rsidR="00F07ADF">
        <w:t>, now how do I open it in the Victor Reader app?</w:t>
      </w:r>
    </w:p>
    <w:p w14:paraId="5F7FB2F3" w14:textId="77777777" w:rsidR="00F07ADF" w:rsidRDefault="00F07ADF" w:rsidP="00DA4266"/>
    <w:p w14:paraId="2037B0D5" w14:textId="77777777" w:rsidR="00650D2B" w:rsidRDefault="00F07ADF" w:rsidP="00E80D6A">
      <w:pPr>
        <w:ind w:left="720"/>
      </w:pPr>
      <w:r>
        <w:t>A</w:t>
      </w:r>
      <w:proofErr w:type="gramStart"/>
      <w:r>
        <w:t xml:space="preserve">:  </w:t>
      </w:r>
      <w:r w:rsidR="00B10653">
        <w:t>After</w:t>
      </w:r>
      <w:proofErr w:type="gramEnd"/>
      <w:r w:rsidR="00B10653">
        <w:t xml:space="preserve"> downloading the Treasure Island </w:t>
      </w:r>
      <w:proofErr w:type="spellStart"/>
      <w:r w:rsidR="00B10653">
        <w:t>eBraille</w:t>
      </w:r>
      <w:proofErr w:type="spellEnd"/>
      <w:r w:rsidR="00B10653">
        <w:t xml:space="preserve"> preview file, open the Victor Reader app from the main menu.  Choose to “Im</w:t>
      </w:r>
      <w:r w:rsidR="0062160E">
        <w:t>p</w:t>
      </w:r>
      <w:r w:rsidR="00B10653">
        <w:t>o</w:t>
      </w:r>
      <w:r w:rsidR="0062160E">
        <w:t xml:space="preserve">rt Book.”  </w:t>
      </w:r>
      <w:r w:rsidR="001069D5">
        <w:t xml:space="preserve">This will open a file browser window.  Press space with D to navigate back to the drive selection screen where you can choose your internal storage.  From within the internal storage, the default folder the web browser downloads to is the “Downloads,” folder.  Select that and you will see your </w:t>
      </w:r>
      <w:r w:rsidR="00FF7DCF">
        <w:t xml:space="preserve">Treasure </w:t>
      </w:r>
      <w:proofErr w:type="spellStart"/>
      <w:r w:rsidR="00FF7DCF">
        <w:t>Island.ebrl</w:t>
      </w:r>
      <w:proofErr w:type="spellEnd"/>
      <w:r w:rsidR="00FF7DCF">
        <w:t xml:space="preserve"> file.  Upon activating that </w:t>
      </w:r>
      <w:proofErr w:type="gramStart"/>
      <w:r w:rsidR="00FF7DCF">
        <w:t>file</w:t>
      </w:r>
      <w:proofErr w:type="gramEnd"/>
      <w:r w:rsidR="00FF7DCF">
        <w:t xml:space="preserve"> you will see that the import is complet</w:t>
      </w:r>
      <w:r w:rsidR="00EC5B06">
        <w:t xml:space="preserve">e.  Press </w:t>
      </w:r>
      <w:proofErr w:type="gramStart"/>
      <w:r w:rsidR="00EC5B06">
        <w:t>enter</w:t>
      </w:r>
      <w:proofErr w:type="gramEnd"/>
      <w:r w:rsidR="00EC5B06">
        <w:t xml:space="preserve"> on the OK button to be returned to the Victor Reader menu.  </w:t>
      </w:r>
      <w:r w:rsidR="00F56F39">
        <w:t xml:space="preserve">Open the “My Books,” item and you will find the Treasure Island </w:t>
      </w:r>
      <w:proofErr w:type="spellStart"/>
      <w:r w:rsidR="00F56F39">
        <w:t>eBraille</w:t>
      </w:r>
      <w:proofErr w:type="spellEnd"/>
      <w:r w:rsidR="00F56F39">
        <w:t xml:space="preserve"> book.  </w:t>
      </w:r>
      <w:proofErr w:type="gramStart"/>
      <w:r w:rsidR="00F56F39">
        <w:t>Press</w:t>
      </w:r>
      <w:proofErr w:type="gramEnd"/>
      <w:r w:rsidR="00F56F39">
        <w:t xml:space="preserve"> </w:t>
      </w:r>
      <w:proofErr w:type="gramStart"/>
      <w:r w:rsidR="00F56F39">
        <w:t>enter</w:t>
      </w:r>
      <w:proofErr w:type="gramEnd"/>
      <w:r w:rsidR="00F56F39">
        <w:t xml:space="preserve"> to open it.</w:t>
      </w:r>
    </w:p>
    <w:p w14:paraId="74A67A73" w14:textId="77777777" w:rsidR="00F165B5" w:rsidRDefault="00F165B5" w:rsidP="00F165B5"/>
    <w:p w14:paraId="367C3084" w14:textId="77777777" w:rsidR="00B0175B" w:rsidRDefault="00F165B5" w:rsidP="00745238">
      <w:pPr>
        <w:pStyle w:val="Heading3"/>
      </w:pPr>
      <w:r>
        <w:t>Q</w:t>
      </w:r>
      <w:proofErr w:type="gramStart"/>
      <w:r>
        <w:t>:  Why</w:t>
      </w:r>
      <w:proofErr w:type="gramEnd"/>
      <w:r>
        <w:t xml:space="preserve"> don’t</w:t>
      </w:r>
      <w:r w:rsidR="00B650B8">
        <w:t xml:space="preserve"> I hear my text to speech voice reading after I load an </w:t>
      </w:r>
      <w:proofErr w:type="spellStart"/>
      <w:r w:rsidR="00B650B8">
        <w:t>eBraille</w:t>
      </w:r>
      <w:proofErr w:type="spellEnd"/>
      <w:r w:rsidR="00B650B8">
        <w:t xml:space="preserve"> book?</w:t>
      </w:r>
    </w:p>
    <w:p w14:paraId="1281C594" w14:textId="77777777" w:rsidR="00B0175B" w:rsidRDefault="00B0175B" w:rsidP="00F165B5"/>
    <w:p w14:paraId="5511797A" w14:textId="27CFDF98" w:rsidR="002E580B" w:rsidRDefault="00B0175B" w:rsidP="00D65AC7">
      <w:pPr>
        <w:ind w:left="360"/>
      </w:pPr>
      <w:r>
        <w:t>A</w:t>
      </w:r>
      <w:proofErr w:type="gramStart"/>
      <w:r>
        <w:t xml:space="preserve">:  </w:t>
      </w:r>
      <w:proofErr w:type="spellStart"/>
      <w:r>
        <w:t>eBraille</w:t>
      </w:r>
      <w:proofErr w:type="spellEnd"/>
      <w:proofErr w:type="gramEnd"/>
      <w:r>
        <w:t xml:space="preserve"> is made up of Unicode braille characters</w:t>
      </w:r>
      <w:r w:rsidR="00D437C5">
        <w:t xml:space="preserve">, enabling it to represent true braille formatting, </w:t>
      </w:r>
      <w:proofErr w:type="gramStart"/>
      <w:r w:rsidR="00D437C5">
        <w:t>however</w:t>
      </w:r>
      <w:proofErr w:type="gramEnd"/>
      <w:r w:rsidR="00D437C5">
        <w:t xml:space="preserve"> </w:t>
      </w:r>
      <w:r>
        <w:t xml:space="preserve">currently cannot </w:t>
      </w:r>
      <w:r w:rsidR="00FE4EFE">
        <w:t xml:space="preserve">be translated to be read by a text to speech voice.  This could be an enhancement for the </w:t>
      </w:r>
      <w:proofErr w:type="spellStart"/>
      <w:r w:rsidR="00FE4EFE">
        <w:t>eBraille</w:t>
      </w:r>
      <w:proofErr w:type="spellEnd"/>
      <w:r w:rsidR="00FE4EFE">
        <w:t xml:space="preserve"> standard in the future.</w:t>
      </w:r>
      <w:r w:rsidR="005960AE">
        <w:t xml:space="preserve">  But </w:t>
      </w:r>
      <w:proofErr w:type="gramStart"/>
      <w:r w:rsidR="005960AE">
        <w:t>similar to</w:t>
      </w:r>
      <w:proofErr w:type="gramEnd"/>
      <w:r w:rsidR="005960AE">
        <w:t xml:space="preserve"> reading braille on paper, </w:t>
      </w:r>
      <w:proofErr w:type="spellStart"/>
      <w:r w:rsidR="005960AE">
        <w:t>eBrail</w:t>
      </w:r>
      <w:r w:rsidR="00954ECC">
        <w:t>l</w:t>
      </w:r>
      <w:r w:rsidR="005960AE">
        <w:t>e</w:t>
      </w:r>
      <w:proofErr w:type="spellEnd"/>
      <w:r w:rsidR="005960AE">
        <w:t xml:space="preserve"> strives to offer that same efficient experience.</w:t>
      </w:r>
    </w:p>
    <w:p w14:paraId="7C3D0B1A" w14:textId="77777777" w:rsidR="002E580B" w:rsidRDefault="002E580B" w:rsidP="002E580B"/>
    <w:p w14:paraId="1A4A7009" w14:textId="77777777" w:rsidR="00E47393" w:rsidRDefault="002E580B" w:rsidP="00745238">
      <w:pPr>
        <w:pStyle w:val="Heading3"/>
      </w:pPr>
      <w:r>
        <w:t>Q</w:t>
      </w:r>
      <w:proofErr w:type="gramStart"/>
      <w:r>
        <w:t>:  I</w:t>
      </w:r>
      <w:proofErr w:type="gramEnd"/>
      <w:r>
        <w:t xml:space="preserve"> was told that </w:t>
      </w:r>
      <w:proofErr w:type="spellStart"/>
      <w:r w:rsidR="001914C0">
        <w:t>eBraille</w:t>
      </w:r>
      <w:proofErr w:type="spellEnd"/>
      <w:r w:rsidR="001914C0">
        <w:t xml:space="preserve"> would show spatial braille formatting, just like I would see on paper.  In version 1.2 of the Monarch </w:t>
      </w:r>
      <w:proofErr w:type="gramStart"/>
      <w:r w:rsidR="001914C0">
        <w:t>software</w:t>
      </w:r>
      <w:proofErr w:type="gramEnd"/>
      <w:r w:rsidR="001914C0">
        <w:t xml:space="preserve"> I’m not seeing any spatial formatting.</w:t>
      </w:r>
    </w:p>
    <w:p w14:paraId="2F500FFF" w14:textId="77777777" w:rsidR="00E47393" w:rsidRDefault="00E47393" w:rsidP="002E580B"/>
    <w:p w14:paraId="6F982833" w14:textId="56F0C1A8" w:rsidR="003C2CBB" w:rsidRDefault="00E47393" w:rsidP="00D65AC7">
      <w:pPr>
        <w:ind w:left="360"/>
      </w:pPr>
      <w:r>
        <w:t>A</w:t>
      </w:r>
      <w:proofErr w:type="gramStart"/>
      <w:r>
        <w:t>:  Version</w:t>
      </w:r>
      <w:proofErr w:type="gramEnd"/>
      <w:r>
        <w:t xml:space="preserve"> 1.2 of the software includes a preview for the </w:t>
      </w:r>
      <w:proofErr w:type="spellStart"/>
      <w:r>
        <w:t>eBraille</w:t>
      </w:r>
      <w:proofErr w:type="spellEnd"/>
      <w:r>
        <w:t xml:space="preserve"> experience.  This is </w:t>
      </w:r>
      <w:proofErr w:type="gramStart"/>
      <w:r>
        <w:t>done</w:t>
      </w:r>
      <w:proofErr w:type="gramEnd"/>
      <w:r>
        <w:t xml:space="preserve"> to provide </w:t>
      </w:r>
      <w:r w:rsidR="00813781">
        <w:t xml:space="preserve">users, who </w:t>
      </w:r>
      <w:r w:rsidR="000B1D42">
        <w:t xml:space="preserve">haven’t heard of the new </w:t>
      </w:r>
      <w:proofErr w:type="spellStart"/>
      <w:r w:rsidR="000B1D42">
        <w:t>eBraille</w:t>
      </w:r>
      <w:proofErr w:type="spellEnd"/>
      <w:r w:rsidR="000B1D42">
        <w:t xml:space="preserve"> standard, the opportunity to read a true </w:t>
      </w:r>
      <w:proofErr w:type="spellStart"/>
      <w:r w:rsidR="000B1D42">
        <w:t>eBraille</w:t>
      </w:r>
      <w:proofErr w:type="spellEnd"/>
      <w:r w:rsidR="000B1D42">
        <w:t xml:space="preserve"> file.  We have selected the book “Treasure Island,” which </w:t>
      </w:r>
      <w:r w:rsidR="00E1779B">
        <w:t>contains an included tactile graphic of the treasure map found in the book.  You can point and click on the graphic to open it in the Tactile Viewer app</w:t>
      </w:r>
      <w:r w:rsidR="00BA74F0">
        <w:t xml:space="preserve">.  This preview version includes two of the three pillars of </w:t>
      </w:r>
      <w:proofErr w:type="spellStart"/>
      <w:r w:rsidR="00BA74F0">
        <w:t>eBraille</w:t>
      </w:r>
      <w:proofErr w:type="spellEnd"/>
    </w:p>
    <w:p w14:paraId="6A462CDC" w14:textId="77777777" w:rsidR="003C2CBB" w:rsidRDefault="003C2CBB" w:rsidP="00D65AC7">
      <w:pPr>
        <w:pStyle w:val="ListBullet"/>
        <w:tabs>
          <w:tab w:val="clear" w:pos="360"/>
          <w:tab w:val="num" w:pos="1440"/>
        </w:tabs>
        <w:ind w:left="720"/>
      </w:pPr>
      <w:r>
        <w:t xml:space="preserve">Quick navigation by table of contents and heading level </w:t>
      </w:r>
    </w:p>
    <w:p w14:paraId="44CE8BD2" w14:textId="77777777" w:rsidR="008459CD" w:rsidRDefault="003C2CBB" w:rsidP="00D65AC7">
      <w:pPr>
        <w:pStyle w:val="ListBullet"/>
        <w:tabs>
          <w:tab w:val="clear" w:pos="360"/>
          <w:tab w:val="num" w:pos="1440"/>
        </w:tabs>
        <w:ind w:left="720"/>
      </w:pPr>
      <w:r>
        <w:t>Instant access to included tactile graphics</w:t>
      </w:r>
      <w:r w:rsidR="008459CD">
        <w:t>.</w:t>
      </w:r>
    </w:p>
    <w:p w14:paraId="628527D3" w14:textId="77777777" w:rsidR="00FC1C91" w:rsidRDefault="008459CD" w:rsidP="00D65AC7">
      <w:pPr>
        <w:pStyle w:val="ListBullet"/>
        <w:tabs>
          <w:tab w:val="clear" w:pos="360"/>
          <w:tab w:val="num" w:pos="1440"/>
        </w:tabs>
        <w:ind w:left="720"/>
      </w:pPr>
      <w:r>
        <w:t xml:space="preserve">We are working with our partners to complete support of the third pillar, Spatial Braille Formatting, and we </w:t>
      </w:r>
      <w:proofErr w:type="gramStart"/>
      <w:r>
        <w:t>expect to have</w:t>
      </w:r>
      <w:proofErr w:type="gramEnd"/>
      <w:r>
        <w:t xml:space="preserve"> this finished in a few months. </w:t>
      </w:r>
    </w:p>
    <w:p w14:paraId="4E8B6298" w14:textId="77777777" w:rsidR="00BF4E82" w:rsidRDefault="00BF4E82" w:rsidP="00FC1C91">
      <w:pPr>
        <w:pStyle w:val="ListBullet"/>
        <w:numPr>
          <w:ilvl w:val="0"/>
          <w:numId w:val="0"/>
        </w:numPr>
        <w:ind w:left="360" w:hanging="360"/>
      </w:pPr>
    </w:p>
    <w:p w14:paraId="7701BB44" w14:textId="6ACDACC0" w:rsidR="008A1C89" w:rsidRDefault="008A1C89" w:rsidP="00563597">
      <w:pPr>
        <w:pStyle w:val="Heading3"/>
      </w:pPr>
      <w:r>
        <w:t>Q: I am trying</w:t>
      </w:r>
      <w:r w:rsidR="00D06DA6">
        <w:t xml:space="preserve"> to</w:t>
      </w:r>
      <w:r>
        <w:t xml:space="preserve"> </w:t>
      </w:r>
      <w:r w:rsidR="00D06DA6">
        <w:t xml:space="preserve">find a keyword in the </w:t>
      </w:r>
      <w:r w:rsidR="00090927">
        <w:t xml:space="preserve">Treasure Island </w:t>
      </w:r>
      <w:proofErr w:type="spellStart"/>
      <w:r w:rsidR="00D06DA6">
        <w:t>e</w:t>
      </w:r>
      <w:r w:rsidR="00090927">
        <w:t>B</w:t>
      </w:r>
      <w:r w:rsidR="00D06DA6">
        <w:t>raille</w:t>
      </w:r>
      <w:proofErr w:type="spellEnd"/>
      <w:r w:rsidR="00D06DA6">
        <w:t xml:space="preserve"> book using the </w:t>
      </w:r>
      <w:r>
        <w:t>find command, but it fails to find some of the words I try searching for</w:t>
      </w:r>
      <w:r w:rsidR="00B67F6D">
        <w:t>.</w:t>
      </w:r>
    </w:p>
    <w:p w14:paraId="35108C76" w14:textId="77777777" w:rsidR="00B67F6D" w:rsidRDefault="00B67F6D" w:rsidP="00B67F6D"/>
    <w:p w14:paraId="6CF659F5" w14:textId="757171AA" w:rsidR="00F2371D" w:rsidRDefault="00F2371D" w:rsidP="00D65AC7">
      <w:pPr>
        <w:ind w:left="360"/>
      </w:pPr>
      <w:r>
        <w:t xml:space="preserve">A: </w:t>
      </w:r>
      <w:r w:rsidRPr="00F2371D">
        <w:t xml:space="preserve">When searching for a keyword in an </w:t>
      </w:r>
      <w:proofErr w:type="spellStart"/>
      <w:r w:rsidRPr="00F2371D">
        <w:t>eBraille</w:t>
      </w:r>
      <w:proofErr w:type="spellEnd"/>
      <w:r w:rsidRPr="00F2371D">
        <w:t xml:space="preserve"> document, you must enter it exactly as it appears in the text. If the document is fully contracted, be sure to type the keyword in its contracted form; otherwise, the search will not find it.</w:t>
      </w:r>
    </w:p>
    <w:p w14:paraId="6E151F50" w14:textId="77777777" w:rsidR="005B2DC9" w:rsidRDefault="005B2DC9" w:rsidP="00563597">
      <w:pPr>
        <w:pStyle w:val="Heading3"/>
        <w:rPr>
          <w:rStyle w:val="SubtleEmphasis"/>
          <w:i w:val="0"/>
          <w:iCs w:val="0"/>
          <w:color w:val="1F3763" w:themeColor="accent1" w:themeShade="7F"/>
        </w:rPr>
      </w:pPr>
    </w:p>
    <w:p w14:paraId="78CC546D" w14:textId="5ABF0AFB" w:rsidR="000C44B8" w:rsidRPr="00563597" w:rsidRDefault="000C44B8" w:rsidP="00563597">
      <w:pPr>
        <w:pStyle w:val="Heading3"/>
        <w:rPr>
          <w:rStyle w:val="SubtleEmphasis"/>
          <w:i w:val="0"/>
          <w:iCs w:val="0"/>
          <w:color w:val="1F3763" w:themeColor="accent1" w:themeShade="7F"/>
        </w:rPr>
      </w:pPr>
      <w:r w:rsidRPr="00563597">
        <w:rPr>
          <w:rStyle w:val="SubtleEmphasis"/>
          <w:i w:val="0"/>
          <w:iCs w:val="0"/>
          <w:color w:val="1F3763" w:themeColor="accent1" w:themeShade="7F"/>
        </w:rPr>
        <w:t xml:space="preserve">Q: </w:t>
      </w:r>
      <w:r w:rsidR="008672F7" w:rsidRPr="00563597">
        <w:rPr>
          <w:rStyle w:val="SubtleEmphasis"/>
          <w:i w:val="0"/>
          <w:iCs w:val="0"/>
          <w:color w:val="1F3763" w:themeColor="accent1" w:themeShade="7F"/>
        </w:rPr>
        <w:t xml:space="preserve">After opening the Tactile Graphic from the </w:t>
      </w:r>
      <w:r w:rsidR="00966E3C" w:rsidRPr="00563597">
        <w:rPr>
          <w:rStyle w:val="SubtleEmphasis"/>
          <w:i w:val="0"/>
          <w:iCs w:val="0"/>
          <w:color w:val="1F3763" w:themeColor="accent1" w:themeShade="7F"/>
        </w:rPr>
        <w:t>Treasure Island</w:t>
      </w:r>
      <w:r w:rsidR="008672F7" w:rsidRPr="00563597">
        <w:rPr>
          <w:rStyle w:val="SubtleEmphasis"/>
          <w:i w:val="0"/>
          <w:iCs w:val="0"/>
          <w:color w:val="1F3763" w:themeColor="accent1" w:themeShade="7F"/>
        </w:rPr>
        <w:t xml:space="preserve"> </w:t>
      </w:r>
      <w:proofErr w:type="spellStart"/>
      <w:r w:rsidR="008672F7" w:rsidRPr="00563597">
        <w:rPr>
          <w:rStyle w:val="SubtleEmphasis"/>
          <w:i w:val="0"/>
          <w:iCs w:val="0"/>
          <w:color w:val="1F3763" w:themeColor="accent1" w:themeShade="7F"/>
        </w:rPr>
        <w:t>e</w:t>
      </w:r>
      <w:r w:rsidR="00966E3C" w:rsidRPr="00563597">
        <w:rPr>
          <w:rStyle w:val="SubtleEmphasis"/>
          <w:i w:val="0"/>
          <w:iCs w:val="0"/>
          <w:color w:val="1F3763" w:themeColor="accent1" w:themeShade="7F"/>
        </w:rPr>
        <w:t>B</w:t>
      </w:r>
      <w:r w:rsidR="008672F7" w:rsidRPr="00563597">
        <w:rPr>
          <w:rStyle w:val="SubtleEmphasis"/>
          <w:i w:val="0"/>
          <w:iCs w:val="0"/>
          <w:color w:val="1F3763" w:themeColor="accent1" w:themeShade="7F"/>
        </w:rPr>
        <w:t>raille</w:t>
      </w:r>
      <w:proofErr w:type="spellEnd"/>
      <w:r w:rsidR="008672F7" w:rsidRPr="00563597">
        <w:rPr>
          <w:rStyle w:val="SubtleEmphasis"/>
          <w:i w:val="0"/>
          <w:iCs w:val="0"/>
          <w:color w:val="1F3763" w:themeColor="accent1" w:themeShade="7F"/>
        </w:rPr>
        <w:t xml:space="preserve"> book, how do I go back to the </w:t>
      </w:r>
      <w:r w:rsidR="001B633C" w:rsidRPr="00563597">
        <w:rPr>
          <w:rStyle w:val="SubtleEmphasis"/>
          <w:i w:val="0"/>
          <w:iCs w:val="0"/>
          <w:color w:val="1F3763" w:themeColor="accent1" w:themeShade="7F"/>
        </w:rPr>
        <w:t>text?</w:t>
      </w:r>
    </w:p>
    <w:p w14:paraId="5854C1FB" w14:textId="77777777" w:rsidR="001B633C" w:rsidRDefault="001B633C" w:rsidP="001B633C"/>
    <w:p w14:paraId="652CA653" w14:textId="41272870" w:rsidR="001B633C" w:rsidRPr="001B633C" w:rsidRDefault="001B633C" w:rsidP="00D65AC7">
      <w:pPr>
        <w:ind w:left="360"/>
      </w:pPr>
      <w:r>
        <w:t>A:</w:t>
      </w:r>
      <w:r w:rsidR="00AE1C1B">
        <w:t xml:space="preserve"> </w:t>
      </w:r>
      <w:r w:rsidR="00434F21" w:rsidRPr="00434F21">
        <w:t>If you press the back button (Triangle key) on the front edge of the Monarch, you will return to the book. To switch between the document and the graphic for reference, press the app switcher button (Square key on the front edge). This allows you to toggle between the open graphic and the text.</w:t>
      </w:r>
    </w:p>
    <w:p w14:paraId="0546A992" w14:textId="77777777" w:rsidR="0000678E" w:rsidRPr="0000678E" w:rsidRDefault="0000678E" w:rsidP="0000678E"/>
    <w:p w14:paraId="5DE0AB9B" w14:textId="1D39436D" w:rsidR="00034F04" w:rsidRDefault="00034F04" w:rsidP="00A73551">
      <w:pPr>
        <w:pStyle w:val="Heading3"/>
      </w:pPr>
      <w:r>
        <w:t>Q: How do I insert Bookmarks?</w:t>
      </w:r>
    </w:p>
    <w:p w14:paraId="2E73B29D" w14:textId="77777777" w:rsidR="008E6142" w:rsidRDefault="008E6142" w:rsidP="008E6142"/>
    <w:p w14:paraId="0E844972" w14:textId="403196CB" w:rsidR="008E6142" w:rsidRPr="008E6142" w:rsidRDefault="008E6142" w:rsidP="00D65AC7">
      <w:pPr>
        <w:ind w:left="360"/>
      </w:pPr>
      <w:r>
        <w:t xml:space="preserve">A: Version 1.2 introduced the capabilities of Bookmarks in Victor Reader. To insert a bookmark, press </w:t>
      </w:r>
      <w:r w:rsidRPr="008600A2">
        <w:rPr>
          <w:b/>
          <w:bCs/>
        </w:rPr>
        <w:t>Enter with M</w:t>
      </w:r>
      <w:r>
        <w:t xml:space="preserve">. You will be prompted with </w:t>
      </w:r>
      <w:r w:rsidR="006E02E9">
        <w:t xml:space="preserve">“Insert Bookmark followed by a number”. Press </w:t>
      </w:r>
      <w:proofErr w:type="gramStart"/>
      <w:r w:rsidR="006E02E9">
        <w:t>enter</w:t>
      </w:r>
      <w:proofErr w:type="gramEnd"/>
      <w:r w:rsidR="006E02E9">
        <w:t xml:space="preserve"> to accept the bookmark number or </w:t>
      </w:r>
      <w:r w:rsidR="008600A2">
        <w:t>type a new number. (Make sure to type in the number sign first).</w:t>
      </w:r>
    </w:p>
    <w:p w14:paraId="7AA07C16" w14:textId="77777777" w:rsidR="00034F04" w:rsidRPr="00034F04" w:rsidRDefault="00034F04" w:rsidP="00034F04"/>
    <w:p w14:paraId="22960AC2" w14:textId="11EF98ED" w:rsidR="00034F04" w:rsidRDefault="00034F04" w:rsidP="00A73551">
      <w:pPr>
        <w:pStyle w:val="Heading3"/>
      </w:pPr>
      <w:r>
        <w:t xml:space="preserve">Q: </w:t>
      </w:r>
      <w:r w:rsidR="000168D1">
        <w:t>How are bookmarks identified when reading on the braille display?</w:t>
      </w:r>
    </w:p>
    <w:p w14:paraId="5459538F" w14:textId="77777777" w:rsidR="008600A2" w:rsidRDefault="008600A2" w:rsidP="008600A2"/>
    <w:p w14:paraId="2680CDD5" w14:textId="1649B7E9" w:rsidR="008600A2" w:rsidRPr="008600A2" w:rsidRDefault="008600A2" w:rsidP="00D65AC7">
      <w:pPr>
        <w:ind w:left="360"/>
      </w:pPr>
      <w:r>
        <w:t xml:space="preserve">A: When a bookmark </w:t>
      </w:r>
      <w:r w:rsidR="00C16489">
        <w:t>is inserted</w:t>
      </w:r>
      <w:r>
        <w:t>, it will add a format marker. The format maker of a bookmark is</w:t>
      </w:r>
      <w:r w:rsidR="00D65AC7">
        <w:t xml:space="preserve"> </w:t>
      </w:r>
      <w:r>
        <w:t xml:space="preserve">identified as dots </w:t>
      </w:r>
      <w:r w:rsidR="00C16489">
        <w:t>1-2-4-6, followed by b, followed by k.</w:t>
      </w:r>
    </w:p>
    <w:p w14:paraId="03BFB0BC" w14:textId="4FB9FA2C" w:rsidR="000168D1" w:rsidRPr="000168D1" w:rsidRDefault="000168D1" w:rsidP="000168D1"/>
    <w:p w14:paraId="403DCB77" w14:textId="3C27EEF8" w:rsidR="000168D1" w:rsidRDefault="000168D1" w:rsidP="00A73551">
      <w:pPr>
        <w:pStyle w:val="Heading3"/>
      </w:pPr>
      <w:r>
        <w:t>Q: How can I import and export my bookmarks to share with other Monarch users?</w:t>
      </w:r>
    </w:p>
    <w:p w14:paraId="325BE64C" w14:textId="77777777" w:rsidR="000168D1" w:rsidRDefault="000168D1" w:rsidP="000168D1"/>
    <w:p w14:paraId="0A44B9F6" w14:textId="77777777" w:rsidR="003A3D6A" w:rsidRPr="003A3D6A" w:rsidRDefault="0067147A" w:rsidP="003A3D6A">
      <w:pPr>
        <w:pStyle w:val="ListParagraph"/>
        <w:ind w:left="360"/>
        <w:rPr>
          <w:rFonts w:cstheme="minorHAnsi"/>
          <w:lang w:val="en-GB"/>
        </w:rPr>
      </w:pPr>
      <w:r w:rsidRPr="00F17C9D">
        <w:rPr>
          <w:rFonts w:cstheme="minorHAnsi"/>
          <w:lang w:val="en-CA"/>
        </w:rPr>
        <w:t xml:space="preserve">A: </w:t>
      </w:r>
      <w:r w:rsidR="000833CC" w:rsidRPr="00F17C9D">
        <w:rPr>
          <w:rFonts w:cstheme="minorHAnsi"/>
          <w:lang w:val="en-CA"/>
        </w:rPr>
        <w:t xml:space="preserve"> </w:t>
      </w:r>
      <w:r w:rsidR="003A3D6A" w:rsidRPr="003A3D6A">
        <w:rPr>
          <w:rFonts w:cstheme="minorHAnsi"/>
          <w:lang w:val="en-GB"/>
        </w:rPr>
        <w:t xml:space="preserve">When you create a bookmark in one of your books, a file is generated that compiles your bookmark list. This file </w:t>
      </w:r>
      <w:proofErr w:type="gramStart"/>
      <w:r w:rsidR="003A3D6A" w:rsidRPr="003A3D6A">
        <w:rPr>
          <w:rFonts w:cstheme="minorHAnsi"/>
          <w:lang w:val="en-GB"/>
        </w:rPr>
        <w:t>is located in</w:t>
      </w:r>
      <w:proofErr w:type="gramEnd"/>
      <w:r w:rsidR="003A3D6A" w:rsidRPr="003A3D6A">
        <w:rPr>
          <w:rFonts w:cstheme="minorHAnsi"/>
          <w:lang w:val="en-GB"/>
        </w:rPr>
        <w:t xml:space="preserve"> the following folder:</w:t>
      </w:r>
    </w:p>
    <w:p w14:paraId="099ED61B" w14:textId="77777777" w:rsidR="003A3D6A" w:rsidRDefault="003A3D6A" w:rsidP="003A3D6A">
      <w:pPr>
        <w:pStyle w:val="ListParagraph"/>
        <w:rPr>
          <w:rFonts w:cstheme="minorHAnsi"/>
          <w:b/>
          <w:bCs/>
          <w:lang w:val="en-GB"/>
        </w:rPr>
      </w:pPr>
      <w:r w:rsidRPr="003A3D6A">
        <w:rPr>
          <w:rFonts w:cstheme="minorHAnsi"/>
          <w:b/>
          <w:bCs/>
          <w:lang w:val="en-GB"/>
        </w:rPr>
        <w:t>Android\data\com.humanware.victorreader2\files\BookmarkData\bookmarks.csv</w:t>
      </w:r>
    </w:p>
    <w:p w14:paraId="0AA0EAC8" w14:textId="77777777" w:rsidR="005B2DC9" w:rsidRPr="003A3D6A" w:rsidRDefault="005B2DC9" w:rsidP="003A3D6A">
      <w:pPr>
        <w:pStyle w:val="ListParagraph"/>
        <w:rPr>
          <w:rFonts w:cstheme="minorHAnsi"/>
          <w:lang w:val="en-GB"/>
        </w:rPr>
      </w:pPr>
    </w:p>
    <w:p w14:paraId="2D888514"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Using </w:t>
      </w:r>
      <w:proofErr w:type="spellStart"/>
      <w:r w:rsidRPr="003A3D6A">
        <w:rPr>
          <w:rFonts w:cstheme="minorHAnsi"/>
          <w:lang w:val="en-GB"/>
        </w:rPr>
        <w:t>KeyFiles</w:t>
      </w:r>
      <w:proofErr w:type="spellEnd"/>
      <w:r w:rsidRPr="003A3D6A">
        <w:rPr>
          <w:rFonts w:cstheme="minorHAnsi"/>
          <w:lang w:val="en-GB"/>
        </w:rPr>
        <w:t>, you can copy and paste this file anywhere you like, such as onto external storage, if you want to share it with another Monarch user.</w:t>
      </w:r>
    </w:p>
    <w:p w14:paraId="69661DBD"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To import the file in the Victor Reader app:</w:t>
      </w:r>
    </w:p>
    <w:p w14:paraId="0D8FD4D3"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Open </w:t>
      </w:r>
      <w:r w:rsidRPr="003A3D6A">
        <w:rPr>
          <w:rFonts w:cstheme="minorHAnsi"/>
          <w:b/>
          <w:bCs/>
          <w:lang w:val="en-GB"/>
        </w:rPr>
        <w:t>Settings</w:t>
      </w:r>
      <w:r w:rsidRPr="003A3D6A">
        <w:rPr>
          <w:rFonts w:cstheme="minorHAnsi"/>
          <w:lang w:val="en-GB"/>
        </w:rPr>
        <w:t xml:space="preserve"> and select </w:t>
      </w:r>
      <w:r w:rsidRPr="003A3D6A">
        <w:rPr>
          <w:rFonts w:cstheme="minorHAnsi"/>
          <w:b/>
          <w:bCs/>
          <w:lang w:val="en-GB"/>
        </w:rPr>
        <w:t>Import Bookmarks</w:t>
      </w:r>
      <w:r w:rsidRPr="003A3D6A">
        <w:rPr>
          <w:rFonts w:cstheme="minorHAnsi"/>
          <w:lang w:val="en-GB"/>
        </w:rPr>
        <w:t>.</w:t>
      </w:r>
    </w:p>
    <w:p w14:paraId="61E44B1D"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The </w:t>
      </w:r>
      <w:proofErr w:type="spellStart"/>
      <w:r w:rsidRPr="003A3D6A">
        <w:rPr>
          <w:rFonts w:cstheme="minorHAnsi"/>
          <w:b/>
          <w:bCs/>
          <w:lang w:val="en-GB"/>
        </w:rPr>
        <w:t>KeyFiles</w:t>
      </w:r>
      <w:proofErr w:type="spellEnd"/>
      <w:r w:rsidRPr="003A3D6A">
        <w:rPr>
          <w:rFonts w:cstheme="minorHAnsi"/>
          <w:lang w:val="en-GB"/>
        </w:rPr>
        <w:t xml:space="preserve"> window will appear.</w:t>
      </w:r>
    </w:p>
    <w:p w14:paraId="0E2274AD"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Press </w:t>
      </w:r>
      <w:r w:rsidRPr="003A3D6A">
        <w:rPr>
          <w:rFonts w:cstheme="minorHAnsi"/>
          <w:b/>
          <w:bCs/>
          <w:lang w:val="en-GB"/>
        </w:rPr>
        <w:t>Space + D</w:t>
      </w:r>
      <w:r w:rsidRPr="003A3D6A">
        <w:rPr>
          <w:rFonts w:cstheme="minorHAnsi"/>
          <w:lang w:val="en-GB"/>
        </w:rPr>
        <w:t xml:space="preserve"> to access your list of drives.</w:t>
      </w:r>
    </w:p>
    <w:p w14:paraId="5AE2BBDB"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Navigate through folders, subfolders, or files to locate your bookmarks file.</w:t>
      </w:r>
    </w:p>
    <w:p w14:paraId="474DA470"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 xml:space="preserve">Press </w:t>
      </w:r>
      <w:r w:rsidRPr="003A3D6A">
        <w:rPr>
          <w:rFonts w:cstheme="minorHAnsi"/>
          <w:b/>
          <w:bCs/>
          <w:lang w:val="en-GB"/>
        </w:rPr>
        <w:t>Enter</w:t>
      </w:r>
      <w:r w:rsidRPr="003A3D6A">
        <w:rPr>
          <w:rFonts w:cstheme="minorHAnsi"/>
          <w:lang w:val="en-GB"/>
        </w:rPr>
        <w:t xml:space="preserve"> to import it.</w:t>
      </w:r>
    </w:p>
    <w:p w14:paraId="08AA3B67" w14:textId="77777777" w:rsidR="003A3D6A" w:rsidRPr="003A3D6A" w:rsidRDefault="003A3D6A" w:rsidP="003A3D6A">
      <w:pPr>
        <w:pStyle w:val="ListParagraph"/>
        <w:numPr>
          <w:ilvl w:val="0"/>
          <w:numId w:val="12"/>
        </w:numPr>
        <w:rPr>
          <w:rFonts w:cstheme="minorHAnsi"/>
          <w:lang w:val="en-GB"/>
        </w:rPr>
      </w:pPr>
      <w:r w:rsidRPr="003A3D6A">
        <w:rPr>
          <w:rFonts w:cstheme="minorHAnsi"/>
          <w:lang w:val="en-GB"/>
        </w:rPr>
        <w:t>A dialog box will confirm whether the import was successful and display the number of bookmarks imported.</w:t>
      </w:r>
    </w:p>
    <w:p w14:paraId="08F69745" w14:textId="05B58250" w:rsidR="003A3D6A" w:rsidRPr="003A3D6A" w:rsidRDefault="003A3D6A" w:rsidP="003A3D6A">
      <w:pPr>
        <w:pStyle w:val="ListParagraph"/>
        <w:ind w:left="360"/>
        <w:rPr>
          <w:rFonts w:cstheme="minorHAnsi"/>
          <w:lang w:val="en-GB"/>
        </w:rPr>
      </w:pPr>
    </w:p>
    <w:p w14:paraId="0A50DEBC" w14:textId="77777777" w:rsidR="005B2DC9" w:rsidRDefault="005B2DC9" w:rsidP="00745238">
      <w:pPr>
        <w:pStyle w:val="Heading2"/>
      </w:pPr>
    </w:p>
    <w:p w14:paraId="7903544A" w14:textId="77777777" w:rsidR="005B2DC9" w:rsidRDefault="005B2DC9" w:rsidP="00745238">
      <w:pPr>
        <w:pStyle w:val="Heading2"/>
      </w:pPr>
    </w:p>
    <w:p w14:paraId="2937BF9F" w14:textId="77777777" w:rsidR="005B2DC9" w:rsidRDefault="005B2DC9" w:rsidP="00745238">
      <w:pPr>
        <w:pStyle w:val="Heading2"/>
      </w:pPr>
    </w:p>
    <w:p w14:paraId="03AB4CB0" w14:textId="0FC59026" w:rsidR="0035761E" w:rsidRDefault="00FC1C91" w:rsidP="00745238">
      <w:pPr>
        <w:pStyle w:val="Heading2"/>
      </w:pPr>
      <w:r>
        <w:t xml:space="preserve">Miscellaneous: </w:t>
      </w:r>
    </w:p>
    <w:p w14:paraId="73992A22" w14:textId="463C7DE0" w:rsidR="00BF4E82" w:rsidRDefault="00BF4E82" w:rsidP="00FC1C91">
      <w:pPr>
        <w:pStyle w:val="ListBullet"/>
        <w:numPr>
          <w:ilvl w:val="0"/>
          <w:numId w:val="0"/>
        </w:numPr>
        <w:ind w:left="360" w:hanging="360"/>
      </w:pPr>
    </w:p>
    <w:p w14:paraId="727252EE" w14:textId="66E78734" w:rsidR="00BF4E82" w:rsidRDefault="00BF4E82" w:rsidP="00745238">
      <w:pPr>
        <w:pStyle w:val="Heading3"/>
      </w:pPr>
      <w:r>
        <w:t>Q</w:t>
      </w:r>
      <w:proofErr w:type="gramStart"/>
      <w:r>
        <w:t>:  Why</w:t>
      </w:r>
      <w:proofErr w:type="gramEnd"/>
      <w:r>
        <w:t xml:space="preserve"> do my Gmail contacts not sync with the contacts app on the Monarch?</w:t>
      </w:r>
    </w:p>
    <w:p w14:paraId="79A49A5D" w14:textId="77777777" w:rsidR="00BF4E82" w:rsidRDefault="00BF4E82" w:rsidP="00FC1C91">
      <w:pPr>
        <w:pStyle w:val="ListBullet"/>
        <w:numPr>
          <w:ilvl w:val="0"/>
          <w:numId w:val="0"/>
        </w:numPr>
        <w:ind w:left="360" w:hanging="360"/>
      </w:pPr>
    </w:p>
    <w:p w14:paraId="00915B5B" w14:textId="39C1987B" w:rsidR="00C729FF" w:rsidRDefault="00BF4E82" w:rsidP="00C729FF">
      <w:pPr>
        <w:pStyle w:val="ListBullet"/>
        <w:numPr>
          <w:ilvl w:val="0"/>
          <w:numId w:val="0"/>
        </w:numPr>
        <w:ind w:left="360" w:hanging="360"/>
      </w:pPr>
      <w:r>
        <w:tab/>
        <w:t>A</w:t>
      </w:r>
      <w:proofErr w:type="gramStart"/>
      <w:r>
        <w:t>:  Google</w:t>
      </w:r>
      <w:proofErr w:type="gramEnd"/>
      <w:r>
        <w:t xml:space="preserve"> requires a specific certification to synchronize </w:t>
      </w:r>
      <w:proofErr w:type="gramStart"/>
      <w:r>
        <w:t>contacts</w:t>
      </w:r>
      <w:proofErr w:type="gramEnd"/>
      <w:r>
        <w:t xml:space="preserve"> and this is a pending approval</w:t>
      </w:r>
      <w:r w:rsidR="00D06DA6">
        <w:t>,</w:t>
      </w:r>
      <w:r>
        <w:t xml:space="preserve"> we will </w:t>
      </w:r>
      <w:r w:rsidR="00D81657">
        <w:t xml:space="preserve">complete </w:t>
      </w:r>
      <w:r>
        <w:t>in the future.</w:t>
      </w:r>
      <w:r w:rsidR="00863139">
        <w:t xml:space="preserve">  You can </w:t>
      </w:r>
      <w:r w:rsidR="0083238B">
        <w:t xml:space="preserve">quickly </w:t>
      </w:r>
      <w:r w:rsidR="00863139">
        <w:t xml:space="preserve">add </w:t>
      </w:r>
      <w:proofErr w:type="gramStart"/>
      <w:r w:rsidR="00863139">
        <w:t>a contact</w:t>
      </w:r>
      <w:proofErr w:type="gramEnd"/>
      <w:r w:rsidR="00863139">
        <w:t xml:space="preserve"> </w:t>
      </w:r>
      <w:r w:rsidR="0083238B">
        <w:t>directly from an email using the context menu to ensure your frequent contacts are logged.</w:t>
      </w:r>
      <w:r>
        <w:t xml:space="preserve"> </w:t>
      </w:r>
    </w:p>
    <w:p w14:paraId="3E662F82" w14:textId="77777777" w:rsidR="00C729FF" w:rsidRDefault="00C729FF" w:rsidP="00C729FF">
      <w:pPr>
        <w:pStyle w:val="ListBullet"/>
        <w:numPr>
          <w:ilvl w:val="0"/>
          <w:numId w:val="0"/>
        </w:numPr>
        <w:ind w:left="360" w:hanging="360"/>
      </w:pPr>
    </w:p>
    <w:p w14:paraId="563B7E89" w14:textId="138CF74F" w:rsidR="00C729FF" w:rsidRPr="00563597" w:rsidRDefault="00C729FF" w:rsidP="00563597">
      <w:pPr>
        <w:pStyle w:val="Heading3"/>
      </w:pPr>
      <w:r w:rsidRPr="00563597">
        <w:t>Q</w:t>
      </w:r>
      <w:proofErr w:type="gramStart"/>
      <w:r w:rsidRPr="00563597">
        <w:t>:  I</w:t>
      </w:r>
      <w:proofErr w:type="gramEnd"/>
      <w:r w:rsidRPr="00563597">
        <w:t xml:space="preserve"> am a teacher of the visually impaired and use a monitor with my student so I can see what they’re working on with the Monarch.  Is it possible to quickly toggle on the visual braille mode without going through all the Options sub-menus?</w:t>
      </w:r>
    </w:p>
    <w:p w14:paraId="502E96BB" w14:textId="77777777" w:rsidR="00C729FF" w:rsidRDefault="00C729FF" w:rsidP="00C729FF">
      <w:pPr>
        <w:pStyle w:val="ListBullet"/>
        <w:numPr>
          <w:ilvl w:val="0"/>
          <w:numId w:val="0"/>
        </w:numPr>
        <w:ind w:left="360" w:hanging="360"/>
      </w:pPr>
    </w:p>
    <w:p w14:paraId="4CA32FC9" w14:textId="24C7DEA6" w:rsidR="00C729FF" w:rsidRDefault="00C729FF" w:rsidP="00C729FF">
      <w:pPr>
        <w:pStyle w:val="ListBullet"/>
        <w:numPr>
          <w:ilvl w:val="0"/>
          <w:numId w:val="0"/>
        </w:numPr>
        <w:ind w:left="360" w:hanging="360"/>
      </w:pPr>
      <w:r>
        <w:tab/>
        <w:t>A</w:t>
      </w:r>
      <w:proofErr w:type="gramStart"/>
      <w:r>
        <w:t>:  Yes</w:t>
      </w:r>
      <w:proofErr w:type="gramEnd"/>
      <w:r>
        <w:t xml:space="preserve">, with version 1.2 we introduced a quick toggle </w:t>
      </w:r>
      <w:r w:rsidR="00254949">
        <w:t>of the visual braille mode with the shortcut of backspace plus enter plus V.</w:t>
      </w:r>
    </w:p>
    <w:p w14:paraId="58DA1313" w14:textId="6245F9CF" w:rsidR="00C729FF" w:rsidRDefault="00C729FF" w:rsidP="000D5DB2">
      <w:pPr>
        <w:pStyle w:val="ListBullet"/>
        <w:numPr>
          <w:ilvl w:val="0"/>
          <w:numId w:val="0"/>
        </w:numPr>
      </w:pPr>
    </w:p>
    <w:p w14:paraId="170BA7BA" w14:textId="17A9A259" w:rsidR="00C303BB" w:rsidRDefault="00C303BB" w:rsidP="00563597">
      <w:pPr>
        <w:pStyle w:val="Heading3"/>
      </w:pPr>
      <w:r>
        <w:t>Q: How do I update to version 1.2?</w:t>
      </w:r>
    </w:p>
    <w:p w14:paraId="00C1225E" w14:textId="77777777" w:rsidR="00C303BB" w:rsidRDefault="00C303BB" w:rsidP="000D5DB2">
      <w:pPr>
        <w:pStyle w:val="ListBullet"/>
        <w:numPr>
          <w:ilvl w:val="0"/>
          <w:numId w:val="0"/>
        </w:numPr>
      </w:pPr>
    </w:p>
    <w:p w14:paraId="762948B0" w14:textId="5CE7F673" w:rsidR="00C303BB" w:rsidRDefault="00C303BB" w:rsidP="000D5DB2">
      <w:pPr>
        <w:pStyle w:val="ListBullet"/>
        <w:numPr>
          <w:ilvl w:val="0"/>
          <w:numId w:val="0"/>
        </w:numPr>
      </w:pPr>
      <w:r>
        <w:tab/>
        <w:t xml:space="preserve">A: There </w:t>
      </w:r>
      <w:r w:rsidR="003608E1">
        <w:t xml:space="preserve">are </w:t>
      </w:r>
      <w:r>
        <w:t xml:space="preserve">a few ways of updating to the latest version 1.2 </w:t>
      </w:r>
      <w:r w:rsidR="008E5367">
        <w:t>firmware</w:t>
      </w:r>
      <w:r>
        <w:t xml:space="preserve">. </w:t>
      </w:r>
    </w:p>
    <w:p w14:paraId="7EFD8794" w14:textId="14EBF41F" w:rsidR="00C303BB" w:rsidRPr="009A1690" w:rsidRDefault="00AC013E" w:rsidP="00C303BB">
      <w:pPr>
        <w:pStyle w:val="ListBullet"/>
        <w:numPr>
          <w:ilvl w:val="0"/>
          <w:numId w:val="2"/>
        </w:numPr>
        <w:rPr>
          <w:b/>
          <w:bCs/>
        </w:rPr>
      </w:pPr>
      <w:r w:rsidRPr="009A1690">
        <w:rPr>
          <w:b/>
          <w:bCs/>
        </w:rPr>
        <w:t xml:space="preserve">If you have Monarch connected online, then you can use over the air update. </w:t>
      </w:r>
    </w:p>
    <w:p w14:paraId="32BE2FDF" w14:textId="20A2CC45" w:rsidR="00AC013E" w:rsidRDefault="009A1690" w:rsidP="00AC013E">
      <w:pPr>
        <w:pStyle w:val="ListBullet"/>
        <w:numPr>
          <w:ilvl w:val="1"/>
          <w:numId w:val="2"/>
        </w:numPr>
      </w:pPr>
      <w:r>
        <w:t xml:space="preserve">Select </w:t>
      </w:r>
      <w:proofErr w:type="gramStart"/>
      <w:r>
        <w:t>the</w:t>
      </w:r>
      <w:r w:rsidR="00AC013E">
        <w:t xml:space="preserve"> </w:t>
      </w:r>
      <w:r>
        <w:t>all</w:t>
      </w:r>
      <w:proofErr w:type="gramEnd"/>
      <w:r w:rsidR="00AC013E">
        <w:t xml:space="preserve"> application menu </w:t>
      </w:r>
      <w:proofErr w:type="gramStart"/>
      <w:r w:rsidR="00AC013E">
        <w:t>item</w:t>
      </w:r>
      <w:proofErr w:type="gramEnd"/>
      <w:r w:rsidR="00AC013E">
        <w:t xml:space="preserve">. </w:t>
      </w:r>
    </w:p>
    <w:p w14:paraId="4C9B1579" w14:textId="7DD9EFA8" w:rsidR="00AC013E" w:rsidRDefault="00AC013E" w:rsidP="00AC013E">
      <w:pPr>
        <w:pStyle w:val="ListBullet"/>
        <w:numPr>
          <w:ilvl w:val="1"/>
          <w:numId w:val="2"/>
        </w:numPr>
      </w:pPr>
      <w:r>
        <w:t xml:space="preserve">Select </w:t>
      </w:r>
      <w:proofErr w:type="spellStart"/>
      <w:r>
        <w:t>KeyUpdater</w:t>
      </w:r>
      <w:proofErr w:type="spellEnd"/>
    </w:p>
    <w:p w14:paraId="2A5CC218" w14:textId="3D929EF1" w:rsidR="00AC013E" w:rsidRDefault="00AC013E" w:rsidP="00AC013E">
      <w:pPr>
        <w:pStyle w:val="ListBullet"/>
        <w:numPr>
          <w:ilvl w:val="1"/>
          <w:numId w:val="2"/>
        </w:numPr>
      </w:pPr>
      <w:r>
        <w:t>Select Check for update</w:t>
      </w:r>
      <w:r w:rsidR="003608E1">
        <w:t>s</w:t>
      </w:r>
    </w:p>
    <w:p w14:paraId="3A02EF1D" w14:textId="2D07A988" w:rsidR="003608E1" w:rsidRDefault="003608E1" w:rsidP="00AC013E">
      <w:pPr>
        <w:pStyle w:val="ListBullet"/>
        <w:numPr>
          <w:ilvl w:val="1"/>
          <w:numId w:val="2"/>
        </w:numPr>
      </w:pPr>
      <w:r>
        <w:t xml:space="preserve">If an update is </w:t>
      </w:r>
      <w:r w:rsidR="009A1690">
        <w:t>found,</w:t>
      </w:r>
      <w:r>
        <w:t xml:space="preserve"> you will be asked if you wish to install or cancel. </w:t>
      </w:r>
    </w:p>
    <w:p w14:paraId="21181E06" w14:textId="2AFB7080" w:rsidR="003608E1" w:rsidRPr="009A1690" w:rsidRDefault="003608E1" w:rsidP="003608E1">
      <w:pPr>
        <w:pStyle w:val="ListBullet"/>
        <w:numPr>
          <w:ilvl w:val="0"/>
          <w:numId w:val="2"/>
        </w:numPr>
        <w:rPr>
          <w:b/>
          <w:bCs/>
        </w:rPr>
      </w:pPr>
      <w:r w:rsidRPr="009A1690">
        <w:rPr>
          <w:b/>
          <w:bCs/>
        </w:rPr>
        <w:t>Offline update</w:t>
      </w:r>
    </w:p>
    <w:p w14:paraId="7A2963F9" w14:textId="20ED463D" w:rsidR="00BC2A5A" w:rsidRPr="00BC2A5A" w:rsidRDefault="003608E1" w:rsidP="009A1690">
      <w:pPr>
        <w:pStyle w:val="ListBullet"/>
        <w:numPr>
          <w:ilvl w:val="0"/>
          <w:numId w:val="0"/>
        </w:numPr>
        <w:ind w:left="360"/>
        <w:rPr>
          <w:lang w:val="en-GB"/>
        </w:rPr>
      </w:pPr>
      <w:r>
        <w:t xml:space="preserve">In the event you are unable to update over the air, and </w:t>
      </w:r>
      <w:r w:rsidR="00BC2A5A">
        <w:t xml:space="preserve">an </w:t>
      </w:r>
      <w:r>
        <w:t>offline update is available.</w:t>
      </w:r>
    </w:p>
    <w:p w14:paraId="0C82BCDD" w14:textId="15F3F916" w:rsidR="00BC2A5A" w:rsidRPr="00BC2A5A" w:rsidRDefault="00BC2A5A" w:rsidP="00BC2A5A">
      <w:pPr>
        <w:pStyle w:val="ListBullet"/>
        <w:numPr>
          <w:ilvl w:val="1"/>
          <w:numId w:val="2"/>
        </w:numPr>
        <w:rPr>
          <w:lang w:val="en-GB"/>
        </w:rPr>
      </w:pPr>
      <w:r w:rsidRPr="00BC2A5A">
        <w:rPr>
          <w:lang w:val="en-GB"/>
        </w:rPr>
        <w:t xml:space="preserve">Download the update files from the HumanWare </w:t>
      </w:r>
      <w:r>
        <w:rPr>
          <w:lang w:val="en-GB"/>
        </w:rPr>
        <w:t>or APH support</w:t>
      </w:r>
      <w:r w:rsidRPr="00BC2A5A">
        <w:rPr>
          <w:lang w:val="en-GB"/>
        </w:rPr>
        <w:t xml:space="preserve"> page.  </w:t>
      </w:r>
    </w:p>
    <w:p w14:paraId="0E942C73" w14:textId="77777777" w:rsidR="00BC2A5A" w:rsidRPr="00BC2A5A" w:rsidRDefault="00BC2A5A" w:rsidP="00BC2A5A">
      <w:pPr>
        <w:pStyle w:val="ListBullet"/>
        <w:numPr>
          <w:ilvl w:val="1"/>
          <w:numId w:val="2"/>
        </w:numPr>
        <w:rPr>
          <w:lang w:val="en-GB"/>
        </w:rPr>
      </w:pPr>
      <w:r w:rsidRPr="00BC2A5A">
        <w:rPr>
          <w:lang w:val="en-GB"/>
        </w:rPr>
        <w:t>Place the update files on the root of the USB thumb drive.  </w:t>
      </w:r>
    </w:p>
    <w:p w14:paraId="6579FA29" w14:textId="77777777" w:rsidR="00BC2A5A" w:rsidRPr="00BC2A5A" w:rsidRDefault="00BC2A5A" w:rsidP="00BC2A5A">
      <w:pPr>
        <w:pStyle w:val="ListBullet"/>
        <w:numPr>
          <w:ilvl w:val="1"/>
          <w:numId w:val="2"/>
        </w:numPr>
        <w:rPr>
          <w:lang w:val="en-GB"/>
        </w:rPr>
      </w:pPr>
      <w:r w:rsidRPr="00BC2A5A">
        <w:rPr>
          <w:lang w:val="en-GB"/>
        </w:rPr>
        <w:t>Insert the thumb drive into Monarch </w:t>
      </w:r>
    </w:p>
    <w:p w14:paraId="137EF48D" w14:textId="77777777" w:rsidR="00BC2A5A" w:rsidRPr="00BC2A5A" w:rsidRDefault="00BC2A5A" w:rsidP="00BC2A5A">
      <w:pPr>
        <w:pStyle w:val="ListBullet"/>
        <w:numPr>
          <w:ilvl w:val="1"/>
          <w:numId w:val="2"/>
        </w:numPr>
        <w:rPr>
          <w:lang w:val="en-GB"/>
        </w:rPr>
      </w:pPr>
      <w:r w:rsidRPr="00BC2A5A">
        <w:rPr>
          <w:lang w:val="en-GB"/>
        </w:rPr>
        <w:t xml:space="preserve">From the Main Menu, press </w:t>
      </w:r>
      <w:proofErr w:type="gramStart"/>
      <w:r w:rsidRPr="00BC2A5A">
        <w:rPr>
          <w:b/>
          <w:bCs/>
          <w:lang w:val="en-GB"/>
        </w:rPr>
        <w:t>A </w:t>
      </w:r>
      <w:r w:rsidRPr="00BC2A5A">
        <w:rPr>
          <w:lang w:val="en-GB"/>
        </w:rPr>
        <w:t xml:space="preserve"> to</w:t>
      </w:r>
      <w:proofErr w:type="gramEnd"/>
      <w:r w:rsidRPr="00BC2A5A">
        <w:rPr>
          <w:lang w:val="en-GB"/>
        </w:rPr>
        <w:t xml:space="preserve"> jump to All applications. </w:t>
      </w:r>
    </w:p>
    <w:p w14:paraId="08789028" w14:textId="77777777" w:rsidR="00BC2A5A" w:rsidRPr="00BC2A5A" w:rsidRDefault="00BC2A5A" w:rsidP="00BC2A5A">
      <w:pPr>
        <w:pStyle w:val="ListBullet"/>
        <w:numPr>
          <w:ilvl w:val="1"/>
          <w:numId w:val="2"/>
        </w:numPr>
        <w:rPr>
          <w:lang w:val="en-GB"/>
        </w:rPr>
      </w:pPr>
      <w:r w:rsidRPr="00BC2A5A">
        <w:rPr>
          <w:lang w:val="en-GB"/>
        </w:rPr>
        <w:t>Then press Enter to select “All Applications.” </w:t>
      </w:r>
    </w:p>
    <w:p w14:paraId="143EF439" w14:textId="77777777" w:rsidR="00BC2A5A" w:rsidRPr="00BC2A5A" w:rsidRDefault="00BC2A5A" w:rsidP="14C4F83B">
      <w:pPr>
        <w:pStyle w:val="ListBullet"/>
      </w:pPr>
      <w:r w:rsidRPr="14C4F83B">
        <w:t>Press the letter “</w:t>
      </w:r>
      <w:r w:rsidRPr="14C4F83B">
        <w:rPr>
          <w:b/>
        </w:rPr>
        <w:t xml:space="preserve">K” </w:t>
      </w:r>
      <w:r w:rsidRPr="14C4F83B">
        <w:t>until you are prompted with “</w:t>
      </w:r>
      <w:proofErr w:type="spellStart"/>
      <w:r w:rsidRPr="14C4F83B">
        <w:t>KeyUpdater</w:t>
      </w:r>
      <w:proofErr w:type="spellEnd"/>
      <w:r w:rsidRPr="14C4F83B">
        <w:t>”. </w:t>
      </w:r>
    </w:p>
    <w:p w14:paraId="4E2BF032" w14:textId="77777777" w:rsidR="00BC2A5A" w:rsidRPr="00BC2A5A" w:rsidRDefault="00BC2A5A" w:rsidP="00BC2A5A">
      <w:pPr>
        <w:pStyle w:val="ListBullet"/>
        <w:numPr>
          <w:ilvl w:val="1"/>
          <w:numId w:val="2"/>
        </w:numPr>
        <w:rPr>
          <w:lang w:val="en-GB"/>
        </w:rPr>
      </w:pPr>
      <w:r w:rsidRPr="00BC2A5A">
        <w:rPr>
          <w:lang w:val="en-GB"/>
        </w:rPr>
        <w:t xml:space="preserve">Press </w:t>
      </w:r>
      <w:r w:rsidRPr="00BC2A5A">
        <w:rPr>
          <w:b/>
          <w:bCs/>
          <w:lang w:val="en-GB"/>
        </w:rPr>
        <w:t xml:space="preserve">Enter </w:t>
      </w:r>
      <w:r w:rsidRPr="00BC2A5A">
        <w:rPr>
          <w:lang w:val="en-GB"/>
        </w:rPr>
        <w:t>to select “</w:t>
      </w:r>
      <w:proofErr w:type="spellStart"/>
      <w:r w:rsidRPr="00BC2A5A">
        <w:rPr>
          <w:lang w:val="en-GB"/>
        </w:rPr>
        <w:t>KeyUpdater</w:t>
      </w:r>
      <w:proofErr w:type="spellEnd"/>
      <w:r w:rsidRPr="00BC2A5A">
        <w:rPr>
          <w:lang w:val="en-GB"/>
        </w:rPr>
        <w:t>” </w:t>
      </w:r>
    </w:p>
    <w:p w14:paraId="06AA7E91" w14:textId="77777777" w:rsidR="00BC2A5A" w:rsidRPr="00BC2A5A" w:rsidRDefault="00BC2A5A" w:rsidP="00BC2A5A">
      <w:pPr>
        <w:pStyle w:val="ListBullet"/>
        <w:numPr>
          <w:ilvl w:val="1"/>
          <w:numId w:val="2"/>
        </w:numPr>
        <w:rPr>
          <w:lang w:val="en-GB"/>
        </w:rPr>
      </w:pPr>
      <w:r w:rsidRPr="00BC2A5A">
        <w:rPr>
          <w:lang w:val="en-GB"/>
        </w:rPr>
        <w:t>Press Enter to select “Application update.” </w:t>
      </w:r>
    </w:p>
    <w:p w14:paraId="2763DAA7" w14:textId="55C63054" w:rsidR="003608E1" w:rsidRDefault="003608E1" w:rsidP="00BD7BE7">
      <w:pPr>
        <w:pStyle w:val="ListBullet"/>
        <w:numPr>
          <w:ilvl w:val="0"/>
          <w:numId w:val="0"/>
        </w:numPr>
        <w:ind w:left="1440"/>
      </w:pPr>
    </w:p>
    <w:sectPr w:rsidR="00360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ABC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47E9D"/>
    <w:multiLevelType w:val="multilevel"/>
    <w:tmpl w:val="3702A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D18D3"/>
    <w:multiLevelType w:val="multilevel"/>
    <w:tmpl w:val="09D44C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E4B6D"/>
    <w:multiLevelType w:val="multilevel"/>
    <w:tmpl w:val="C240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2650D"/>
    <w:multiLevelType w:val="multilevel"/>
    <w:tmpl w:val="CDEC6F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571C0"/>
    <w:multiLevelType w:val="multilevel"/>
    <w:tmpl w:val="273A2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4D45FD"/>
    <w:multiLevelType w:val="multilevel"/>
    <w:tmpl w:val="711A6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22D6D"/>
    <w:multiLevelType w:val="multilevel"/>
    <w:tmpl w:val="F00C9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E3771"/>
    <w:multiLevelType w:val="hybridMultilevel"/>
    <w:tmpl w:val="6352D7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6E35F2C"/>
    <w:multiLevelType w:val="multilevel"/>
    <w:tmpl w:val="A7A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471F9B"/>
    <w:multiLevelType w:val="multilevel"/>
    <w:tmpl w:val="6EECD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F334B"/>
    <w:multiLevelType w:val="hybridMultilevel"/>
    <w:tmpl w:val="BB844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7737167">
    <w:abstractNumId w:val="0"/>
  </w:num>
  <w:num w:numId="2" w16cid:durableId="1551186092">
    <w:abstractNumId w:val="11"/>
  </w:num>
  <w:num w:numId="3" w16cid:durableId="367878157">
    <w:abstractNumId w:val="3"/>
  </w:num>
  <w:num w:numId="4" w16cid:durableId="655259935">
    <w:abstractNumId w:val="6"/>
  </w:num>
  <w:num w:numId="5" w16cid:durableId="442581104">
    <w:abstractNumId w:val="10"/>
  </w:num>
  <w:num w:numId="6" w16cid:durableId="252934205">
    <w:abstractNumId w:val="7"/>
  </w:num>
  <w:num w:numId="7" w16cid:durableId="114911639">
    <w:abstractNumId w:val="4"/>
  </w:num>
  <w:num w:numId="8" w16cid:durableId="1315446475">
    <w:abstractNumId w:val="5"/>
  </w:num>
  <w:num w:numId="9" w16cid:durableId="1839692838">
    <w:abstractNumId w:val="2"/>
  </w:num>
  <w:num w:numId="10" w16cid:durableId="1918977080">
    <w:abstractNumId w:val="1"/>
  </w:num>
  <w:num w:numId="11" w16cid:durableId="532573122">
    <w:abstractNumId w:val="8"/>
  </w:num>
  <w:num w:numId="12" w16cid:durableId="173173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AA"/>
    <w:rsid w:val="0000678E"/>
    <w:rsid w:val="000168D1"/>
    <w:rsid w:val="00016C29"/>
    <w:rsid w:val="00034F04"/>
    <w:rsid w:val="000833CC"/>
    <w:rsid w:val="00083621"/>
    <w:rsid w:val="00090927"/>
    <w:rsid w:val="000B1D42"/>
    <w:rsid w:val="000C1526"/>
    <w:rsid w:val="000C44B8"/>
    <w:rsid w:val="000D5DB2"/>
    <w:rsid w:val="000E5ACD"/>
    <w:rsid w:val="001069D5"/>
    <w:rsid w:val="00125C9B"/>
    <w:rsid w:val="00157BEB"/>
    <w:rsid w:val="0016655C"/>
    <w:rsid w:val="001914C0"/>
    <w:rsid w:val="001B633C"/>
    <w:rsid w:val="001C6DDA"/>
    <w:rsid w:val="001E087D"/>
    <w:rsid w:val="001F0DF0"/>
    <w:rsid w:val="00200080"/>
    <w:rsid w:val="002158E5"/>
    <w:rsid w:val="00233921"/>
    <w:rsid w:val="0024540B"/>
    <w:rsid w:val="00254949"/>
    <w:rsid w:val="00287D0B"/>
    <w:rsid w:val="00294959"/>
    <w:rsid w:val="00294FA2"/>
    <w:rsid w:val="002A6CE4"/>
    <w:rsid w:val="002C416A"/>
    <w:rsid w:val="002D52A2"/>
    <w:rsid w:val="002E580B"/>
    <w:rsid w:val="00350E31"/>
    <w:rsid w:val="00352EB7"/>
    <w:rsid w:val="0035761E"/>
    <w:rsid w:val="003608E1"/>
    <w:rsid w:val="0037059A"/>
    <w:rsid w:val="003A123D"/>
    <w:rsid w:val="003A3D6A"/>
    <w:rsid w:val="003C2CBB"/>
    <w:rsid w:val="003D0671"/>
    <w:rsid w:val="003D0CA0"/>
    <w:rsid w:val="003E376E"/>
    <w:rsid w:val="004264CF"/>
    <w:rsid w:val="00434F21"/>
    <w:rsid w:val="00494C9C"/>
    <w:rsid w:val="004F49AA"/>
    <w:rsid w:val="00533971"/>
    <w:rsid w:val="0056128E"/>
    <w:rsid w:val="00563597"/>
    <w:rsid w:val="00573B82"/>
    <w:rsid w:val="005960AE"/>
    <w:rsid w:val="005A2A52"/>
    <w:rsid w:val="005A35B3"/>
    <w:rsid w:val="005B2DC9"/>
    <w:rsid w:val="005C1A92"/>
    <w:rsid w:val="0062160E"/>
    <w:rsid w:val="00625ABE"/>
    <w:rsid w:val="00650D2B"/>
    <w:rsid w:val="00664BCD"/>
    <w:rsid w:val="0067147A"/>
    <w:rsid w:val="0068190A"/>
    <w:rsid w:val="00681B73"/>
    <w:rsid w:val="006861D4"/>
    <w:rsid w:val="00691D1C"/>
    <w:rsid w:val="006B4151"/>
    <w:rsid w:val="006C5783"/>
    <w:rsid w:val="006E02E9"/>
    <w:rsid w:val="006E16A6"/>
    <w:rsid w:val="00745238"/>
    <w:rsid w:val="0076108C"/>
    <w:rsid w:val="00774CD4"/>
    <w:rsid w:val="007C513A"/>
    <w:rsid w:val="007D7CF5"/>
    <w:rsid w:val="007E2D38"/>
    <w:rsid w:val="007F0814"/>
    <w:rsid w:val="007F1360"/>
    <w:rsid w:val="00813781"/>
    <w:rsid w:val="008307B4"/>
    <w:rsid w:val="0083238B"/>
    <w:rsid w:val="008459CD"/>
    <w:rsid w:val="008600A2"/>
    <w:rsid w:val="008621FC"/>
    <w:rsid w:val="00863139"/>
    <w:rsid w:val="008672F7"/>
    <w:rsid w:val="008A1C89"/>
    <w:rsid w:val="008E3A19"/>
    <w:rsid w:val="008E5367"/>
    <w:rsid w:val="008E6142"/>
    <w:rsid w:val="00954ECC"/>
    <w:rsid w:val="00966E3C"/>
    <w:rsid w:val="009966F0"/>
    <w:rsid w:val="009A1690"/>
    <w:rsid w:val="009C0C6A"/>
    <w:rsid w:val="009D7808"/>
    <w:rsid w:val="009F4D88"/>
    <w:rsid w:val="00A434CA"/>
    <w:rsid w:val="00A64BCA"/>
    <w:rsid w:val="00A7204F"/>
    <w:rsid w:val="00A73551"/>
    <w:rsid w:val="00A73DEB"/>
    <w:rsid w:val="00A95844"/>
    <w:rsid w:val="00AB6D5D"/>
    <w:rsid w:val="00AB776B"/>
    <w:rsid w:val="00AC013E"/>
    <w:rsid w:val="00AC11FF"/>
    <w:rsid w:val="00AC6FD7"/>
    <w:rsid w:val="00AE1C1B"/>
    <w:rsid w:val="00B0175B"/>
    <w:rsid w:val="00B10653"/>
    <w:rsid w:val="00B221F8"/>
    <w:rsid w:val="00B23575"/>
    <w:rsid w:val="00B40C18"/>
    <w:rsid w:val="00B63D8A"/>
    <w:rsid w:val="00B650B8"/>
    <w:rsid w:val="00B67F6D"/>
    <w:rsid w:val="00B82FB3"/>
    <w:rsid w:val="00BA74F0"/>
    <w:rsid w:val="00BC0836"/>
    <w:rsid w:val="00BC2A5A"/>
    <w:rsid w:val="00BD7BE7"/>
    <w:rsid w:val="00BF4E82"/>
    <w:rsid w:val="00C16489"/>
    <w:rsid w:val="00C303BB"/>
    <w:rsid w:val="00C317BE"/>
    <w:rsid w:val="00C36BCD"/>
    <w:rsid w:val="00C729FF"/>
    <w:rsid w:val="00CA33E8"/>
    <w:rsid w:val="00CB452C"/>
    <w:rsid w:val="00CB703F"/>
    <w:rsid w:val="00CD4D0B"/>
    <w:rsid w:val="00D06DA6"/>
    <w:rsid w:val="00D15F5C"/>
    <w:rsid w:val="00D21671"/>
    <w:rsid w:val="00D437C5"/>
    <w:rsid w:val="00D65AC7"/>
    <w:rsid w:val="00D81657"/>
    <w:rsid w:val="00DA05A9"/>
    <w:rsid w:val="00DA4266"/>
    <w:rsid w:val="00DC1FE2"/>
    <w:rsid w:val="00DD08B9"/>
    <w:rsid w:val="00E1779B"/>
    <w:rsid w:val="00E246F9"/>
    <w:rsid w:val="00E344A1"/>
    <w:rsid w:val="00E45263"/>
    <w:rsid w:val="00E47393"/>
    <w:rsid w:val="00E57B69"/>
    <w:rsid w:val="00E62853"/>
    <w:rsid w:val="00E62E66"/>
    <w:rsid w:val="00E80D6A"/>
    <w:rsid w:val="00E95450"/>
    <w:rsid w:val="00EC5B06"/>
    <w:rsid w:val="00F07ADF"/>
    <w:rsid w:val="00F12B82"/>
    <w:rsid w:val="00F165B5"/>
    <w:rsid w:val="00F17C9D"/>
    <w:rsid w:val="00F2371D"/>
    <w:rsid w:val="00F239B4"/>
    <w:rsid w:val="00F25AC0"/>
    <w:rsid w:val="00F418D7"/>
    <w:rsid w:val="00F4315A"/>
    <w:rsid w:val="00F50E0F"/>
    <w:rsid w:val="00F56F39"/>
    <w:rsid w:val="00F859D0"/>
    <w:rsid w:val="00F85DC0"/>
    <w:rsid w:val="00F97C44"/>
    <w:rsid w:val="00FC1C91"/>
    <w:rsid w:val="00FD4186"/>
    <w:rsid w:val="00FE4EFE"/>
    <w:rsid w:val="00FF7DCF"/>
    <w:rsid w:val="14C4F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CA4D8"/>
  <w15:chartTrackingRefBased/>
  <w15:docId w15:val="{CC6C4B54-D190-4B46-9DF6-49BC8C44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B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6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3C2CBB"/>
    <w:pPr>
      <w:numPr>
        <w:numId w:val="1"/>
      </w:numPr>
      <w:contextualSpacing/>
    </w:pPr>
  </w:style>
  <w:style w:type="character" w:customStyle="1" w:styleId="Heading1Char">
    <w:name w:val="Heading 1 Char"/>
    <w:basedOn w:val="DefaultParagraphFont"/>
    <w:link w:val="Heading1"/>
    <w:uiPriority w:val="9"/>
    <w:rsid w:val="00C36B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6B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6BCD"/>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563597"/>
    <w:rPr>
      <w:i/>
      <w:iCs/>
      <w:color w:val="404040" w:themeColor="text1" w:themeTint="BF"/>
    </w:rPr>
  </w:style>
  <w:style w:type="paragraph" w:styleId="ListParagraph">
    <w:name w:val="List Paragraph"/>
    <w:basedOn w:val="Normal"/>
    <w:uiPriority w:val="34"/>
    <w:qFormat/>
    <w:rsid w:val="0067147A"/>
    <w:pPr>
      <w:ind w:left="720"/>
      <w:contextualSpacing/>
    </w:pPr>
    <w:rPr>
      <w:kern w:val="2"/>
      <w:lang w:val="fr-CA"/>
      <w14:ligatures w14:val="standardContextual"/>
    </w:rPr>
  </w:style>
  <w:style w:type="paragraph" w:styleId="NormalWeb">
    <w:name w:val="Normal (Web)"/>
    <w:basedOn w:val="Normal"/>
    <w:uiPriority w:val="99"/>
    <w:semiHidden/>
    <w:unhideWhenUsed/>
    <w:rsid w:val="003A3D6A"/>
    <w:rPr>
      <w:rFonts w:ascii="Times New Roman" w:hAnsi="Times New Roman" w:cs="Times New Roman"/>
      <w:sz w:val="24"/>
      <w:szCs w:val="24"/>
    </w:rPr>
  </w:style>
  <w:style w:type="paragraph" w:styleId="TOCHeading">
    <w:name w:val="TOC Heading"/>
    <w:basedOn w:val="Heading1"/>
    <w:next w:val="Normal"/>
    <w:uiPriority w:val="39"/>
    <w:unhideWhenUsed/>
    <w:qFormat/>
    <w:rsid w:val="00F85DC0"/>
    <w:pPr>
      <w:outlineLvl w:val="9"/>
    </w:pPr>
  </w:style>
  <w:style w:type="paragraph" w:styleId="TOC2">
    <w:name w:val="toc 2"/>
    <w:basedOn w:val="Normal"/>
    <w:next w:val="Normal"/>
    <w:autoRedefine/>
    <w:uiPriority w:val="39"/>
    <w:unhideWhenUsed/>
    <w:rsid w:val="00F85DC0"/>
    <w:pPr>
      <w:spacing w:after="100"/>
      <w:ind w:left="220"/>
    </w:pPr>
    <w:rPr>
      <w:rFonts w:eastAsiaTheme="minorEastAsia" w:cs="Times New Roman"/>
    </w:rPr>
  </w:style>
  <w:style w:type="paragraph" w:styleId="TOC1">
    <w:name w:val="toc 1"/>
    <w:basedOn w:val="Normal"/>
    <w:next w:val="Normal"/>
    <w:autoRedefine/>
    <w:uiPriority w:val="39"/>
    <w:unhideWhenUsed/>
    <w:rsid w:val="00F85DC0"/>
    <w:pPr>
      <w:spacing w:after="100"/>
    </w:pPr>
    <w:rPr>
      <w:rFonts w:eastAsiaTheme="minorEastAsia" w:cs="Times New Roman"/>
    </w:rPr>
  </w:style>
  <w:style w:type="paragraph" w:styleId="TOC3">
    <w:name w:val="toc 3"/>
    <w:basedOn w:val="Normal"/>
    <w:next w:val="Normal"/>
    <w:autoRedefine/>
    <w:uiPriority w:val="39"/>
    <w:unhideWhenUsed/>
    <w:rsid w:val="00F85DC0"/>
    <w:pPr>
      <w:spacing w:after="100"/>
      <w:ind w:left="440"/>
    </w:pPr>
    <w:rPr>
      <w:rFonts w:eastAsiaTheme="minorEastAsia" w:cs="Times New Roman"/>
    </w:rPr>
  </w:style>
  <w:style w:type="character" w:styleId="Hyperlink">
    <w:name w:val="Hyperlink"/>
    <w:basedOn w:val="DefaultParagraphFont"/>
    <w:uiPriority w:val="99"/>
    <w:unhideWhenUsed/>
    <w:rsid w:val="00F85D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44122">
      <w:bodyDiv w:val="1"/>
      <w:marLeft w:val="0"/>
      <w:marRight w:val="0"/>
      <w:marTop w:val="0"/>
      <w:marBottom w:val="0"/>
      <w:divBdr>
        <w:top w:val="none" w:sz="0" w:space="0" w:color="auto"/>
        <w:left w:val="none" w:sz="0" w:space="0" w:color="auto"/>
        <w:bottom w:val="none" w:sz="0" w:space="0" w:color="auto"/>
        <w:right w:val="none" w:sz="0" w:space="0" w:color="auto"/>
      </w:divBdr>
    </w:div>
    <w:div w:id="1234195083">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8989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dlTitleEn xmlns="3929a486-41eb-4c02-a3f7-9ab7fd5819fc" xsi:nil="true"/>
    <lcf76f155ced4ddcb4097134ff3c332f xmlns="da368995-dc14-4c2b-9df8-6fe3fda02943">
      <Terms xmlns="http://schemas.microsoft.com/office/infopath/2007/PartnerControls"/>
    </lcf76f155ced4ddcb4097134ff3c332f>
    <TaxCatchAll xmlns="bb004757-2af2-43a8-93dc-299c2a6b72bd" xsi:nil="true"/>
  </documentManagement>
</p:properties>
</file>

<file path=customXml/itemProps1.xml><?xml version="1.0" encoding="utf-8"?>
<ds:datastoreItem xmlns:ds="http://schemas.openxmlformats.org/officeDocument/2006/customXml" ds:itemID="{8580B070-115E-4653-9755-4FA80C366497}">
  <ds:schemaRefs>
    <ds:schemaRef ds:uri="http://schemas.microsoft.com/sharepoint/v3/contenttype/forms"/>
  </ds:schemaRefs>
</ds:datastoreItem>
</file>

<file path=customXml/itemProps2.xml><?xml version="1.0" encoding="utf-8"?>
<ds:datastoreItem xmlns:ds="http://schemas.openxmlformats.org/officeDocument/2006/customXml" ds:itemID="{51D79305-88E5-48FB-86FB-8B6C60891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FE24B-B80E-4107-8D8A-37166D6A208C}">
  <ds:schemaRefs>
    <ds:schemaRef ds:uri="http://schemas.openxmlformats.org/officeDocument/2006/bibliography"/>
  </ds:schemaRefs>
</ds:datastoreItem>
</file>

<file path=customXml/itemProps4.xml><?xml version="1.0" encoding="utf-8"?>
<ds:datastoreItem xmlns:ds="http://schemas.openxmlformats.org/officeDocument/2006/customXml" ds:itemID="{676A9C59-85AE-4BB0-AE66-8DCE96421AE3}">
  <ds:schemaRefs>
    <ds:schemaRef ds:uri="http://schemas.microsoft.com/office/2006/metadata/properties"/>
    <ds:schemaRef ds:uri="http://schemas.microsoft.com/office/infopath/2007/PartnerControls"/>
    <ds:schemaRef ds:uri="3929a486-41eb-4c02-a3f7-9ab7fd5819fc"/>
    <ds:schemaRef ds:uri="da368995-dc14-4c2b-9df8-6fe3fda02943"/>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1625</Words>
  <Characters>9267</Characters>
  <Application>Microsoft Office Word</Application>
  <DocSecurity>4</DocSecurity>
  <Lines>77</Lines>
  <Paragraphs>21</Paragraphs>
  <ScaleCrop>false</ScaleCrop>
  <Company>American Printing House for the Blind</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Stilson</dc:creator>
  <cp:keywords/>
  <dc:description/>
  <cp:lastModifiedBy>Simon Dufour Boisvert</cp:lastModifiedBy>
  <cp:revision>66</cp:revision>
  <dcterms:created xsi:type="dcterms:W3CDTF">2025-03-06T10:51:00Z</dcterms:created>
  <dcterms:modified xsi:type="dcterms:W3CDTF">2025-03-12T13:43:00Z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MediaServiceImageTags">
    <vt:lpwstr/>
  </property>
</Properties>
</file>