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F429" w14:textId="77777777" w:rsidR="006B2E3B" w:rsidRPr="006B2E3B" w:rsidRDefault="006B2E3B" w:rsidP="006B2E3B">
      <w:pPr>
        <w:pStyle w:val="Heading1"/>
        <w:rPr>
          <w:lang w:val="fr-FR"/>
        </w:rPr>
      </w:pPr>
      <w:r w:rsidRPr="006B2E3B">
        <w:rPr>
          <w:lang w:val="fr-FR"/>
        </w:rPr>
        <w:t>Quoi de neuf ?</w:t>
      </w:r>
    </w:p>
    <w:p w14:paraId="37F480DE" w14:textId="77777777" w:rsidR="006B2E3B" w:rsidRPr="006B2E3B" w:rsidRDefault="006B2E3B" w:rsidP="006B2E3B">
      <w:pPr>
        <w:pStyle w:val="Heading1"/>
        <w:rPr>
          <w:lang w:val="fr-FR"/>
        </w:rPr>
      </w:pPr>
      <w:r w:rsidRPr="006B2E3B">
        <w:rPr>
          <w:lang w:val="fr-FR"/>
        </w:rPr>
        <w:t>Brailliant BI X, Mantis Q40 et Chameleon 20</w:t>
      </w:r>
    </w:p>
    <w:p w14:paraId="3A00926D" w14:textId="77777777" w:rsidR="006B2E3B" w:rsidRDefault="006B2E3B" w:rsidP="006B2E3B">
      <w:pPr>
        <w:pStyle w:val="Heading2"/>
      </w:pPr>
      <w:r>
        <w:t>Notes de version</w:t>
      </w:r>
    </w:p>
    <w:p w14:paraId="42FE27E7" w14:textId="77777777" w:rsidR="006B2E3B" w:rsidRDefault="006B2E3B" w:rsidP="006B2E3B">
      <w:pPr>
        <w:pStyle w:val="Heading3"/>
      </w:pPr>
      <w:r>
        <w:t>Victor Reader</w:t>
      </w:r>
    </w:p>
    <w:p w14:paraId="2B4DADA0" w14:textId="77777777" w:rsidR="006B2E3B" w:rsidRPr="006B2E3B" w:rsidRDefault="006B2E3B" w:rsidP="006B2E3B">
      <w:pPr>
        <w:pStyle w:val="ListParagraph"/>
        <w:numPr>
          <w:ilvl w:val="0"/>
          <w:numId w:val="12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Basculer entre le texte et l’audio durant la lecture de livres DAISY/NISO : lorsque vous ouvrez des livres DAISY/NISO comportant le texte et l’audio, vous pouvez maintenant basculer entre les deux formats en utilisant le raccourci Espace avec les points 2-3-5-6. Pour les utilisateurs du Mantis, utilisez le raccourci Ctrl + Maj + A.</w:t>
      </w:r>
    </w:p>
    <w:p w14:paraId="5E0A8B65" w14:textId="77777777" w:rsidR="006B2E3B" w:rsidRPr="006B2E3B" w:rsidRDefault="006B2E3B" w:rsidP="006B2E3B">
      <w:pPr>
        <w:pStyle w:val="ListParagraph"/>
        <w:numPr>
          <w:ilvl w:val="0"/>
          <w:numId w:val="12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 xml:space="preserve">(Mantis seulement) Ajout de la bibliothèque en ligne Éole ainsi que des bibliothèques DAISY En ligne dans le Mantis : Maintenant que le Mantis supporte l’audio grâce à l’utilisation d’un casque d’écoute, </w:t>
      </w:r>
      <w:proofErr w:type="gramStart"/>
      <w:r w:rsidRPr="006B2E3B">
        <w:rPr>
          <w:lang w:val="fr-FR"/>
        </w:rPr>
        <w:t>les fichiers audio</w:t>
      </w:r>
      <w:proofErr w:type="gramEnd"/>
      <w:r w:rsidRPr="006B2E3B">
        <w:rPr>
          <w:lang w:val="fr-FR"/>
        </w:rPr>
        <w:t xml:space="preserve"> peuvent maintenant être écoutés.</w:t>
      </w:r>
    </w:p>
    <w:p w14:paraId="55928B57" w14:textId="77777777" w:rsidR="006B2E3B" w:rsidRPr="006B2E3B" w:rsidRDefault="006B2E3B" w:rsidP="006B2E3B">
      <w:pPr>
        <w:pStyle w:val="ListParagraph"/>
        <w:numPr>
          <w:ilvl w:val="1"/>
          <w:numId w:val="12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(Mantis seulement) Si aucun périphérique audio Bluetooth n’est connecté, la lecture de ces livres DAISY/NISO ne se fera qu’en format texte.</w:t>
      </w:r>
    </w:p>
    <w:p w14:paraId="71F866CA" w14:textId="77777777" w:rsidR="006B2E3B" w:rsidRDefault="006B2E3B" w:rsidP="006B2E3B">
      <w:pPr>
        <w:pStyle w:val="Heading3"/>
      </w:pPr>
      <w:r>
        <w:t>Paramètres de l’utilisateur</w:t>
      </w:r>
    </w:p>
    <w:p w14:paraId="618C3995" w14:textId="114CCD41" w:rsidR="006B2E3B" w:rsidRPr="006B2E3B" w:rsidRDefault="006B2E3B" w:rsidP="006B2E3B">
      <w:pPr>
        <w:pStyle w:val="ListParagraph"/>
        <w:numPr>
          <w:ilvl w:val="0"/>
          <w:numId w:val="13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Ajout de l’option MTP (</w:t>
      </w:r>
      <w:r w:rsidR="00954343">
        <w:rPr>
          <w:lang w:val="fr-FR"/>
        </w:rPr>
        <w:t xml:space="preserve">en anglais, cela signifie </w:t>
      </w:r>
      <w:r w:rsidRPr="006B2E3B">
        <w:rPr>
          <w:lang w:val="fr-FR"/>
        </w:rPr>
        <w:t>Media Transfer Protocol</w:t>
      </w:r>
      <w:r w:rsidR="007C6A08">
        <w:rPr>
          <w:lang w:val="fr-FR"/>
        </w:rPr>
        <w:t>)</w:t>
      </w:r>
      <w:r w:rsidRPr="006B2E3B">
        <w:rPr>
          <w:lang w:val="fr-FR"/>
        </w:rPr>
        <w:t xml:space="preserve"> : Par défaut, cette option est activée. Lorsque votre afficheur braille est branché à un ordinateur, </w:t>
      </w:r>
      <w:r w:rsidR="00E34261">
        <w:rPr>
          <w:lang w:val="fr-FR"/>
        </w:rPr>
        <w:t>cela</w:t>
      </w:r>
      <w:r w:rsidRPr="006B2E3B">
        <w:rPr>
          <w:lang w:val="fr-FR"/>
        </w:rPr>
        <w:t xml:space="preserve"> permet le transfert de fichier</w:t>
      </w:r>
      <w:r w:rsidR="00195BE2">
        <w:rPr>
          <w:lang w:val="fr-FR"/>
        </w:rPr>
        <w:t>s</w:t>
      </w:r>
      <w:r w:rsidRPr="006B2E3B">
        <w:rPr>
          <w:lang w:val="fr-FR"/>
        </w:rPr>
        <w:t xml:space="preserve"> multimédia comme le ferait un appareil mobile. Dans </w:t>
      </w:r>
      <w:proofErr w:type="gramStart"/>
      <w:r w:rsidRPr="006B2E3B">
        <w:rPr>
          <w:lang w:val="fr-FR"/>
        </w:rPr>
        <w:t>certaines configuration</w:t>
      </w:r>
      <w:proofErr w:type="gramEnd"/>
      <w:r w:rsidRPr="006B2E3B">
        <w:rPr>
          <w:lang w:val="fr-FR"/>
        </w:rPr>
        <w:t xml:space="preserve"> où la sécurité du réseau Internet utilisé est élevée, il se pourrait que cette option ne puisse pas être utilisée.</w:t>
      </w:r>
    </w:p>
    <w:p w14:paraId="5B8A000A" w14:textId="703BECD6" w:rsidR="006B2E3B" w:rsidRPr="006B2E3B" w:rsidRDefault="006B2E3B" w:rsidP="006B2E3B">
      <w:pPr>
        <w:pStyle w:val="ListParagraph"/>
        <w:numPr>
          <w:ilvl w:val="0"/>
          <w:numId w:val="13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(Brailliant BI 40X seulement) Fermeté des cellules braille : Vous pouvez maintenant sélectionner votre préférence quant à la fermeté des cellules braille. Les paramètres disponibles sont : Bas</w:t>
      </w:r>
      <w:r w:rsidR="002A1CDA">
        <w:rPr>
          <w:lang w:val="fr-FR"/>
        </w:rPr>
        <w:t>se</w:t>
      </w:r>
      <w:r w:rsidRPr="006B2E3B">
        <w:rPr>
          <w:lang w:val="fr-FR"/>
        </w:rPr>
        <w:t>, Moyen</w:t>
      </w:r>
      <w:r w:rsidR="002A1CDA">
        <w:rPr>
          <w:lang w:val="fr-FR"/>
        </w:rPr>
        <w:t>ne</w:t>
      </w:r>
      <w:r w:rsidRPr="006B2E3B">
        <w:rPr>
          <w:lang w:val="fr-FR"/>
        </w:rPr>
        <w:t xml:space="preserve"> et Élevé</w:t>
      </w:r>
      <w:r w:rsidR="00C27388">
        <w:rPr>
          <w:lang w:val="fr-FR"/>
        </w:rPr>
        <w:t>e</w:t>
      </w:r>
      <w:r w:rsidRPr="006B2E3B">
        <w:rPr>
          <w:lang w:val="fr-FR"/>
        </w:rPr>
        <w:t>. La fermeté des cellules braille influence également ces cellules lorsqu’elles sont inactives. Dans le cas où vous percevriez des cellules fantômes, il serait recommandé d’augmenter la fermeté des cellules braille à Moyen</w:t>
      </w:r>
      <w:r w:rsidR="00C27388">
        <w:rPr>
          <w:lang w:val="fr-FR"/>
        </w:rPr>
        <w:t>ne</w:t>
      </w:r>
      <w:r w:rsidRPr="006B2E3B">
        <w:rPr>
          <w:lang w:val="fr-FR"/>
        </w:rPr>
        <w:t>.</w:t>
      </w:r>
    </w:p>
    <w:p w14:paraId="58306396" w14:textId="77777777" w:rsidR="006B2E3B" w:rsidRDefault="006B2E3B" w:rsidP="006B2E3B">
      <w:pPr>
        <w:pStyle w:val="Heading3"/>
      </w:pPr>
      <w:r>
        <w:t>Autres corrections et améliorations</w:t>
      </w:r>
    </w:p>
    <w:p w14:paraId="5369572B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Ajout du clavier arabe pour le Mantis Q40</w:t>
      </w:r>
    </w:p>
    <w:p w14:paraId="0B41F91F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Correction d’un bogue empêchant l’afficheur braille d’afficher tout le texte après une manipulation spécifique.</w:t>
      </w:r>
    </w:p>
    <w:p w14:paraId="7CFECE55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Mise à jour des tables braille Liblouis à la version 3.33.0</w:t>
      </w:r>
    </w:p>
    <w:p w14:paraId="563E9C4C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Ajout de la table braille lithuanienne Liblouis qui était manquante</w:t>
      </w:r>
    </w:p>
    <w:p w14:paraId="3AFEEE8B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Correction de bogues faisant planter certains livres</w:t>
      </w:r>
    </w:p>
    <w:p w14:paraId="611229A7" w14:textId="77777777" w:rsidR="006B2E3B" w:rsidRPr="006B2E3B" w:rsidRDefault="006B2E3B" w:rsidP="006B2E3B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>Correction d’un bogue faisant en sorte que la dernière position du curseur n’était pas sauvegardée à la suite d’un redémarrage</w:t>
      </w:r>
    </w:p>
    <w:p w14:paraId="7D7F2A47" w14:textId="0CB1A677" w:rsidR="006B2E3B" w:rsidRPr="006B2E3B" w:rsidRDefault="006B2E3B" w:rsidP="00256A65">
      <w:pPr>
        <w:pStyle w:val="ListParagraph"/>
        <w:numPr>
          <w:ilvl w:val="0"/>
          <w:numId w:val="14"/>
        </w:numPr>
        <w:spacing w:after="160" w:line="278" w:lineRule="auto"/>
        <w:rPr>
          <w:lang w:val="fr-FR"/>
        </w:rPr>
      </w:pPr>
      <w:r w:rsidRPr="006B2E3B">
        <w:rPr>
          <w:lang w:val="fr-FR"/>
        </w:rPr>
        <w:t xml:space="preserve">Ajout du support de la nouvelle interface </w:t>
      </w:r>
      <w:proofErr w:type="spellStart"/>
      <w:r w:rsidRPr="006B2E3B">
        <w:rPr>
          <w:lang w:val="fr-FR"/>
        </w:rPr>
        <w:t>Bookshare</w:t>
      </w:r>
      <w:proofErr w:type="spellEnd"/>
      <w:r w:rsidRPr="006B2E3B">
        <w:rPr>
          <w:lang w:val="fr-FR"/>
        </w:rPr>
        <w:t xml:space="preserve"> V2 qui sera déployée bientôt.</w:t>
      </w:r>
    </w:p>
    <w:sectPr w:rsidR="006B2E3B" w:rsidRPr="006B2E3B" w:rsidSect="004870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70A6" w14:textId="77777777" w:rsidR="00A02F73" w:rsidRPr="00FB2BFC" w:rsidRDefault="00A02F73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2402FF30" w14:textId="77777777" w:rsidR="00A02F73" w:rsidRPr="00FB2BFC" w:rsidRDefault="00A02F73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6A6" w14:textId="50AE6E49" w:rsidR="005F4AEB" w:rsidRPr="00FB2BFC" w:rsidRDefault="005F4AEB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2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2F2D3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3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7F66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7A06" w14:textId="77777777" w:rsidR="00A02F73" w:rsidRPr="00FB2BFC" w:rsidRDefault="00A02F73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6A3BCCA1" w14:textId="77777777" w:rsidR="00A02F73" w:rsidRPr="00FB2BFC" w:rsidRDefault="00A02F73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83B5" w14:textId="13734ED3" w:rsidR="005F4AEB" w:rsidRPr="00FB2BFC" w:rsidRDefault="000661D4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2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506" w14:textId="6CE50C55" w:rsidR="00C342E3" w:rsidRPr="00FB2BFC" w:rsidRDefault="00C342E3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2E85"/>
    <w:multiLevelType w:val="hybridMultilevel"/>
    <w:tmpl w:val="A9349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D2417"/>
    <w:multiLevelType w:val="hybridMultilevel"/>
    <w:tmpl w:val="7CC2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2148"/>
    <w:multiLevelType w:val="hybridMultilevel"/>
    <w:tmpl w:val="FB126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1B42"/>
    <w:multiLevelType w:val="hybridMultilevel"/>
    <w:tmpl w:val="ADD2E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38486">
    <w:abstractNumId w:val="12"/>
  </w:num>
  <w:num w:numId="2" w16cid:durableId="125710363">
    <w:abstractNumId w:val="4"/>
  </w:num>
  <w:num w:numId="3" w16cid:durableId="15276472">
    <w:abstractNumId w:val="6"/>
  </w:num>
  <w:num w:numId="4" w16cid:durableId="1563827977">
    <w:abstractNumId w:val="10"/>
  </w:num>
  <w:num w:numId="5" w16cid:durableId="1577520457">
    <w:abstractNumId w:val="11"/>
  </w:num>
  <w:num w:numId="6" w16cid:durableId="1041397178">
    <w:abstractNumId w:val="9"/>
  </w:num>
  <w:num w:numId="7" w16cid:durableId="1345283100">
    <w:abstractNumId w:val="7"/>
  </w:num>
  <w:num w:numId="8" w16cid:durableId="586691330">
    <w:abstractNumId w:val="8"/>
  </w:num>
  <w:num w:numId="9" w16cid:durableId="1819959840">
    <w:abstractNumId w:val="1"/>
  </w:num>
  <w:num w:numId="10" w16cid:durableId="1449857134">
    <w:abstractNumId w:val="2"/>
  </w:num>
  <w:num w:numId="11" w16cid:durableId="1208033125">
    <w:abstractNumId w:val="3"/>
  </w:num>
  <w:num w:numId="12" w16cid:durableId="139033123">
    <w:abstractNumId w:val="13"/>
  </w:num>
  <w:num w:numId="13" w16cid:durableId="81613022">
    <w:abstractNumId w:val="0"/>
  </w:num>
  <w:num w:numId="14" w16cid:durableId="21395677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2C31"/>
    <w:rsid w:val="00043AB5"/>
    <w:rsid w:val="000451A2"/>
    <w:rsid w:val="0005204A"/>
    <w:rsid w:val="0005246E"/>
    <w:rsid w:val="00054D40"/>
    <w:rsid w:val="00061777"/>
    <w:rsid w:val="000655AA"/>
    <w:rsid w:val="000661D4"/>
    <w:rsid w:val="00067E5D"/>
    <w:rsid w:val="00070424"/>
    <w:rsid w:val="00077783"/>
    <w:rsid w:val="00085CE3"/>
    <w:rsid w:val="00094606"/>
    <w:rsid w:val="000964D5"/>
    <w:rsid w:val="000A631C"/>
    <w:rsid w:val="000A793B"/>
    <w:rsid w:val="000B4E1A"/>
    <w:rsid w:val="000B551B"/>
    <w:rsid w:val="000B671E"/>
    <w:rsid w:val="000C28E4"/>
    <w:rsid w:val="000C6D20"/>
    <w:rsid w:val="000D1835"/>
    <w:rsid w:val="000E58D2"/>
    <w:rsid w:val="000E741D"/>
    <w:rsid w:val="000E761A"/>
    <w:rsid w:val="001076FB"/>
    <w:rsid w:val="00110B1E"/>
    <w:rsid w:val="00113900"/>
    <w:rsid w:val="0011482A"/>
    <w:rsid w:val="00125DA7"/>
    <w:rsid w:val="00126564"/>
    <w:rsid w:val="00126B47"/>
    <w:rsid w:val="001411D7"/>
    <w:rsid w:val="001446B4"/>
    <w:rsid w:val="0014498E"/>
    <w:rsid w:val="00147186"/>
    <w:rsid w:val="00153487"/>
    <w:rsid w:val="001631E1"/>
    <w:rsid w:val="001637DD"/>
    <w:rsid w:val="00166734"/>
    <w:rsid w:val="00172D06"/>
    <w:rsid w:val="00195BE2"/>
    <w:rsid w:val="00197AF0"/>
    <w:rsid w:val="001B6BD9"/>
    <w:rsid w:val="001E23B3"/>
    <w:rsid w:val="001F1547"/>
    <w:rsid w:val="00201054"/>
    <w:rsid w:val="00203172"/>
    <w:rsid w:val="00205842"/>
    <w:rsid w:val="002169EA"/>
    <w:rsid w:val="0024115E"/>
    <w:rsid w:val="00256A65"/>
    <w:rsid w:val="00263BC9"/>
    <w:rsid w:val="00267D69"/>
    <w:rsid w:val="002841A0"/>
    <w:rsid w:val="002A1CDA"/>
    <w:rsid w:val="002B65DA"/>
    <w:rsid w:val="002C3402"/>
    <w:rsid w:val="002C7A8B"/>
    <w:rsid w:val="002D34FD"/>
    <w:rsid w:val="003012E5"/>
    <w:rsid w:val="00331002"/>
    <w:rsid w:val="00331960"/>
    <w:rsid w:val="003413D5"/>
    <w:rsid w:val="00341A27"/>
    <w:rsid w:val="003502A8"/>
    <w:rsid w:val="00351137"/>
    <w:rsid w:val="00356623"/>
    <w:rsid w:val="00381AF2"/>
    <w:rsid w:val="003860B8"/>
    <w:rsid w:val="00394525"/>
    <w:rsid w:val="00396FA9"/>
    <w:rsid w:val="003A2252"/>
    <w:rsid w:val="003A3837"/>
    <w:rsid w:val="003B21DF"/>
    <w:rsid w:val="003C600E"/>
    <w:rsid w:val="003E7D11"/>
    <w:rsid w:val="003F6EF0"/>
    <w:rsid w:val="00404A92"/>
    <w:rsid w:val="00410B02"/>
    <w:rsid w:val="00415C5A"/>
    <w:rsid w:val="004165E9"/>
    <w:rsid w:val="00425ABE"/>
    <w:rsid w:val="004338EC"/>
    <w:rsid w:val="0043669D"/>
    <w:rsid w:val="004439B9"/>
    <w:rsid w:val="00444DF8"/>
    <w:rsid w:val="004602E6"/>
    <w:rsid w:val="004604EA"/>
    <w:rsid w:val="00466842"/>
    <w:rsid w:val="00467758"/>
    <w:rsid w:val="00470142"/>
    <w:rsid w:val="004701D9"/>
    <w:rsid w:val="00476A4B"/>
    <w:rsid w:val="004870F2"/>
    <w:rsid w:val="004903BC"/>
    <w:rsid w:val="00492E44"/>
    <w:rsid w:val="004A062E"/>
    <w:rsid w:val="004A2BDD"/>
    <w:rsid w:val="004A4721"/>
    <w:rsid w:val="004B0B28"/>
    <w:rsid w:val="004B1917"/>
    <w:rsid w:val="004B4A88"/>
    <w:rsid w:val="004B5124"/>
    <w:rsid w:val="004C0D22"/>
    <w:rsid w:val="004C2926"/>
    <w:rsid w:val="004C5C1E"/>
    <w:rsid w:val="004D1EAC"/>
    <w:rsid w:val="004D256F"/>
    <w:rsid w:val="004E3C82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4BD9"/>
    <w:rsid w:val="00575B3D"/>
    <w:rsid w:val="00576149"/>
    <w:rsid w:val="00576D38"/>
    <w:rsid w:val="00591D85"/>
    <w:rsid w:val="00594AC2"/>
    <w:rsid w:val="00595D76"/>
    <w:rsid w:val="005A17F2"/>
    <w:rsid w:val="005B6B21"/>
    <w:rsid w:val="005C41E2"/>
    <w:rsid w:val="005C716E"/>
    <w:rsid w:val="005D070B"/>
    <w:rsid w:val="005D4D8C"/>
    <w:rsid w:val="005E18C2"/>
    <w:rsid w:val="005E3D2C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55637"/>
    <w:rsid w:val="006673B6"/>
    <w:rsid w:val="00691BDC"/>
    <w:rsid w:val="00692F5E"/>
    <w:rsid w:val="006B023C"/>
    <w:rsid w:val="006B2E3B"/>
    <w:rsid w:val="006B302A"/>
    <w:rsid w:val="006B4C95"/>
    <w:rsid w:val="006B7944"/>
    <w:rsid w:val="006C5AD3"/>
    <w:rsid w:val="006D0699"/>
    <w:rsid w:val="006E02EE"/>
    <w:rsid w:val="0070234A"/>
    <w:rsid w:val="007025A3"/>
    <w:rsid w:val="00720A19"/>
    <w:rsid w:val="00723015"/>
    <w:rsid w:val="007233B1"/>
    <w:rsid w:val="00723FA1"/>
    <w:rsid w:val="007518FE"/>
    <w:rsid w:val="0075291E"/>
    <w:rsid w:val="00752DD8"/>
    <w:rsid w:val="007552AE"/>
    <w:rsid w:val="00760B2B"/>
    <w:rsid w:val="00770410"/>
    <w:rsid w:val="007A0634"/>
    <w:rsid w:val="007A652B"/>
    <w:rsid w:val="007B568A"/>
    <w:rsid w:val="007C6A08"/>
    <w:rsid w:val="007C6C22"/>
    <w:rsid w:val="007E3FBA"/>
    <w:rsid w:val="007F64EF"/>
    <w:rsid w:val="008122C1"/>
    <w:rsid w:val="00812880"/>
    <w:rsid w:val="00814190"/>
    <w:rsid w:val="00823CDC"/>
    <w:rsid w:val="00824578"/>
    <w:rsid w:val="008307F5"/>
    <w:rsid w:val="00831CFA"/>
    <w:rsid w:val="0084127C"/>
    <w:rsid w:val="008454F0"/>
    <w:rsid w:val="008532AF"/>
    <w:rsid w:val="00864332"/>
    <w:rsid w:val="008701F3"/>
    <w:rsid w:val="00880A6F"/>
    <w:rsid w:val="00883458"/>
    <w:rsid w:val="008853F8"/>
    <w:rsid w:val="0088555A"/>
    <w:rsid w:val="0088654C"/>
    <w:rsid w:val="00897930"/>
    <w:rsid w:val="00897D03"/>
    <w:rsid w:val="008A040C"/>
    <w:rsid w:val="008A263F"/>
    <w:rsid w:val="008A5D94"/>
    <w:rsid w:val="008B7FD4"/>
    <w:rsid w:val="008C5978"/>
    <w:rsid w:val="008D2EDD"/>
    <w:rsid w:val="008D57D6"/>
    <w:rsid w:val="008E14D6"/>
    <w:rsid w:val="008E16C7"/>
    <w:rsid w:val="008F0B52"/>
    <w:rsid w:val="009024EE"/>
    <w:rsid w:val="00904E06"/>
    <w:rsid w:val="00906EE7"/>
    <w:rsid w:val="00910BA0"/>
    <w:rsid w:val="009130C2"/>
    <w:rsid w:val="00913BCC"/>
    <w:rsid w:val="0093261C"/>
    <w:rsid w:val="00933C9E"/>
    <w:rsid w:val="00934D9E"/>
    <w:rsid w:val="00937905"/>
    <w:rsid w:val="0095346D"/>
    <w:rsid w:val="00954343"/>
    <w:rsid w:val="00956AF9"/>
    <w:rsid w:val="00972EC9"/>
    <w:rsid w:val="009741C2"/>
    <w:rsid w:val="00977A3D"/>
    <w:rsid w:val="00983D90"/>
    <w:rsid w:val="0098568D"/>
    <w:rsid w:val="009961BE"/>
    <w:rsid w:val="00996A04"/>
    <w:rsid w:val="009A6970"/>
    <w:rsid w:val="009D77CE"/>
    <w:rsid w:val="009E26E3"/>
    <w:rsid w:val="009E54B1"/>
    <w:rsid w:val="00A02A30"/>
    <w:rsid w:val="00A02F73"/>
    <w:rsid w:val="00A04281"/>
    <w:rsid w:val="00A12AF4"/>
    <w:rsid w:val="00A2541D"/>
    <w:rsid w:val="00A30DF0"/>
    <w:rsid w:val="00A378B9"/>
    <w:rsid w:val="00A44116"/>
    <w:rsid w:val="00A44850"/>
    <w:rsid w:val="00A67F1F"/>
    <w:rsid w:val="00A762E8"/>
    <w:rsid w:val="00A87076"/>
    <w:rsid w:val="00A91BD2"/>
    <w:rsid w:val="00A935D9"/>
    <w:rsid w:val="00AA0AE6"/>
    <w:rsid w:val="00AA0B48"/>
    <w:rsid w:val="00AB1CAC"/>
    <w:rsid w:val="00AB464B"/>
    <w:rsid w:val="00AC0E21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3370C"/>
    <w:rsid w:val="00B42BE9"/>
    <w:rsid w:val="00B44A09"/>
    <w:rsid w:val="00B50BF1"/>
    <w:rsid w:val="00B5185B"/>
    <w:rsid w:val="00B529C4"/>
    <w:rsid w:val="00B53392"/>
    <w:rsid w:val="00B55023"/>
    <w:rsid w:val="00B60604"/>
    <w:rsid w:val="00B628B6"/>
    <w:rsid w:val="00B6504F"/>
    <w:rsid w:val="00B70B82"/>
    <w:rsid w:val="00B71AA7"/>
    <w:rsid w:val="00B736C0"/>
    <w:rsid w:val="00B76CE0"/>
    <w:rsid w:val="00B8397D"/>
    <w:rsid w:val="00B911C0"/>
    <w:rsid w:val="00B91A5C"/>
    <w:rsid w:val="00B93125"/>
    <w:rsid w:val="00B93D51"/>
    <w:rsid w:val="00BB1E57"/>
    <w:rsid w:val="00BB4193"/>
    <w:rsid w:val="00BB513B"/>
    <w:rsid w:val="00BB5D81"/>
    <w:rsid w:val="00BC3C8D"/>
    <w:rsid w:val="00BD4019"/>
    <w:rsid w:val="00BE475E"/>
    <w:rsid w:val="00BE6045"/>
    <w:rsid w:val="00BE76A0"/>
    <w:rsid w:val="00BE7D60"/>
    <w:rsid w:val="00C039C2"/>
    <w:rsid w:val="00C10D63"/>
    <w:rsid w:val="00C16227"/>
    <w:rsid w:val="00C27388"/>
    <w:rsid w:val="00C33E09"/>
    <w:rsid w:val="00C342E3"/>
    <w:rsid w:val="00C34852"/>
    <w:rsid w:val="00C35D10"/>
    <w:rsid w:val="00C4684B"/>
    <w:rsid w:val="00C610A4"/>
    <w:rsid w:val="00C61CDC"/>
    <w:rsid w:val="00C674F9"/>
    <w:rsid w:val="00C849F5"/>
    <w:rsid w:val="00CA0E7D"/>
    <w:rsid w:val="00CA5214"/>
    <w:rsid w:val="00CA5CA7"/>
    <w:rsid w:val="00CC6100"/>
    <w:rsid w:val="00CF03E5"/>
    <w:rsid w:val="00CF530D"/>
    <w:rsid w:val="00CF657F"/>
    <w:rsid w:val="00D020C8"/>
    <w:rsid w:val="00D0512F"/>
    <w:rsid w:val="00D06852"/>
    <w:rsid w:val="00D07A71"/>
    <w:rsid w:val="00D142E4"/>
    <w:rsid w:val="00D2033D"/>
    <w:rsid w:val="00D4157B"/>
    <w:rsid w:val="00D42C2E"/>
    <w:rsid w:val="00D44FF0"/>
    <w:rsid w:val="00D476D9"/>
    <w:rsid w:val="00D5001C"/>
    <w:rsid w:val="00D5068B"/>
    <w:rsid w:val="00D52209"/>
    <w:rsid w:val="00D53625"/>
    <w:rsid w:val="00D55714"/>
    <w:rsid w:val="00D56F26"/>
    <w:rsid w:val="00D74A5F"/>
    <w:rsid w:val="00D778DF"/>
    <w:rsid w:val="00D77E58"/>
    <w:rsid w:val="00D815F7"/>
    <w:rsid w:val="00D82AA7"/>
    <w:rsid w:val="00D86063"/>
    <w:rsid w:val="00D9653D"/>
    <w:rsid w:val="00DB05AF"/>
    <w:rsid w:val="00DB5CBB"/>
    <w:rsid w:val="00DC7328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58CC"/>
    <w:rsid w:val="00E26B63"/>
    <w:rsid w:val="00E327E7"/>
    <w:rsid w:val="00E33785"/>
    <w:rsid w:val="00E34261"/>
    <w:rsid w:val="00E342D6"/>
    <w:rsid w:val="00E3645B"/>
    <w:rsid w:val="00E40DCC"/>
    <w:rsid w:val="00E410BB"/>
    <w:rsid w:val="00E42128"/>
    <w:rsid w:val="00E55B45"/>
    <w:rsid w:val="00E60407"/>
    <w:rsid w:val="00E63B0F"/>
    <w:rsid w:val="00E67E6F"/>
    <w:rsid w:val="00E7001B"/>
    <w:rsid w:val="00E80A18"/>
    <w:rsid w:val="00E81917"/>
    <w:rsid w:val="00E82FCF"/>
    <w:rsid w:val="00E943AB"/>
    <w:rsid w:val="00E97EB3"/>
    <w:rsid w:val="00EA0A1A"/>
    <w:rsid w:val="00EB6D14"/>
    <w:rsid w:val="00EC1058"/>
    <w:rsid w:val="00ED1783"/>
    <w:rsid w:val="00ED3511"/>
    <w:rsid w:val="00EF324E"/>
    <w:rsid w:val="00F10ACF"/>
    <w:rsid w:val="00F27ED2"/>
    <w:rsid w:val="00F3545F"/>
    <w:rsid w:val="00F36031"/>
    <w:rsid w:val="00F43892"/>
    <w:rsid w:val="00F43F8F"/>
    <w:rsid w:val="00F45563"/>
    <w:rsid w:val="00F47542"/>
    <w:rsid w:val="00F55199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75B7"/>
    <w:rsid w:val="00FD74E5"/>
    <w:rsid w:val="00FE5A50"/>
    <w:rsid w:val="00FE6D62"/>
    <w:rsid w:val="00FF16E1"/>
    <w:rsid w:val="00FF290C"/>
    <w:rsid w:val="00FF2F30"/>
    <w:rsid w:val="00FF77F8"/>
    <w:rsid w:val="1DE6E743"/>
    <w:rsid w:val="331A63E5"/>
    <w:rsid w:val="3E0BC69A"/>
    <w:rsid w:val="4300819D"/>
    <w:rsid w:val="759A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59D06EA-9754-4C5C-95BE-A7656BE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348</Words>
  <Characters>1922</Characters>
  <Application>Microsoft Office Word</Application>
  <DocSecurity>0</DocSecurity>
  <Lines>37</Lines>
  <Paragraphs>25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53</cp:revision>
  <cp:lastPrinted>2025-07-01T15:55:00Z</cp:lastPrinted>
  <dcterms:created xsi:type="dcterms:W3CDTF">2024-12-04T18:19:00Z</dcterms:created>
  <dcterms:modified xsi:type="dcterms:W3CDTF">2025-08-12T13:37:00Z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