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775A" w14:textId="48AA240A" w:rsidR="00911FCB" w:rsidRDefault="00911FCB" w:rsidP="00911FCB">
      <w:pPr>
        <w:spacing w:before="360"/>
        <w:jc w:val="center"/>
        <w:rPr>
          <w:rFonts w:ascii="Arial" w:hAnsi="Arial" w:cs="Arial"/>
          <w:color w:val="0D0D0D" w:themeColor="text1" w:themeTint="F2"/>
          <w:sz w:val="56"/>
          <w:szCs w:val="56"/>
          <w:lang w:val="en-US"/>
        </w:rPr>
      </w:pPr>
      <w:r>
        <w:rPr>
          <w:rFonts w:ascii="Arial" w:hAnsi="Arial" w:cs="Arial"/>
          <w:color w:val="0D0D0D" w:themeColor="text1" w:themeTint="F2"/>
          <w:sz w:val="56"/>
          <w:szCs w:val="56"/>
          <w:lang w:val="en-US"/>
        </w:rPr>
        <w:t xml:space="preserve">BrailleNote Touch + Release Notes </w:t>
      </w:r>
    </w:p>
    <w:p w14:paraId="678F0EBE" w14:textId="27433C9F" w:rsidR="00911FCB" w:rsidRDefault="00911FCB" w:rsidP="00911FCB">
      <w:pPr>
        <w:spacing w:before="360"/>
        <w:rPr>
          <w:rFonts w:ascii="Arial" w:hAnsi="Arial" w:cs="Arial"/>
          <w:color w:val="0D0D0D" w:themeColor="text1" w:themeTint="F2"/>
          <w:sz w:val="56"/>
          <w:szCs w:val="56"/>
          <w:lang w:val="en-US"/>
        </w:rPr>
      </w:pPr>
      <w:r>
        <w:rPr>
          <w:rFonts w:ascii="Arial" w:hAnsi="Arial" w:cs="Arial"/>
          <w:color w:val="0D0D0D" w:themeColor="text1" w:themeTint="F2"/>
          <w:sz w:val="56"/>
          <w:szCs w:val="56"/>
          <w:lang w:val="en-US"/>
        </w:rPr>
        <w:t>What’s new:</w:t>
      </w:r>
    </w:p>
    <w:p w14:paraId="7DDAF623" w14:textId="77777777" w:rsidR="00911FCB" w:rsidRPr="00E34F4C" w:rsidRDefault="00911FCB" w:rsidP="00911FCB">
      <w:pPr>
        <w:rPr>
          <w:lang w:val="en-US"/>
        </w:rPr>
      </w:pPr>
      <w:r w:rsidRPr="00E34F4C">
        <w:rPr>
          <w:b/>
          <w:bCs/>
          <w:lang w:val="en-US"/>
        </w:rPr>
        <w:t>New Features</w:t>
      </w:r>
    </w:p>
    <w:p w14:paraId="54219952" w14:textId="77777777" w:rsidR="00911FCB" w:rsidRPr="00E34F4C" w:rsidRDefault="00911FCB" w:rsidP="00911FCB">
      <w:pPr>
        <w:numPr>
          <w:ilvl w:val="0"/>
          <w:numId w:val="5"/>
        </w:numPr>
        <w:rPr>
          <w:lang w:val="en-US"/>
        </w:rPr>
      </w:pPr>
      <w:r w:rsidRPr="00E34F4C">
        <w:rPr>
          <w:lang w:val="en-US"/>
        </w:rPr>
        <w:t xml:space="preserve">Added the recording app </w:t>
      </w:r>
      <w:proofErr w:type="spellStart"/>
      <w:r w:rsidRPr="00E34F4C">
        <w:rPr>
          <w:lang w:val="en-US"/>
        </w:rPr>
        <w:t>KeyRecorder</w:t>
      </w:r>
      <w:proofErr w:type="spellEnd"/>
    </w:p>
    <w:p w14:paraId="2803BB54" w14:textId="77777777" w:rsidR="00911FCB" w:rsidRPr="00E34F4C" w:rsidRDefault="00911FCB" w:rsidP="00911FCB">
      <w:pPr>
        <w:numPr>
          <w:ilvl w:val="0"/>
          <w:numId w:val="5"/>
        </w:numPr>
        <w:rPr>
          <w:lang w:val="en-US"/>
        </w:rPr>
      </w:pPr>
      <w:r w:rsidRPr="00E34F4C">
        <w:rPr>
          <w:lang w:val="en-US"/>
        </w:rPr>
        <w:t>Updated EasyReader to version 11.04</w:t>
      </w:r>
    </w:p>
    <w:p w14:paraId="32364581" w14:textId="77777777" w:rsidR="00911FCB" w:rsidRPr="00E34F4C" w:rsidRDefault="00911FCB" w:rsidP="00911FCB">
      <w:pPr>
        <w:numPr>
          <w:ilvl w:val="0"/>
          <w:numId w:val="5"/>
        </w:numPr>
        <w:rPr>
          <w:lang w:val="en-US"/>
        </w:rPr>
      </w:pPr>
      <w:r w:rsidRPr="00E34F4C">
        <w:rPr>
          <w:lang w:val="en-US"/>
        </w:rPr>
        <w:t xml:space="preserve">Added MathML support in KeyWord. </w:t>
      </w:r>
    </w:p>
    <w:p w14:paraId="67154459" w14:textId="77777777" w:rsidR="00911FCB" w:rsidRPr="00E34F4C" w:rsidRDefault="00911FCB" w:rsidP="00911FCB">
      <w:pPr>
        <w:numPr>
          <w:ilvl w:val="1"/>
          <w:numId w:val="5"/>
        </w:numPr>
        <w:rPr>
          <w:lang w:val="en-US"/>
        </w:rPr>
      </w:pPr>
      <w:r w:rsidRPr="00E34F4C">
        <w:rPr>
          <w:lang w:val="en-US"/>
        </w:rPr>
        <w:t>Math edition mode can be toggled on and off using Enter with M</w:t>
      </w:r>
    </w:p>
    <w:p w14:paraId="35EBE60C" w14:textId="77777777" w:rsidR="00911FCB" w:rsidRPr="00E34F4C" w:rsidRDefault="00911FCB" w:rsidP="00911FCB">
      <w:pPr>
        <w:numPr>
          <w:ilvl w:val="1"/>
          <w:numId w:val="5"/>
        </w:numPr>
        <w:rPr>
          <w:lang w:val="en-US"/>
        </w:rPr>
      </w:pPr>
      <w:r w:rsidRPr="00E34F4C">
        <w:rPr>
          <w:lang w:val="en-US"/>
        </w:rPr>
        <w:t>Math symbols can be inserted using Backspace with dots 3, 5</w:t>
      </w:r>
    </w:p>
    <w:p w14:paraId="35E51A6D" w14:textId="77777777" w:rsidR="00911FCB" w:rsidRPr="00E34F4C" w:rsidRDefault="00911FCB" w:rsidP="00911FCB">
      <w:pPr>
        <w:numPr>
          <w:ilvl w:val="0"/>
          <w:numId w:val="5"/>
        </w:numPr>
        <w:rPr>
          <w:lang w:val="en-US"/>
        </w:rPr>
      </w:pPr>
      <w:r w:rsidRPr="00E34F4C">
        <w:rPr>
          <w:lang w:val="en-US"/>
        </w:rPr>
        <w:t xml:space="preserve">Renamed </w:t>
      </w:r>
      <w:proofErr w:type="spellStart"/>
      <w:r w:rsidRPr="00E34F4C">
        <w:rPr>
          <w:lang w:val="en-US"/>
        </w:rPr>
        <w:t>KeyMath</w:t>
      </w:r>
      <w:proofErr w:type="spellEnd"/>
      <w:r w:rsidRPr="00E34F4C">
        <w:rPr>
          <w:lang w:val="en-US"/>
        </w:rPr>
        <w:t xml:space="preserve"> to </w:t>
      </w:r>
      <w:proofErr w:type="spellStart"/>
      <w:r w:rsidRPr="00E34F4C">
        <w:rPr>
          <w:lang w:val="en-US"/>
        </w:rPr>
        <w:t>KeyGraph</w:t>
      </w:r>
      <w:proofErr w:type="spellEnd"/>
      <w:r w:rsidRPr="00E34F4C">
        <w:rPr>
          <w:lang w:val="en-US"/>
        </w:rPr>
        <w:t xml:space="preserve"> and removed math expression support as this is now supported directly in KeyWord</w:t>
      </w:r>
    </w:p>
    <w:p w14:paraId="313386B0" w14:textId="77777777" w:rsidR="00911FCB" w:rsidRPr="00E34F4C" w:rsidRDefault="00911FCB" w:rsidP="00911FCB">
      <w:pPr>
        <w:numPr>
          <w:ilvl w:val="0"/>
          <w:numId w:val="5"/>
        </w:numPr>
        <w:rPr>
          <w:lang w:val="en-US"/>
        </w:rPr>
      </w:pPr>
      <w:r w:rsidRPr="00E34F4C">
        <w:rPr>
          <w:lang w:val="en-US"/>
        </w:rPr>
        <w:t>In KeyMail a warning dialog was added when users must refresh their connection to an email server</w:t>
      </w:r>
    </w:p>
    <w:p w14:paraId="20C2E588" w14:textId="77777777" w:rsidR="00911FCB" w:rsidRPr="00E34F4C" w:rsidRDefault="00911FCB" w:rsidP="00911FCB">
      <w:pPr>
        <w:numPr>
          <w:ilvl w:val="0"/>
          <w:numId w:val="5"/>
        </w:numPr>
        <w:rPr>
          <w:lang w:val="en-US"/>
        </w:rPr>
      </w:pPr>
      <w:r w:rsidRPr="00E34F4C">
        <w:rPr>
          <w:lang w:val="en-US"/>
        </w:rPr>
        <w:t>User Guide was updated to reflect changes made in this update</w:t>
      </w:r>
    </w:p>
    <w:p w14:paraId="6FEC52D8" w14:textId="77777777" w:rsidR="00911FCB" w:rsidRPr="00E34F4C" w:rsidRDefault="00911FCB" w:rsidP="00911FCB">
      <w:pPr>
        <w:rPr>
          <w:lang w:val="en-US"/>
        </w:rPr>
      </w:pPr>
      <w:r w:rsidRPr="00E34F4C">
        <w:rPr>
          <w:lang w:val="en-US"/>
        </w:rPr>
        <w:t> </w:t>
      </w:r>
    </w:p>
    <w:p w14:paraId="58330A66" w14:textId="77777777" w:rsidR="00911FCB" w:rsidRPr="00E34F4C" w:rsidRDefault="00911FCB" w:rsidP="00911FCB">
      <w:pPr>
        <w:rPr>
          <w:lang w:val="en-US"/>
        </w:rPr>
      </w:pPr>
      <w:r w:rsidRPr="00E34F4C">
        <w:rPr>
          <w:b/>
          <w:bCs/>
          <w:lang w:val="en-US"/>
        </w:rPr>
        <w:t>Resolved Bugs</w:t>
      </w:r>
    </w:p>
    <w:p w14:paraId="3922D47B" w14:textId="77777777" w:rsidR="00911FCB" w:rsidRPr="00E34F4C" w:rsidRDefault="00911FCB" w:rsidP="00911FCB">
      <w:pPr>
        <w:numPr>
          <w:ilvl w:val="0"/>
          <w:numId w:val="4"/>
        </w:numPr>
        <w:rPr>
          <w:lang w:val="en-US"/>
        </w:rPr>
      </w:pPr>
      <w:r w:rsidRPr="00E34F4C">
        <w:rPr>
          <w:lang w:val="en-US"/>
        </w:rPr>
        <w:t>Fixed an issue in KeyMail where users using a Gmail account could no longer log into that account</w:t>
      </w:r>
    </w:p>
    <w:p w14:paraId="083E3BF8" w14:textId="77777777" w:rsidR="00911FCB" w:rsidRPr="00E34F4C" w:rsidRDefault="00911FCB" w:rsidP="00911FCB">
      <w:pPr>
        <w:numPr>
          <w:ilvl w:val="0"/>
          <w:numId w:val="4"/>
        </w:numPr>
        <w:rPr>
          <w:lang w:val="en-US"/>
        </w:rPr>
      </w:pPr>
      <w:r w:rsidRPr="00E34F4C">
        <w:rPr>
          <w:lang w:val="en-US"/>
        </w:rPr>
        <w:t>Fixed a crash in KeyMail that could occur if you hadn't connected to accounts with 2 factors authentication for a long time</w:t>
      </w:r>
    </w:p>
    <w:p w14:paraId="568F3EEE" w14:textId="77777777" w:rsidR="00911FCB" w:rsidRPr="00E34F4C" w:rsidRDefault="00911FCB" w:rsidP="00911FCB">
      <w:pPr>
        <w:numPr>
          <w:ilvl w:val="0"/>
          <w:numId w:val="4"/>
        </w:numPr>
        <w:rPr>
          <w:lang w:val="en-US"/>
        </w:rPr>
      </w:pPr>
      <w:r w:rsidRPr="00E34F4C">
        <w:rPr>
          <w:lang w:val="en-US"/>
        </w:rPr>
        <w:t>Fixed an issue in KeyWord where when deleting a line with backspace the cursor would disappear from the braille display</w:t>
      </w:r>
    </w:p>
    <w:p w14:paraId="355AF7A3" w14:textId="77777777" w:rsidR="00911FCB" w:rsidRDefault="00911FCB" w:rsidP="00911FCB">
      <w:pPr>
        <w:spacing w:before="360"/>
        <w:rPr>
          <w:rFonts w:ascii="Arial" w:hAnsi="Arial" w:cs="Arial"/>
          <w:color w:val="0D0D0D" w:themeColor="text1" w:themeTint="F2"/>
          <w:sz w:val="56"/>
          <w:szCs w:val="56"/>
          <w:lang w:val="en-US"/>
        </w:rPr>
      </w:pPr>
    </w:p>
    <w:sectPr w:rsidR="00911FCB" w:rsidSect="006B1FA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7EF0" w14:textId="77777777" w:rsidR="006B1FA3" w:rsidRDefault="006B1FA3" w:rsidP="005F4AEB">
      <w:pPr>
        <w:spacing w:after="0" w:line="240" w:lineRule="auto"/>
      </w:pPr>
      <w:r>
        <w:separator/>
      </w:r>
    </w:p>
  </w:endnote>
  <w:endnote w:type="continuationSeparator" w:id="0">
    <w:p w14:paraId="2FB390CF" w14:textId="77777777" w:rsidR="006B1FA3" w:rsidRDefault="006B1FA3" w:rsidP="005F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6A6" w14:textId="50AE6E49" w:rsidR="005F4AEB" w:rsidRDefault="005F4AE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53515" wp14:editId="60BA5DD4">
              <wp:simplePos x="0" y="0"/>
              <wp:positionH relativeFrom="page">
                <wp:posOffset>0</wp:posOffset>
              </wp:positionH>
              <wp:positionV relativeFrom="paragraph">
                <wp:posOffset>197313</wp:posOffset>
              </wp:positionV>
              <wp:extent cx="7762875" cy="429905"/>
              <wp:effectExtent l="0" t="0" r="9525" b="8255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9905"/>
                      </a:xfrm>
                      <a:prstGeom prst="rect">
                        <a:avLst/>
                      </a:prstGeom>
                      <a:solidFill>
                        <a:srgbClr val="303E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2D3EB3" id="Rectangle 2" o:spid="_x0000_s1026" alt="&quot;&quot;" style="position:absolute;margin-left:0;margin-top:15.55pt;width:611.25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" fillcolor="#303e49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5659" w14:textId="77777777" w:rsidR="00FA7E7D" w:rsidRDefault="00FA7E7D"/>
  <w:p w14:paraId="37F81493" w14:textId="4EC9B7E4" w:rsidR="00FA7E7D" w:rsidRDefault="00FA7E7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C07AFE" wp14:editId="622A1572">
              <wp:simplePos x="0" y="0"/>
              <wp:positionH relativeFrom="page">
                <wp:posOffset>2275</wp:posOffset>
              </wp:positionH>
              <wp:positionV relativeFrom="paragraph">
                <wp:posOffset>198783</wp:posOffset>
              </wp:positionV>
              <wp:extent cx="7762875" cy="429905"/>
              <wp:effectExtent l="0" t="0" r="9525" b="8255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9905"/>
                      </a:xfrm>
                      <a:prstGeom prst="rect">
                        <a:avLst/>
                      </a:prstGeom>
                      <a:solidFill>
                        <a:srgbClr val="303E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6696DA" id="Rectangle 3" o:spid="_x0000_s1026" alt="&quot;&quot;" style="position:absolute;margin-left:.2pt;margin-top:15.65pt;width:611.25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" fillcolor="#303e49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2751" w14:textId="77777777" w:rsidR="006B1FA3" w:rsidRDefault="006B1FA3" w:rsidP="005F4AEB">
      <w:pPr>
        <w:spacing w:after="0" w:line="240" w:lineRule="auto"/>
      </w:pPr>
      <w:r>
        <w:separator/>
      </w:r>
    </w:p>
  </w:footnote>
  <w:footnote w:type="continuationSeparator" w:id="0">
    <w:p w14:paraId="25D9BB2C" w14:textId="77777777" w:rsidR="006B1FA3" w:rsidRDefault="006B1FA3" w:rsidP="005F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83B5" w14:textId="13734ED3" w:rsidR="005F4AEB" w:rsidRDefault="000661D4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A3A9C7" wp14:editId="3FC7F49D">
          <wp:simplePos x="0" y="0"/>
          <wp:positionH relativeFrom="page">
            <wp:posOffset>-2540</wp:posOffset>
          </wp:positionH>
          <wp:positionV relativeFrom="paragraph">
            <wp:posOffset>-437193</wp:posOffset>
          </wp:positionV>
          <wp:extent cx="7764780" cy="247650"/>
          <wp:effectExtent l="0" t="0" r="7620" b="0"/>
          <wp:wrapNone/>
          <wp:docPr id="4" name="Imag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535"/>
                  <a:stretch/>
                </pic:blipFill>
                <pic:spPr bwMode="auto">
                  <a:xfrm>
                    <a:off x="0" y="0"/>
                    <a:ext cx="7764780" cy="24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3EAC04" w14:textId="77777777" w:rsidR="005F4AEB" w:rsidRDefault="005F4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3506" w14:textId="6CE50C55" w:rsidR="00C342E3" w:rsidRDefault="00C342E3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A16FAF6" wp14:editId="4973BD0A">
          <wp:simplePos x="0" y="0"/>
          <wp:positionH relativeFrom="page">
            <wp:posOffset>5080</wp:posOffset>
          </wp:positionH>
          <wp:positionV relativeFrom="paragraph">
            <wp:posOffset>-467360</wp:posOffset>
          </wp:positionV>
          <wp:extent cx="7752715" cy="981075"/>
          <wp:effectExtent l="0" t="0" r="635" b="9525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22"/>
                  <a:stretch/>
                </pic:blipFill>
                <pic:spPr bwMode="auto">
                  <a:xfrm>
                    <a:off x="0" y="0"/>
                    <a:ext cx="7752715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D790C"/>
    <w:multiLevelType w:val="multilevel"/>
    <w:tmpl w:val="1F28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E06366"/>
    <w:multiLevelType w:val="multilevel"/>
    <w:tmpl w:val="FF0A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202F5F"/>
    <w:multiLevelType w:val="hybridMultilevel"/>
    <w:tmpl w:val="2BB2926C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46C66"/>
    <w:multiLevelType w:val="multilevel"/>
    <w:tmpl w:val="A234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B805FA"/>
    <w:multiLevelType w:val="multilevel"/>
    <w:tmpl w:val="F84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930047">
    <w:abstractNumId w:val="4"/>
  </w:num>
  <w:num w:numId="2" w16cid:durableId="1049887101">
    <w:abstractNumId w:val="1"/>
  </w:num>
  <w:num w:numId="3" w16cid:durableId="1758019966">
    <w:abstractNumId w:val="2"/>
  </w:num>
  <w:num w:numId="4" w16cid:durableId="1971548326">
    <w:abstractNumId w:val="3"/>
  </w:num>
  <w:num w:numId="5" w16cid:durableId="51669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4B"/>
    <w:rsid w:val="000661D4"/>
    <w:rsid w:val="00074F6C"/>
    <w:rsid w:val="00085162"/>
    <w:rsid w:val="000D7F48"/>
    <w:rsid w:val="001129B9"/>
    <w:rsid w:val="00133509"/>
    <w:rsid w:val="00144FF2"/>
    <w:rsid w:val="001463E4"/>
    <w:rsid w:val="001677FA"/>
    <w:rsid w:val="00172D36"/>
    <w:rsid w:val="001C3333"/>
    <w:rsid w:val="001C45E9"/>
    <w:rsid w:val="002E4928"/>
    <w:rsid w:val="00302400"/>
    <w:rsid w:val="00311C5A"/>
    <w:rsid w:val="00315C09"/>
    <w:rsid w:val="00377AE1"/>
    <w:rsid w:val="00390463"/>
    <w:rsid w:val="003956A7"/>
    <w:rsid w:val="003B5B8C"/>
    <w:rsid w:val="003C09B3"/>
    <w:rsid w:val="003D3A40"/>
    <w:rsid w:val="003D40C1"/>
    <w:rsid w:val="003D6B4C"/>
    <w:rsid w:val="003E2829"/>
    <w:rsid w:val="003E2A68"/>
    <w:rsid w:val="00400BC2"/>
    <w:rsid w:val="00477C47"/>
    <w:rsid w:val="00511D60"/>
    <w:rsid w:val="00522404"/>
    <w:rsid w:val="0054104D"/>
    <w:rsid w:val="005E18C2"/>
    <w:rsid w:val="005F4AEB"/>
    <w:rsid w:val="00634D1E"/>
    <w:rsid w:val="006919BC"/>
    <w:rsid w:val="00691BDC"/>
    <w:rsid w:val="006B1FA3"/>
    <w:rsid w:val="006B4E34"/>
    <w:rsid w:val="007403A3"/>
    <w:rsid w:val="007775FA"/>
    <w:rsid w:val="007C6C22"/>
    <w:rsid w:val="007F5D37"/>
    <w:rsid w:val="008302C5"/>
    <w:rsid w:val="00847178"/>
    <w:rsid w:val="00864E89"/>
    <w:rsid w:val="00896D47"/>
    <w:rsid w:val="008B4255"/>
    <w:rsid w:val="008D5AD3"/>
    <w:rsid w:val="008D5D10"/>
    <w:rsid w:val="008E14D6"/>
    <w:rsid w:val="00911FCB"/>
    <w:rsid w:val="00933C9E"/>
    <w:rsid w:val="00983D90"/>
    <w:rsid w:val="00995B78"/>
    <w:rsid w:val="009B50F6"/>
    <w:rsid w:val="00A0021E"/>
    <w:rsid w:val="00A050BB"/>
    <w:rsid w:val="00A25522"/>
    <w:rsid w:val="00A714EF"/>
    <w:rsid w:val="00A87076"/>
    <w:rsid w:val="00AB63C2"/>
    <w:rsid w:val="00B3374D"/>
    <w:rsid w:val="00B42C07"/>
    <w:rsid w:val="00B53CC7"/>
    <w:rsid w:val="00BA5F2D"/>
    <w:rsid w:val="00BE174F"/>
    <w:rsid w:val="00BE6B5F"/>
    <w:rsid w:val="00BF1DAD"/>
    <w:rsid w:val="00C33554"/>
    <w:rsid w:val="00C342E3"/>
    <w:rsid w:val="00C4684B"/>
    <w:rsid w:val="00C647A2"/>
    <w:rsid w:val="00C85B65"/>
    <w:rsid w:val="00CE1F5F"/>
    <w:rsid w:val="00CF530D"/>
    <w:rsid w:val="00D117D6"/>
    <w:rsid w:val="00D2033D"/>
    <w:rsid w:val="00D54CA0"/>
    <w:rsid w:val="00D55714"/>
    <w:rsid w:val="00D557A1"/>
    <w:rsid w:val="00D77E58"/>
    <w:rsid w:val="00D93E42"/>
    <w:rsid w:val="00DA6989"/>
    <w:rsid w:val="00DF0E2E"/>
    <w:rsid w:val="00DF74D9"/>
    <w:rsid w:val="00E26B63"/>
    <w:rsid w:val="00E40242"/>
    <w:rsid w:val="00E508CC"/>
    <w:rsid w:val="00E57647"/>
    <w:rsid w:val="00E70B74"/>
    <w:rsid w:val="00E91D48"/>
    <w:rsid w:val="00EA52B2"/>
    <w:rsid w:val="00EF1843"/>
    <w:rsid w:val="00F00E52"/>
    <w:rsid w:val="00F27ED2"/>
    <w:rsid w:val="00F76145"/>
    <w:rsid w:val="00FA7E7D"/>
    <w:rsid w:val="00FB1877"/>
    <w:rsid w:val="00FB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F3617"/>
  <w15:chartTrackingRefBased/>
  <w15:docId w15:val="{96913E06-B818-4D65-A854-87AB17B4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63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AEB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4AEB"/>
  </w:style>
  <w:style w:type="paragraph" w:styleId="Footer">
    <w:name w:val="footer"/>
    <w:basedOn w:val="Normal"/>
    <w:link w:val="FooterChar"/>
    <w:uiPriority w:val="99"/>
    <w:unhideWhenUsed/>
    <w:rsid w:val="005F4AEB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F4AEB"/>
  </w:style>
  <w:style w:type="table" w:styleId="TableGrid">
    <w:name w:val="Table Grid"/>
    <w:basedOn w:val="TableNormal"/>
    <w:uiPriority w:val="39"/>
    <w:rsid w:val="0069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A870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5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30D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30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05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11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4663560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362020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82275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0580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833316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487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005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3367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096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5864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2614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14AE91D448F4BBA3A597A6E44C144" ma:contentTypeVersion="16" ma:contentTypeDescription="Create a new document." ma:contentTypeScope="" ma:versionID="8a871b36defa8d3fd4956c01ea03ae95">
  <xsd:schema xmlns:xsd="http://www.w3.org/2001/XMLSchema" xmlns:xs="http://www.w3.org/2001/XMLSchema" xmlns:p="http://schemas.microsoft.com/office/2006/metadata/properties" xmlns:ns2="93dfe849-a55c-446b-9bb9-3f241c25dc87" xmlns:ns3="6a505af2-c1da-42ed-b0e6-1ec06c18c376" targetNamespace="http://schemas.microsoft.com/office/2006/metadata/properties" ma:root="true" ma:fieldsID="962fa1c02e4833824fbaf7d570f04c88" ns2:_="" ns3:_="">
    <xsd:import namespace="93dfe849-a55c-446b-9bb9-3f241c25dc87"/>
    <xsd:import namespace="6a505af2-c1da-42ed-b0e6-1ec06c18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fe849-a55c-446b-9bb9-3f241c25d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05af2-c1da-42ed-b0e6-1ec06c18c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fe849-a55c-446b-9bb9-3f241c25dc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94712A-8F24-40DC-9958-F10B2EA6B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fe849-a55c-446b-9bb9-3f241c25dc87"/>
    <ds:schemaRef ds:uri="6a505af2-c1da-42ed-b0e6-1ec06c18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0EE38-9EB9-47CC-8750-9ACE559A05E3}">
  <ds:schemaRefs>
    <ds:schemaRef ds:uri="http://schemas.microsoft.com/office/2006/metadata/properties"/>
    <ds:schemaRef ds:uri="http://schemas.microsoft.com/office/infopath/2007/PartnerControls"/>
    <ds:schemaRef ds:uri="93dfe849-a55c-446b-9bb9-3f241c25dc87"/>
  </ds:schemaRefs>
</ds:datastoreItem>
</file>

<file path=customXml/itemProps3.xml><?xml version="1.0" encoding="utf-8"?>
<ds:datastoreItem xmlns:ds="http://schemas.openxmlformats.org/officeDocument/2006/customXml" ds:itemID="{CD18254D-9D6B-4294-BE5D-91747D9C9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157</Words>
  <Characters>760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Champagne</dc:creator>
  <cp:keywords/>
  <dc:description/>
  <cp:lastModifiedBy>Andrew Flatres</cp:lastModifiedBy>
  <cp:revision>85</cp:revision>
  <dcterms:created xsi:type="dcterms:W3CDTF">2022-05-12T15:22:00Z</dcterms:created>
  <dcterms:modified xsi:type="dcterms:W3CDTF">2025-08-15T09:34:00Z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0x01010043014AE91D448F4BBA3A597A6E44C144</vt:lpwstr>
  </property>
  <property fmtid="{D5CDD505-2E9C-101B-9397-08002B2CF9AE}" pid="3" name="GrammarlyDocumentId">
    <vt:lpwstr>b3711f3c92ead5f468a2efb363b3344be373750b173decae0fe8a2872a51901a</vt:lpwstr>
  </property>
  <property fmtid="{D5CDD505-2E9C-101B-9397-08002B2CF9AE}" pid="4" name="MediaServiceImageTags">
    <vt:lpwstr/>
  </property>
</Properties>
</file>