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57CC" w14:textId="77777777" w:rsidR="004B51A2" w:rsidRPr="00C426AB" w:rsidRDefault="00000000">
      <w:pPr>
        <w:spacing w:before="360" w:after="160"/>
        <w:jc w:val="center"/>
      </w:pPr>
      <w:r w:rsidRPr="00C426AB">
        <w:rPr>
          <w:b/>
          <w:sz w:val="40"/>
        </w:rPr>
        <w:t>HumanWare Accessibility Conformance Report</w:t>
      </w:r>
    </w:p>
    <w:p w14:paraId="67B113AF" w14:textId="77777777" w:rsidR="004B51A2" w:rsidRPr="00C426AB" w:rsidRDefault="00000000">
      <w:pPr>
        <w:spacing w:after="320"/>
        <w:jc w:val="center"/>
      </w:pPr>
      <w:r w:rsidRPr="00C426AB">
        <w:rPr>
          <w:b/>
          <w:sz w:val="32"/>
        </w:rPr>
        <w:t>Revised Section 508 Edition</w:t>
      </w:r>
    </w:p>
    <w:p w14:paraId="0F4D13F8" w14:textId="77777777" w:rsidR="004B51A2" w:rsidRPr="00C426AB" w:rsidRDefault="00000000">
      <w:pPr>
        <w:spacing w:after="320"/>
        <w:jc w:val="center"/>
      </w:pPr>
      <w:r w:rsidRPr="00C426AB">
        <w:rPr>
          <w:i/>
          <w:sz w:val="24"/>
        </w:rPr>
        <w:t>(Based on VPAT® Version 2.5Rev)</w:t>
      </w:r>
    </w:p>
    <w:tbl>
      <w:tblPr>
        <w:tblW w:w="13911" w:type="dxa"/>
        <w:jc w:val="center"/>
        <w:tblLayout w:type="fixed"/>
        <w:tblLook w:val="04A0" w:firstRow="1" w:lastRow="0" w:firstColumn="1" w:lastColumn="0" w:noHBand="0" w:noVBand="1"/>
      </w:tblPr>
      <w:tblGrid>
        <w:gridCol w:w="3608"/>
        <w:gridCol w:w="10303"/>
      </w:tblGrid>
      <w:tr w:rsidR="004B51A2" w:rsidRPr="00C426AB" w14:paraId="5D6C4623" w14:textId="77777777" w:rsidTr="00B779C9">
        <w:trPr>
          <w:cantSplit/>
          <w:tblHeader/>
          <w:jc w:val="center"/>
        </w:trPr>
        <w:tc>
          <w:tcPr>
            <w:tcW w:w="3608" w:type="dxa"/>
            <w:tcBorders>
              <w:top w:val="single" w:sz="4" w:space="0" w:color="B7B7B7"/>
              <w:left w:val="single" w:sz="4" w:space="0" w:color="B7B7B7"/>
              <w:bottom w:val="single" w:sz="4" w:space="0" w:color="B7B7B7"/>
              <w:right w:val="single" w:sz="4" w:space="0" w:color="B7B7B7"/>
            </w:tcBorders>
            <w:shd w:val="clear" w:color="auto" w:fill="D9EAF7"/>
          </w:tcPr>
          <w:p w14:paraId="790678D0" w14:textId="77777777" w:rsidR="004B51A2" w:rsidRPr="00C426AB" w:rsidRDefault="00000000">
            <w:pPr>
              <w:spacing w:after="0" w:line="240" w:lineRule="auto"/>
              <w:rPr>
                <w:sz w:val="24"/>
                <w:szCs w:val="24"/>
              </w:rPr>
            </w:pPr>
            <w:r w:rsidRPr="00C426AB">
              <w:rPr>
                <w:b/>
                <w:sz w:val="24"/>
                <w:szCs w:val="24"/>
              </w:rPr>
              <w:t>Field</w:t>
            </w:r>
          </w:p>
        </w:tc>
        <w:tc>
          <w:tcPr>
            <w:tcW w:w="10303" w:type="dxa"/>
            <w:tcBorders>
              <w:top w:val="single" w:sz="4" w:space="0" w:color="B7B7B7"/>
              <w:left w:val="single" w:sz="4" w:space="0" w:color="B7B7B7"/>
              <w:bottom w:val="single" w:sz="4" w:space="0" w:color="B7B7B7"/>
              <w:right w:val="single" w:sz="4" w:space="0" w:color="B7B7B7"/>
            </w:tcBorders>
            <w:shd w:val="clear" w:color="auto" w:fill="D9EAF7"/>
          </w:tcPr>
          <w:p w14:paraId="0855C4D1" w14:textId="77777777" w:rsidR="004B51A2" w:rsidRPr="00C426AB" w:rsidRDefault="00000000">
            <w:pPr>
              <w:spacing w:after="0" w:line="240" w:lineRule="auto"/>
              <w:rPr>
                <w:sz w:val="24"/>
                <w:szCs w:val="24"/>
              </w:rPr>
            </w:pPr>
            <w:r w:rsidRPr="00C426AB">
              <w:rPr>
                <w:b/>
                <w:sz w:val="24"/>
                <w:szCs w:val="24"/>
              </w:rPr>
              <w:t>Report information</w:t>
            </w:r>
          </w:p>
        </w:tc>
      </w:tr>
      <w:tr w:rsidR="004B51A2" w:rsidRPr="00C426AB" w14:paraId="0AB51516" w14:textId="77777777" w:rsidTr="00B779C9">
        <w:trPr>
          <w:cantSplit/>
          <w:jc w:val="center"/>
        </w:trPr>
        <w:tc>
          <w:tcPr>
            <w:tcW w:w="3608" w:type="dxa"/>
            <w:tcBorders>
              <w:top w:val="single" w:sz="4" w:space="0" w:color="B7B7B7"/>
              <w:left w:val="single" w:sz="4" w:space="0" w:color="B7B7B7"/>
              <w:bottom w:val="single" w:sz="4" w:space="0" w:color="B7B7B7"/>
              <w:right w:val="single" w:sz="4" w:space="0" w:color="B7B7B7"/>
            </w:tcBorders>
          </w:tcPr>
          <w:p w14:paraId="1DCBA01B" w14:textId="77777777" w:rsidR="004B51A2" w:rsidRPr="00C426AB" w:rsidRDefault="00000000">
            <w:pPr>
              <w:spacing w:after="0" w:line="240" w:lineRule="auto"/>
              <w:rPr>
                <w:sz w:val="24"/>
                <w:szCs w:val="24"/>
              </w:rPr>
            </w:pPr>
            <w:r w:rsidRPr="00C426AB">
              <w:rPr>
                <w:sz w:val="24"/>
                <w:szCs w:val="24"/>
              </w:rPr>
              <w:t>Name of Product/Version</w:t>
            </w:r>
          </w:p>
        </w:tc>
        <w:tc>
          <w:tcPr>
            <w:tcW w:w="10303" w:type="dxa"/>
            <w:tcBorders>
              <w:top w:val="single" w:sz="4" w:space="0" w:color="B7B7B7"/>
              <w:left w:val="single" w:sz="4" w:space="0" w:color="B7B7B7"/>
              <w:bottom w:val="single" w:sz="4" w:space="0" w:color="B7B7B7"/>
              <w:right w:val="single" w:sz="4" w:space="0" w:color="B7B7B7"/>
            </w:tcBorders>
          </w:tcPr>
          <w:p w14:paraId="27C9FB29" w14:textId="77777777" w:rsidR="004B51A2" w:rsidRPr="00C426AB" w:rsidRDefault="00000000">
            <w:pPr>
              <w:spacing w:after="0" w:line="240" w:lineRule="auto"/>
              <w:rPr>
                <w:sz w:val="24"/>
                <w:szCs w:val="24"/>
              </w:rPr>
            </w:pPr>
            <w:r w:rsidRPr="00C426AB">
              <w:rPr>
                <w:sz w:val="24"/>
                <w:szCs w:val="24"/>
              </w:rPr>
              <w:t>Mantis Q40; firmware version 2.6</w:t>
            </w:r>
          </w:p>
        </w:tc>
      </w:tr>
      <w:tr w:rsidR="004B51A2" w:rsidRPr="00C426AB" w14:paraId="5C52ED8F" w14:textId="77777777" w:rsidTr="00B779C9">
        <w:trPr>
          <w:cantSplit/>
          <w:jc w:val="center"/>
        </w:trPr>
        <w:tc>
          <w:tcPr>
            <w:tcW w:w="3608" w:type="dxa"/>
            <w:tcBorders>
              <w:top w:val="single" w:sz="4" w:space="0" w:color="B7B7B7"/>
              <w:left w:val="single" w:sz="4" w:space="0" w:color="B7B7B7"/>
              <w:bottom w:val="single" w:sz="4" w:space="0" w:color="B7B7B7"/>
              <w:right w:val="single" w:sz="4" w:space="0" w:color="B7B7B7"/>
            </w:tcBorders>
          </w:tcPr>
          <w:p w14:paraId="5FF6A184" w14:textId="77777777" w:rsidR="004B51A2" w:rsidRPr="00C426AB" w:rsidRDefault="00000000">
            <w:pPr>
              <w:spacing w:after="0" w:line="240" w:lineRule="auto"/>
              <w:rPr>
                <w:sz w:val="24"/>
                <w:szCs w:val="24"/>
              </w:rPr>
            </w:pPr>
            <w:r w:rsidRPr="00C426AB">
              <w:rPr>
                <w:sz w:val="24"/>
                <w:szCs w:val="24"/>
              </w:rPr>
              <w:t>Report Date</w:t>
            </w:r>
          </w:p>
        </w:tc>
        <w:tc>
          <w:tcPr>
            <w:tcW w:w="10303" w:type="dxa"/>
            <w:tcBorders>
              <w:top w:val="single" w:sz="4" w:space="0" w:color="B7B7B7"/>
              <w:left w:val="single" w:sz="4" w:space="0" w:color="B7B7B7"/>
              <w:bottom w:val="single" w:sz="4" w:space="0" w:color="B7B7B7"/>
              <w:right w:val="single" w:sz="4" w:space="0" w:color="B7B7B7"/>
            </w:tcBorders>
          </w:tcPr>
          <w:p w14:paraId="139F2B75" w14:textId="77777777" w:rsidR="004B51A2" w:rsidRPr="00C426AB" w:rsidRDefault="00000000">
            <w:pPr>
              <w:spacing w:after="0" w:line="240" w:lineRule="auto"/>
              <w:rPr>
                <w:sz w:val="24"/>
                <w:szCs w:val="24"/>
              </w:rPr>
            </w:pPr>
            <w:r w:rsidRPr="00C426AB">
              <w:rPr>
                <w:sz w:val="24"/>
                <w:szCs w:val="24"/>
              </w:rPr>
              <w:t>May 2026</w:t>
            </w:r>
          </w:p>
        </w:tc>
      </w:tr>
      <w:tr w:rsidR="004B51A2" w:rsidRPr="00C426AB" w14:paraId="51AE4CDD" w14:textId="77777777" w:rsidTr="00B779C9">
        <w:trPr>
          <w:cantSplit/>
          <w:jc w:val="center"/>
        </w:trPr>
        <w:tc>
          <w:tcPr>
            <w:tcW w:w="3608" w:type="dxa"/>
            <w:tcBorders>
              <w:top w:val="single" w:sz="4" w:space="0" w:color="B7B7B7"/>
              <w:left w:val="single" w:sz="4" w:space="0" w:color="B7B7B7"/>
              <w:bottom w:val="single" w:sz="4" w:space="0" w:color="B7B7B7"/>
              <w:right w:val="single" w:sz="4" w:space="0" w:color="B7B7B7"/>
            </w:tcBorders>
          </w:tcPr>
          <w:p w14:paraId="747080C8" w14:textId="77777777" w:rsidR="004B51A2" w:rsidRPr="00C426AB" w:rsidRDefault="00000000">
            <w:pPr>
              <w:spacing w:after="0" w:line="240" w:lineRule="auto"/>
              <w:rPr>
                <w:sz w:val="24"/>
                <w:szCs w:val="24"/>
              </w:rPr>
            </w:pPr>
            <w:r w:rsidRPr="00C426AB">
              <w:rPr>
                <w:sz w:val="24"/>
                <w:szCs w:val="24"/>
              </w:rPr>
              <w:t>Product Description</w:t>
            </w:r>
          </w:p>
        </w:tc>
        <w:tc>
          <w:tcPr>
            <w:tcW w:w="10303" w:type="dxa"/>
            <w:tcBorders>
              <w:top w:val="single" w:sz="4" w:space="0" w:color="B7B7B7"/>
              <w:left w:val="single" w:sz="4" w:space="0" w:color="B7B7B7"/>
              <w:bottom w:val="single" w:sz="4" w:space="0" w:color="B7B7B7"/>
              <w:right w:val="single" w:sz="4" w:space="0" w:color="B7B7B7"/>
            </w:tcBorders>
          </w:tcPr>
          <w:p w14:paraId="1B095FD6" w14:textId="77777777" w:rsidR="004B51A2" w:rsidRPr="00C426AB" w:rsidRDefault="00000000">
            <w:pPr>
              <w:spacing w:after="0" w:line="240" w:lineRule="auto"/>
              <w:rPr>
                <w:sz w:val="24"/>
                <w:szCs w:val="24"/>
              </w:rPr>
            </w:pPr>
            <w:r w:rsidRPr="00C426AB">
              <w:rPr>
                <w:sz w:val="24"/>
                <w:szCs w:val="24"/>
              </w:rPr>
              <w:t>Refreshable braille display and keyboard device designed for blind and visually impaired users, with tactile keyboard input, refreshable braille output, haptics, optional audio settings, connectivity, and user-configurable settings.</w:t>
            </w:r>
          </w:p>
        </w:tc>
      </w:tr>
      <w:tr w:rsidR="004B51A2" w:rsidRPr="00C426AB" w14:paraId="09A3D145" w14:textId="77777777" w:rsidTr="00B779C9">
        <w:trPr>
          <w:cantSplit/>
          <w:jc w:val="center"/>
        </w:trPr>
        <w:tc>
          <w:tcPr>
            <w:tcW w:w="3608" w:type="dxa"/>
            <w:tcBorders>
              <w:top w:val="single" w:sz="4" w:space="0" w:color="B7B7B7"/>
              <w:left w:val="single" w:sz="4" w:space="0" w:color="B7B7B7"/>
              <w:bottom w:val="single" w:sz="4" w:space="0" w:color="B7B7B7"/>
              <w:right w:val="single" w:sz="4" w:space="0" w:color="B7B7B7"/>
            </w:tcBorders>
          </w:tcPr>
          <w:p w14:paraId="26C79600" w14:textId="77777777" w:rsidR="004B51A2" w:rsidRPr="00C426AB" w:rsidRDefault="00000000">
            <w:pPr>
              <w:spacing w:after="0" w:line="240" w:lineRule="auto"/>
              <w:rPr>
                <w:sz w:val="24"/>
                <w:szCs w:val="24"/>
              </w:rPr>
            </w:pPr>
            <w:r w:rsidRPr="00C426AB">
              <w:rPr>
                <w:sz w:val="24"/>
                <w:szCs w:val="24"/>
              </w:rPr>
              <w:t>Contact Information</w:t>
            </w:r>
          </w:p>
        </w:tc>
        <w:tc>
          <w:tcPr>
            <w:tcW w:w="10303" w:type="dxa"/>
            <w:tcBorders>
              <w:top w:val="single" w:sz="4" w:space="0" w:color="B7B7B7"/>
              <w:left w:val="single" w:sz="4" w:space="0" w:color="B7B7B7"/>
              <w:bottom w:val="single" w:sz="4" w:space="0" w:color="B7B7B7"/>
              <w:right w:val="single" w:sz="4" w:space="0" w:color="B7B7B7"/>
            </w:tcBorders>
          </w:tcPr>
          <w:p w14:paraId="51D23E10" w14:textId="77777777" w:rsidR="004B51A2" w:rsidRPr="00C426AB" w:rsidRDefault="00000000">
            <w:pPr>
              <w:spacing w:after="0" w:line="240" w:lineRule="auto"/>
              <w:rPr>
                <w:sz w:val="24"/>
                <w:szCs w:val="24"/>
              </w:rPr>
            </w:pPr>
            <w:r w:rsidRPr="00C426AB">
              <w:rPr>
                <w:sz w:val="24"/>
                <w:szCs w:val="24"/>
              </w:rPr>
              <w:t>HumanWare Customer Support: support@humanware.com</w:t>
            </w:r>
          </w:p>
        </w:tc>
      </w:tr>
      <w:tr w:rsidR="004B51A2" w:rsidRPr="00C426AB" w14:paraId="34A41F4B" w14:textId="77777777" w:rsidTr="00B779C9">
        <w:trPr>
          <w:cantSplit/>
          <w:jc w:val="center"/>
        </w:trPr>
        <w:tc>
          <w:tcPr>
            <w:tcW w:w="3608" w:type="dxa"/>
            <w:tcBorders>
              <w:top w:val="single" w:sz="4" w:space="0" w:color="B7B7B7"/>
              <w:left w:val="single" w:sz="4" w:space="0" w:color="B7B7B7"/>
              <w:bottom w:val="single" w:sz="4" w:space="0" w:color="B7B7B7"/>
              <w:right w:val="single" w:sz="4" w:space="0" w:color="B7B7B7"/>
            </w:tcBorders>
          </w:tcPr>
          <w:p w14:paraId="6C9FF54B" w14:textId="77777777" w:rsidR="004B51A2" w:rsidRPr="00C426AB" w:rsidRDefault="00000000">
            <w:pPr>
              <w:spacing w:after="0" w:line="240" w:lineRule="auto"/>
              <w:rPr>
                <w:sz w:val="24"/>
                <w:szCs w:val="24"/>
              </w:rPr>
            </w:pPr>
            <w:r w:rsidRPr="00C426AB">
              <w:rPr>
                <w:sz w:val="24"/>
                <w:szCs w:val="24"/>
              </w:rPr>
              <w:t>Notes</w:t>
            </w:r>
          </w:p>
        </w:tc>
        <w:tc>
          <w:tcPr>
            <w:tcW w:w="10303" w:type="dxa"/>
            <w:tcBorders>
              <w:top w:val="single" w:sz="4" w:space="0" w:color="B7B7B7"/>
              <w:left w:val="single" w:sz="4" w:space="0" w:color="B7B7B7"/>
              <w:bottom w:val="single" w:sz="4" w:space="0" w:color="B7B7B7"/>
              <w:right w:val="single" w:sz="4" w:space="0" w:color="B7B7B7"/>
            </w:tcBorders>
          </w:tcPr>
          <w:p w14:paraId="4F92250C" w14:textId="77777777" w:rsidR="004B51A2" w:rsidRPr="00C426AB" w:rsidRDefault="00000000">
            <w:pPr>
              <w:spacing w:after="0" w:line="240" w:lineRule="auto"/>
              <w:rPr>
                <w:sz w:val="24"/>
                <w:szCs w:val="24"/>
              </w:rPr>
            </w:pPr>
            <w:r w:rsidRPr="00C426AB">
              <w:rPr>
                <w:sz w:val="24"/>
                <w:szCs w:val="24"/>
              </w:rPr>
              <w:t>This report covers the Mantis Q40 embedded hardware and firmware, support documentation, and support services. Third-party operating systems, external screen readers, host devices, host software, and their interoperability behavior are outside this report scope. The Mantis Q40 is intended primarily for nonvisual braille interaction. Limited visual indicators may be present, but no additional low-vision accommodations are documented for this product. This report does not evaluate the full HumanWare website or third-party documentation or media players.</w:t>
            </w:r>
          </w:p>
        </w:tc>
      </w:tr>
      <w:tr w:rsidR="004B51A2" w:rsidRPr="00C426AB" w14:paraId="76BC5D7E" w14:textId="77777777" w:rsidTr="00B779C9">
        <w:trPr>
          <w:cantSplit/>
          <w:trHeight w:val="70"/>
          <w:jc w:val="center"/>
        </w:trPr>
        <w:tc>
          <w:tcPr>
            <w:tcW w:w="3608" w:type="dxa"/>
            <w:tcBorders>
              <w:top w:val="single" w:sz="4" w:space="0" w:color="B7B7B7"/>
              <w:left w:val="single" w:sz="4" w:space="0" w:color="B7B7B7"/>
              <w:bottom w:val="single" w:sz="4" w:space="0" w:color="B7B7B7"/>
              <w:right w:val="single" w:sz="4" w:space="0" w:color="B7B7B7"/>
            </w:tcBorders>
          </w:tcPr>
          <w:p w14:paraId="1751433C" w14:textId="77777777" w:rsidR="004B51A2" w:rsidRPr="00C426AB" w:rsidRDefault="00000000">
            <w:pPr>
              <w:spacing w:after="0" w:line="240" w:lineRule="auto"/>
              <w:rPr>
                <w:sz w:val="24"/>
                <w:szCs w:val="24"/>
              </w:rPr>
            </w:pPr>
            <w:r w:rsidRPr="00C426AB">
              <w:rPr>
                <w:sz w:val="24"/>
                <w:szCs w:val="24"/>
              </w:rPr>
              <w:t>Evaluation Methods Used</w:t>
            </w:r>
          </w:p>
        </w:tc>
        <w:tc>
          <w:tcPr>
            <w:tcW w:w="10303" w:type="dxa"/>
            <w:tcBorders>
              <w:top w:val="single" w:sz="4" w:space="0" w:color="B7B7B7"/>
              <w:left w:val="single" w:sz="4" w:space="0" w:color="B7B7B7"/>
              <w:bottom w:val="single" w:sz="4" w:space="0" w:color="B7B7B7"/>
              <w:right w:val="single" w:sz="4" w:space="0" w:color="B7B7B7"/>
            </w:tcBorders>
          </w:tcPr>
          <w:p w14:paraId="238D171C" w14:textId="77777777" w:rsidR="004B51A2" w:rsidRPr="00C426AB" w:rsidRDefault="00000000">
            <w:pPr>
              <w:spacing w:after="0" w:line="240" w:lineRule="auto"/>
              <w:rPr>
                <w:sz w:val="24"/>
                <w:szCs w:val="24"/>
              </w:rPr>
            </w:pPr>
            <w:r w:rsidRPr="00C426AB">
              <w:rPr>
                <w:sz w:val="24"/>
                <w:szCs w:val="24"/>
              </w:rPr>
              <w:t>Review of the Revised Section 508 VPAT 2.5Rev template, Mantis Q40 product team responses, engineering confirmations, functional analysis of embedded hardware and firmware behavior, review of support documentation accessibility, and review of support-service claims. Testing was performed by product personnel with knowledge of common product uses and flows.</w:t>
            </w:r>
          </w:p>
        </w:tc>
      </w:tr>
    </w:tbl>
    <w:p w14:paraId="335BA030" w14:textId="77777777" w:rsidR="004B51A2" w:rsidRPr="00C426AB" w:rsidRDefault="00000000">
      <w:pPr>
        <w:pStyle w:val="Heading1"/>
        <w:rPr>
          <w:rFonts w:ascii="Aptos" w:hAnsi="Aptos"/>
          <w:color w:val="auto"/>
        </w:rPr>
      </w:pPr>
      <w:r w:rsidRPr="00C426AB">
        <w:rPr>
          <w:rFonts w:ascii="Aptos" w:eastAsia="Aptos" w:hAnsi="Aptos"/>
          <w:color w:val="auto"/>
        </w:rPr>
        <w:t>Applicable Standards/Guidelines</w:t>
      </w:r>
    </w:p>
    <w:p w14:paraId="5D1D1D30" w14:textId="77777777" w:rsidR="004B51A2" w:rsidRPr="00C426AB" w:rsidRDefault="00000000">
      <w:pPr>
        <w:spacing w:after="120" w:line="252" w:lineRule="auto"/>
        <w:rPr>
          <w:sz w:val="24"/>
          <w:szCs w:val="24"/>
        </w:rPr>
      </w:pPr>
      <w:r w:rsidRPr="00C426AB">
        <w:rPr>
          <w:sz w:val="24"/>
          <w:szCs w:val="24"/>
        </w:rPr>
        <w:t>This report covers the degree of conformance for the following accessibility standards/guidelines.</w:t>
      </w:r>
    </w:p>
    <w:tbl>
      <w:tblPr>
        <w:tblW w:w="13926" w:type="dxa"/>
        <w:jc w:val="center"/>
        <w:tblLayout w:type="fixed"/>
        <w:tblLook w:val="04A0" w:firstRow="1" w:lastRow="0" w:firstColumn="1" w:lastColumn="0" w:noHBand="0" w:noVBand="1"/>
      </w:tblPr>
      <w:tblGrid>
        <w:gridCol w:w="6315"/>
        <w:gridCol w:w="7611"/>
      </w:tblGrid>
      <w:tr w:rsidR="004B51A2" w:rsidRPr="00C426AB" w14:paraId="0508A5DF" w14:textId="77777777" w:rsidTr="00B779C9">
        <w:trPr>
          <w:cantSplit/>
          <w:tblHeader/>
          <w:jc w:val="center"/>
        </w:trPr>
        <w:tc>
          <w:tcPr>
            <w:tcW w:w="6315" w:type="dxa"/>
            <w:tcBorders>
              <w:top w:val="single" w:sz="4" w:space="0" w:color="B7B7B7"/>
              <w:left w:val="single" w:sz="4" w:space="0" w:color="B7B7B7"/>
              <w:bottom w:val="single" w:sz="4" w:space="0" w:color="B7B7B7"/>
              <w:right w:val="single" w:sz="4" w:space="0" w:color="B7B7B7"/>
            </w:tcBorders>
            <w:shd w:val="clear" w:color="auto" w:fill="D9EAF7"/>
          </w:tcPr>
          <w:p w14:paraId="40F5ACC7" w14:textId="77777777" w:rsidR="004B51A2" w:rsidRPr="00C426AB" w:rsidRDefault="00000000">
            <w:pPr>
              <w:spacing w:after="0" w:line="240" w:lineRule="auto"/>
              <w:rPr>
                <w:sz w:val="24"/>
                <w:szCs w:val="24"/>
              </w:rPr>
            </w:pPr>
            <w:r w:rsidRPr="00C426AB">
              <w:rPr>
                <w:b/>
                <w:sz w:val="24"/>
                <w:szCs w:val="24"/>
              </w:rPr>
              <w:t>Standard/Guideline</w:t>
            </w:r>
          </w:p>
        </w:tc>
        <w:tc>
          <w:tcPr>
            <w:tcW w:w="7611" w:type="dxa"/>
            <w:tcBorders>
              <w:top w:val="single" w:sz="4" w:space="0" w:color="B7B7B7"/>
              <w:left w:val="single" w:sz="4" w:space="0" w:color="B7B7B7"/>
              <w:bottom w:val="single" w:sz="4" w:space="0" w:color="B7B7B7"/>
              <w:right w:val="single" w:sz="4" w:space="0" w:color="B7B7B7"/>
            </w:tcBorders>
            <w:shd w:val="clear" w:color="auto" w:fill="D9EAF7"/>
          </w:tcPr>
          <w:p w14:paraId="2BF22F2D" w14:textId="77777777" w:rsidR="004B51A2" w:rsidRPr="00C426AB" w:rsidRDefault="00000000">
            <w:pPr>
              <w:spacing w:after="0" w:line="240" w:lineRule="auto"/>
              <w:rPr>
                <w:sz w:val="24"/>
                <w:szCs w:val="24"/>
              </w:rPr>
            </w:pPr>
            <w:r w:rsidRPr="00C426AB">
              <w:rPr>
                <w:b/>
                <w:sz w:val="24"/>
                <w:szCs w:val="24"/>
              </w:rPr>
              <w:t>Included In Report</w:t>
            </w:r>
          </w:p>
        </w:tc>
      </w:tr>
      <w:tr w:rsidR="004B51A2" w:rsidRPr="00C426AB" w14:paraId="237BD525" w14:textId="77777777" w:rsidTr="00B779C9">
        <w:trPr>
          <w:cantSplit/>
          <w:jc w:val="center"/>
        </w:trPr>
        <w:tc>
          <w:tcPr>
            <w:tcW w:w="6315" w:type="dxa"/>
            <w:tcBorders>
              <w:top w:val="single" w:sz="4" w:space="0" w:color="B7B7B7"/>
              <w:left w:val="single" w:sz="4" w:space="0" w:color="B7B7B7"/>
              <w:bottom w:val="single" w:sz="4" w:space="0" w:color="B7B7B7"/>
              <w:right w:val="single" w:sz="4" w:space="0" w:color="B7B7B7"/>
            </w:tcBorders>
          </w:tcPr>
          <w:p w14:paraId="37D00B4B" w14:textId="77777777" w:rsidR="004B51A2" w:rsidRPr="00C426AB" w:rsidRDefault="00000000">
            <w:pPr>
              <w:spacing w:after="0" w:line="240" w:lineRule="auto"/>
              <w:rPr>
                <w:sz w:val="24"/>
                <w:szCs w:val="24"/>
              </w:rPr>
            </w:pPr>
            <w:r w:rsidRPr="00C426AB">
              <w:rPr>
                <w:sz w:val="24"/>
                <w:szCs w:val="24"/>
              </w:rPr>
              <w:t>Web Content Accessibility Guidelines 2.0</w:t>
            </w:r>
          </w:p>
        </w:tc>
        <w:tc>
          <w:tcPr>
            <w:tcW w:w="7611" w:type="dxa"/>
            <w:tcBorders>
              <w:top w:val="single" w:sz="4" w:space="0" w:color="B7B7B7"/>
              <w:left w:val="single" w:sz="4" w:space="0" w:color="B7B7B7"/>
              <w:bottom w:val="single" w:sz="4" w:space="0" w:color="B7B7B7"/>
              <w:right w:val="single" w:sz="4" w:space="0" w:color="B7B7B7"/>
            </w:tcBorders>
          </w:tcPr>
          <w:p w14:paraId="434E0753" w14:textId="77777777" w:rsidR="004B51A2" w:rsidRPr="00C426AB" w:rsidRDefault="00000000">
            <w:pPr>
              <w:spacing w:after="0" w:line="240" w:lineRule="auto"/>
              <w:rPr>
                <w:sz w:val="24"/>
                <w:szCs w:val="24"/>
              </w:rPr>
            </w:pPr>
            <w:r w:rsidRPr="00C426AB">
              <w:rPr>
                <w:sz w:val="24"/>
                <w:szCs w:val="24"/>
              </w:rPr>
              <w:t>Level A: Yes</w:t>
            </w:r>
            <w:r w:rsidRPr="00C426AB">
              <w:rPr>
                <w:sz w:val="24"/>
                <w:szCs w:val="24"/>
              </w:rPr>
              <w:br/>
              <w:t>Level AA: Yes</w:t>
            </w:r>
            <w:r w:rsidRPr="00C426AB">
              <w:rPr>
                <w:sz w:val="24"/>
                <w:szCs w:val="24"/>
              </w:rPr>
              <w:br/>
              <w:t>Level AAA: No</w:t>
            </w:r>
          </w:p>
        </w:tc>
      </w:tr>
      <w:tr w:rsidR="004B51A2" w:rsidRPr="00C426AB" w14:paraId="41F174F8" w14:textId="77777777" w:rsidTr="00B779C9">
        <w:trPr>
          <w:cantSplit/>
          <w:jc w:val="center"/>
        </w:trPr>
        <w:tc>
          <w:tcPr>
            <w:tcW w:w="6315" w:type="dxa"/>
            <w:tcBorders>
              <w:top w:val="single" w:sz="4" w:space="0" w:color="B7B7B7"/>
              <w:left w:val="single" w:sz="4" w:space="0" w:color="B7B7B7"/>
              <w:bottom w:val="single" w:sz="4" w:space="0" w:color="B7B7B7"/>
              <w:right w:val="single" w:sz="4" w:space="0" w:color="B7B7B7"/>
            </w:tcBorders>
          </w:tcPr>
          <w:p w14:paraId="60ACA5AF" w14:textId="77777777" w:rsidR="004B51A2" w:rsidRPr="00C426AB" w:rsidRDefault="00000000">
            <w:pPr>
              <w:spacing w:after="0" w:line="240" w:lineRule="auto"/>
              <w:rPr>
                <w:sz w:val="24"/>
                <w:szCs w:val="24"/>
              </w:rPr>
            </w:pPr>
            <w:r w:rsidRPr="00C426AB">
              <w:rPr>
                <w:sz w:val="24"/>
                <w:szCs w:val="24"/>
              </w:rPr>
              <w:t>Revised Section 508 standards published January 18, 2017 and corrected January 22, 2018</w:t>
            </w:r>
          </w:p>
        </w:tc>
        <w:tc>
          <w:tcPr>
            <w:tcW w:w="7611" w:type="dxa"/>
            <w:tcBorders>
              <w:top w:val="single" w:sz="4" w:space="0" w:color="B7B7B7"/>
              <w:left w:val="single" w:sz="4" w:space="0" w:color="B7B7B7"/>
              <w:bottom w:val="single" w:sz="4" w:space="0" w:color="B7B7B7"/>
              <w:right w:val="single" w:sz="4" w:space="0" w:color="B7B7B7"/>
            </w:tcBorders>
          </w:tcPr>
          <w:p w14:paraId="5A5D2215" w14:textId="77777777" w:rsidR="004B51A2" w:rsidRPr="00C426AB" w:rsidRDefault="00000000">
            <w:pPr>
              <w:spacing w:after="0" w:line="240" w:lineRule="auto"/>
              <w:rPr>
                <w:sz w:val="24"/>
                <w:szCs w:val="24"/>
              </w:rPr>
            </w:pPr>
            <w:r w:rsidRPr="00C426AB">
              <w:rPr>
                <w:sz w:val="24"/>
                <w:szCs w:val="24"/>
              </w:rPr>
              <w:t>Yes</w:t>
            </w:r>
          </w:p>
        </w:tc>
      </w:tr>
    </w:tbl>
    <w:p w14:paraId="7ADB31F6" w14:textId="77777777" w:rsidR="004B51A2" w:rsidRPr="00C426AB" w:rsidRDefault="00000000">
      <w:pPr>
        <w:pStyle w:val="Heading1"/>
        <w:rPr>
          <w:rFonts w:ascii="Aptos" w:hAnsi="Aptos"/>
          <w:color w:val="auto"/>
        </w:rPr>
      </w:pPr>
      <w:r w:rsidRPr="00C426AB">
        <w:rPr>
          <w:rFonts w:ascii="Aptos" w:eastAsia="Aptos" w:hAnsi="Aptos"/>
          <w:color w:val="auto"/>
        </w:rPr>
        <w:lastRenderedPageBreak/>
        <w:t>Terms</w:t>
      </w:r>
    </w:p>
    <w:p w14:paraId="4618B55C" w14:textId="77777777" w:rsidR="004B51A2" w:rsidRPr="00C426AB" w:rsidRDefault="00000000">
      <w:pPr>
        <w:spacing w:after="120" w:line="252" w:lineRule="auto"/>
        <w:rPr>
          <w:sz w:val="24"/>
          <w:szCs w:val="24"/>
        </w:rPr>
      </w:pPr>
      <w:r w:rsidRPr="00C426AB">
        <w:rPr>
          <w:sz w:val="24"/>
          <w:szCs w:val="24"/>
        </w:rPr>
        <w:t>The terms used in the Conformance Level information are defined as follows:</w:t>
      </w:r>
    </w:p>
    <w:p w14:paraId="00AA0001" w14:textId="77777777" w:rsidR="00000000" w:rsidRPr="00C426AB" w:rsidRDefault="00000000">
      <w:pPr>
        <w:spacing w:after="80"/>
        <w:rPr>
          <w:sz w:val="24"/>
          <w:szCs w:val="24"/>
        </w:rPr>
      </w:pPr>
      <w:r w:rsidRPr="00C426AB">
        <w:rPr>
          <w:b/>
          <w:bCs/>
          <w:sz w:val="24"/>
          <w:szCs w:val="24"/>
        </w:rPr>
        <w:t xml:space="preserve">Supports: </w:t>
      </w:r>
      <w:r w:rsidRPr="00C426AB">
        <w:rPr>
          <w:sz w:val="24"/>
          <w:szCs w:val="24"/>
        </w:rPr>
        <w:t>The functionality of the product has at least one method that meets the criterion without known defects or meets with equivalent facilitation.</w:t>
      </w:r>
    </w:p>
    <w:p w14:paraId="00AA0002" w14:textId="77777777" w:rsidR="00000000" w:rsidRPr="00C426AB" w:rsidRDefault="00000000">
      <w:pPr>
        <w:spacing w:after="80"/>
        <w:rPr>
          <w:sz w:val="24"/>
          <w:szCs w:val="24"/>
        </w:rPr>
      </w:pPr>
      <w:r w:rsidRPr="00C426AB">
        <w:rPr>
          <w:b/>
          <w:bCs/>
          <w:sz w:val="24"/>
          <w:szCs w:val="24"/>
        </w:rPr>
        <w:t xml:space="preserve">Partially Supports: </w:t>
      </w:r>
      <w:r w:rsidRPr="00C426AB">
        <w:rPr>
          <w:sz w:val="24"/>
          <w:szCs w:val="24"/>
        </w:rPr>
        <w:t>Some functionality of the product does not meet the criterion.</w:t>
      </w:r>
    </w:p>
    <w:p w14:paraId="00AA0003" w14:textId="77777777" w:rsidR="00000000" w:rsidRPr="00C426AB" w:rsidRDefault="00000000">
      <w:pPr>
        <w:spacing w:after="80"/>
        <w:rPr>
          <w:sz w:val="24"/>
          <w:szCs w:val="24"/>
        </w:rPr>
      </w:pPr>
      <w:r w:rsidRPr="00C426AB">
        <w:rPr>
          <w:b/>
          <w:bCs/>
          <w:sz w:val="24"/>
          <w:szCs w:val="24"/>
        </w:rPr>
        <w:t xml:space="preserve">Does Not Support: </w:t>
      </w:r>
      <w:r w:rsidRPr="00C426AB">
        <w:rPr>
          <w:sz w:val="24"/>
          <w:szCs w:val="24"/>
        </w:rPr>
        <w:t>The majority of product functionality does not meet the criterion.</w:t>
      </w:r>
    </w:p>
    <w:p w14:paraId="00AA0004" w14:textId="77777777" w:rsidR="00000000" w:rsidRPr="00C426AB" w:rsidRDefault="00000000">
      <w:pPr>
        <w:spacing w:after="80"/>
        <w:rPr>
          <w:sz w:val="24"/>
          <w:szCs w:val="24"/>
        </w:rPr>
      </w:pPr>
      <w:r w:rsidRPr="00C426AB">
        <w:rPr>
          <w:b/>
          <w:bCs/>
          <w:sz w:val="24"/>
          <w:szCs w:val="24"/>
        </w:rPr>
        <w:t xml:space="preserve">Not Applicable: </w:t>
      </w:r>
      <w:r w:rsidRPr="00C426AB">
        <w:rPr>
          <w:sz w:val="24"/>
          <w:szCs w:val="24"/>
        </w:rPr>
        <w:t>The criterion is not relevant to the product.</w:t>
      </w:r>
    </w:p>
    <w:p w14:paraId="00AA0005" w14:textId="77777777" w:rsidR="00000000" w:rsidRPr="00C426AB" w:rsidRDefault="00000000">
      <w:pPr>
        <w:spacing w:after="80"/>
        <w:rPr>
          <w:sz w:val="24"/>
          <w:szCs w:val="24"/>
        </w:rPr>
      </w:pPr>
      <w:r w:rsidRPr="00C426AB">
        <w:rPr>
          <w:b/>
          <w:bCs/>
          <w:sz w:val="24"/>
          <w:szCs w:val="24"/>
        </w:rPr>
        <w:t xml:space="preserve">Not Evaluated: </w:t>
      </w:r>
      <w:r w:rsidRPr="00C426AB">
        <w:rPr>
          <w:sz w:val="24"/>
          <w:szCs w:val="24"/>
        </w:rPr>
        <w:t>The product has not been evaluated against the criterion. This can only be used in WCAG Level AAA criteria.</w:t>
      </w:r>
    </w:p>
    <w:p w14:paraId="69557D6F" w14:textId="77777777" w:rsidR="00C426AB" w:rsidRDefault="00C426AB">
      <w:pPr>
        <w:rPr>
          <w:rFonts w:eastAsia="Aptos" w:cstheme="majorBidi"/>
          <w:b/>
          <w:bCs/>
          <w:sz w:val="32"/>
          <w:szCs w:val="28"/>
        </w:rPr>
      </w:pPr>
      <w:r>
        <w:rPr>
          <w:rFonts w:eastAsia="Aptos"/>
        </w:rPr>
        <w:br w:type="page"/>
      </w:r>
    </w:p>
    <w:p w14:paraId="157F3E77" w14:textId="25953D18" w:rsidR="004B51A2" w:rsidRPr="00C426AB" w:rsidRDefault="00000000">
      <w:pPr>
        <w:pStyle w:val="Heading1"/>
        <w:rPr>
          <w:rFonts w:ascii="Aptos" w:hAnsi="Aptos"/>
          <w:color w:val="auto"/>
        </w:rPr>
      </w:pPr>
      <w:r w:rsidRPr="00C426AB">
        <w:rPr>
          <w:rFonts w:ascii="Aptos" w:eastAsia="Aptos" w:hAnsi="Aptos"/>
          <w:color w:val="auto"/>
        </w:rPr>
        <w:lastRenderedPageBreak/>
        <w:t>WCAG 2.0 Report</w:t>
      </w:r>
    </w:p>
    <w:p w14:paraId="4D8C2A0E" w14:textId="77777777" w:rsidR="004B51A2" w:rsidRPr="00C426AB" w:rsidRDefault="00000000">
      <w:pPr>
        <w:spacing w:after="120" w:line="252" w:lineRule="auto"/>
        <w:rPr>
          <w:sz w:val="24"/>
          <w:szCs w:val="24"/>
        </w:rPr>
      </w:pPr>
      <w:r w:rsidRPr="00C426AB">
        <w:rPr>
          <w:sz w:val="24"/>
          <w:szCs w:val="24"/>
        </w:rPr>
        <w:t>Tables 1 and 2 also document conformance with Revised Section 508 Chapter 5 - Software and Chapter 6 - Support Documentation and Services, where applicable.</w:t>
      </w:r>
    </w:p>
    <w:p w14:paraId="1536383A" w14:textId="77777777" w:rsidR="004B51A2" w:rsidRPr="00C426AB" w:rsidRDefault="00000000">
      <w:pPr>
        <w:spacing w:after="120" w:line="252" w:lineRule="auto"/>
        <w:rPr>
          <w:sz w:val="24"/>
          <w:szCs w:val="24"/>
        </w:rPr>
      </w:pPr>
      <w:r w:rsidRPr="00C426AB">
        <w:rPr>
          <w:sz w:val="24"/>
          <w:szCs w:val="24"/>
        </w:rPr>
        <w:t>Scope for WCAG tables: embedded non-web software and electronic support documentation are included in this report scope. Web content, authoring tools, third-party operating systems, external screen readers, host devices, host software, and third-party media players are treated as Not Applicable unless specifically noted. If HumanWare-produced support videos are added to the report scope in the future, timed-media criteria should be reviewed.</w:t>
      </w:r>
    </w:p>
    <w:p w14:paraId="5C17B414" w14:textId="77777777" w:rsidR="004B51A2" w:rsidRPr="00C426AB" w:rsidRDefault="00000000">
      <w:pPr>
        <w:pStyle w:val="Heading2"/>
        <w:spacing w:before="200"/>
        <w:rPr>
          <w:rFonts w:ascii="Aptos" w:hAnsi="Aptos"/>
          <w:color w:val="auto"/>
        </w:rPr>
      </w:pPr>
      <w:r w:rsidRPr="00C426AB">
        <w:rPr>
          <w:rFonts w:ascii="Aptos" w:eastAsia="Aptos" w:hAnsi="Aptos"/>
          <w:color w:val="auto"/>
        </w:rPr>
        <w:t>Table 1: Success Criteria, Level A</w:t>
      </w:r>
    </w:p>
    <w:p w14:paraId="14644726" w14:textId="77777777" w:rsidR="004B51A2" w:rsidRPr="00C426AB" w:rsidRDefault="00000000">
      <w:pPr>
        <w:spacing w:after="120" w:line="252" w:lineRule="auto"/>
        <w:rPr>
          <w:sz w:val="24"/>
          <w:szCs w:val="24"/>
        </w:rPr>
      </w:pPr>
      <w:r w:rsidRPr="00C426AB">
        <w:rPr>
          <w:i/>
          <w:sz w:val="24"/>
          <w:szCs w:val="24"/>
        </w:rPr>
        <w:t>Notes: Applies to embedded software and electronic support documentation as described in the scope above.</w:t>
      </w:r>
    </w:p>
    <w:tbl>
      <w:tblPr>
        <w:tblW w:w="13957" w:type="dxa"/>
        <w:jc w:val="center"/>
        <w:tblLayout w:type="fixed"/>
        <w:tblLook w:val="04A0" w:firstRow="1" w:lastRow="0" w:firstColumn="1" w:lastColumn="0" w:noHBand="0" w:noVBand="1"/>
      </w:tblPr>
      <w:tblGrid>
        <w:gridCol w:w="4711"/>
        <w:gridCol w:w="3126"/>
        <w:gridCol w:w="6120"/>
      </w:tblGrid>
      <w:tr w:rsidR="004B51A2" w:rsidRPr="00C426AB" w14:paraId="4BD0CA30" w14:textId="77777777" w:rsidTr="00B779C9">
        <w:trPr>
          <w:cantSplit/>
          <w:tblHeader/>
          <w:jc w:val="center"/>
        </w:trPr>
        <w:tc>
          <w:tcPr>
            <w:tcW w:w="4711" w:type="dxa"/>
            <w:tcBorders>
              <w:top w:val="single" w:sz="4" w:space="0" w:color="B7B7B7"/>
              <w:left w:val="single" w:sz="4" w:space="0" w:color="B7B7B7"/>
              <w:bottom w:val="single" w:sz="4" w:space="0" w:color="B7B7B7"/>
              <w:right w:val="single" w:sz="4" w:space="0" w:color="B7B7B7"/>
            </w:tcBorders>
            <w:shd w:val="clear" w:color="auto" w:fill="D9EAF7"/>
          </w:tcPr>
          <w:p w14:paraId="660A3526" w14:textId="77777777" w:rsidR="004B51A2" w:rsidRPr="00C426AB" w:rsidRDefault="00000000">
            <w:pPr>
              <w:spacing w:after="0" w:line="240" w:lineRule="auto"/>
              <w:rPr>
                <w:sz w:val="24"/>
                <w:szCs w:val="24"/>
              </w:rPr>
            </w:pPr>
            <w:r w:rsidRPr="00C426AB">
              <w:rPr>
                <w:b/>
                <w:sz w:val="24"/>
                <w:szCs w:val="24"/>
              </w:rPr>
              <w:t>Criteria</w:t>
            </w:r>
          </w:p>
        </w:tc>
        <w:tc>
          <w:tcPr>
            <w:tcW w:w="3126" w:type="dxa"/>
            <w:tcBorders>
              <w:top w:val="single" w:sz="4" w:space="0" w:color="B7B7B7"/>
              <w:left w:val="single" w:sz="4" w:space="0" w:color="B7B7B7"/>
              <w:bottom w:val="single" w:sz="4" w:space="0" w:color="B7B7B7"/>
              <w:right w:val="single" w:sz="4" w:space="0" w:color="B7B7B7"/>
            </w:tcBorders>
            <w:shd w:val="clear" w:color="auto" w:fill="D9EAF7"/>
          </w:tcPr>
          <w:p w14:paraId="30A5E36C" w14:textId="77777777" w:rsidR="004B51A2" w:rsidRPr="00C426AB" w:rsidRDefault="00000000">
            <w:pPr>
              <w:spacing w:after="0" w:line="240" w:lineRule="auto"/>
              <w:rPr>
                <w:sz w:val="24"/>
                <w:szCs w:val="24"/>
              </w:rPr>
            </w:pPr>
            <w:r w:rsidRPr="00C426AB">
              <w:rPr>
                <w:b/>
                <w:sz w:val="24"/>
                <w:szCs w:val="24"/>
              </w:rPr>
              <w:t>Conformance Level</w:t>
            </w:r>
          </w:p>
        </w:tc>
        <w:tc>
          <w:tcPr>
            <w:tcW w:w="6120" w:type="dxa"/>
            <w:tcBorders>
              <w:top w:val="single" w:sz="4" w:space="0" w:color="B7B7B7"/>
              <w:left w:val="single" w:sz="4" w:space="0" w:color="B7B7B7"/>
              <w:bottom w:val="single" w:sz="4" w:space="0" w:color="B7B7B7"/>
              <w:right w:val="single" w:sz="4" w:space="0" w:color="B7B7B7"/>
            </w:tcBorders>
            <w:shd w:val="clear" w:color="auto" w:fill="D9EAF7"/>
          </w:tcPr>
          <w:p w14:paraId="6712804C" w14:textId="77777777" w:rsidR="004B51A2" w:rsidRPr="00C426AB" w:rsidRDefault="00000000">
            <w:pPr>
              <w:spacing w:after="0" w:line="240" w:lineRule="auto"/>
              <w:rPr>
                <w:sz w:val="24"/>
                <w:szCs w:val="24"/>
              </w:rPr>
            </w:pPr>
            <w:r w:rsidRPr="00C426AB">
              <w:rPr>
                <w:b/>
                <w:sz w:val="24"/>
                <w:szCs w:val="24"/>
              </w:rPr>
              <w:t>Remarks and Explanations</w:t>
            </w:r>
          </w:p>
        </w:tc>
      </w:tr>
      <w:tr w:rsidR="004B51A2" w:rsidRPr="00C426AB" w14:paraId="18A74351"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23E96077" w14:textId="77777777" w:rsidR="004B51A2" w:rsidRPr="00C426AB" w:rsidRDefault="00000000">
            <w:pPr>
              <w:spacing w:after="0" w:line="240" w:lineRule="auto"/>
              <w:rPr>
                <w:sz w:val="24"/>
                <w:szCs w:val="24"/>
              </w:rPr>
            </w:pPr>
            <w:r w:rsidRPr="00C426AB">
              <w:rPr>
                <w:sz w:val="24"/>
                <w:szCs w:val="24"/>
              </w:rPr>
              <w:t>1.1.1 Non-text Content</w:t>
            </w:r>
          </w:p>
        </w:tc>
        <w:tc>
          <w:tcPr>
            <w:tcW w:w="3126" w:type="dxa"/>
            <w:tcBorders>
              <w:top w:val="single" w:sz="4" w:space="0" w:color="B7B7B7"/>
              <w:left w:val="single" w:sz="4" w:space="0" w:color="B7B7B7"/>
              <w:bottom w:val="single" w:sz="4" w:space="0" w:color="B7B7B7"/>
              <w:right w:val="single" w:sz="4" w:space="0" w:color="B7B7B7"/>
            </w:tcBorders>
          </w:tcPr>
          <w:p w14:paraId="4B268494"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1FB90952" w14:textId="77777777" w:rsidR="004B51A2" w:rsidRPr="00C426AB" w:rsidRDefault="00000000">
            <w:pPr>
              <w:spacing w:after="0" w:line="240" w:lineRule="auto"/>
              <w:rPr>
                <w:sz w:val="24"/>
                <w:szCs w:val="24"/>
              </w:rPr>
            </w:pPr>
            <w:r w:rsidRPr="00C426AB">
              <w:rPr>
                <w:sz w:val="24"/>
                <w:szCs w:val="24"/>
              </w:rPr>
              <w:t>Software: non-text interface and status information is available through braille, tactile controls, haptics, optional audio, or text labels where applicable. Electronic support documents include or are intended to include text alternatives for images, diagrams, and graphics.</w:t>
            </w:r>
          </w:p>
        </w:tc>
      </w:tr>
      <w:tr w:rsidR="004B51A2" w:rsidRPr="00C426AB" w14:paraId="33D68B88"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63CE3A90" w14:textId="77777777" w:rsidR="004B51A2" w:rsidRPr="00C426AB" w:rsidRDefault="00000000">
            <w:pPr>
              <w:spacing w:after="0" w:line="240" w:lineRule="auto"/>
              <w:rPr>
                <w:sz w:val="24"/>
                <w:szCs w:val="24"/>
              </w:rPr>
            </w:pPr>
            <w:r w:rsidRPr="00C426AB">
              <w:rPr>
                <w:sz w:val="24"/>
                <w:szCs w:val="24"/>
              </w:rPr>
              <w:t>1.2.1 Audio-only and Video-only (Prerecorded)</w:t>
            </w:r>
          </w:p>
        </w:tc>
        <w:tc>
          <w:tcPr>
            <w:tcW w:w="3126" w:type="dxa"/>
            <w:tcBorders>
              <w:top w:val="single" w:sz="4" w:space="0" w:color="B7B7B7"/>
              <w:left w:val="single" w:sz="4" w:space="0" w:color="B7B7B7"/>
              <w:bottom w:val="single" w:sz="4" w:space="0" w:color="B7B7B7"/>
              <w:right w:val="single" w:sz="4" w:space="0" w:color="B7B7B7"/>
            </w:tcBorders>
          </w:tcPr>
          <w:p w14:paraId="79A992BB"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796F09C4" w14:textId="77777777" w:rsidR="004B51A2" w:rsidRPr="00C426AB" w:rsidRDefault="00000000">
            <w:pPr>
              <w:spacing w:after="0" w:line="240" w:lineRule="auto"/>
              <w:rPr>
                <w:sz w:val="24"/>
                <w:szCs w:val="24"/>
              </w:rPr>
            </w:pPr>
            <w:r w:rsidRPr="00C426AB">
              <w:rPr>
                <w:sz w:val="24"/>
                <w:szCs w:val="24"/>
              </w:rPr>
              <w:t>The embedded software does not include prerecorded audio-only or video-only media. Support videos or other prerecorded media are not included in this report scope unless added before publication.</w:t>
            </w:r>
          </w:p>
        </w:tc>
      </w:tr>
      <w:tr w:rsidR="004B51A2" w:rsidRPr="00C426AB" w14:paraId="3A6B614D"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48B3A677" w14:textId="77777777" w:rsidR="004B51A2" w:rsidRPr="00C426AB" w:rsidRDefault="00000000">
            <w:pPr>
              <w:spacing w:after="0" w:line="240" w:lineRule="auto"/>
              <w:rPr>
                <w:sz w:val="24"/>
                <w:szCs w:val="24"/>
              </w:rPr>
            </w:pPr>
            <w:r w:rsidRPr="00C426AB">
              <w:rPr>
                <w:sz w:val="24"/>
                <w:szCs w:val="24"/>
              </w:rPr>
              <w:t>1.2.2 Captions (Prerecorded)</w:t>
            </w:r>
          </w:p>
        </w:tc>
        <w:tc>
          <w:tcPr>
            <w:tcW w:w="3126" w:type="dxa"/>
            <w:tcBorders>
              <w:top w:val="single" w:sz="4" w:space="0" w:color="B7B7B7"/>
              <w:left w:val="single" w:sz="4" w:space="0" w:color="B7B7B7"/>
              <w:bottom w:val="single" w:sz="4" w:space="0" w:color="B7B7B7"/>
              <w:right w:val="single" w:sz="4" w:space="0" w:color="B7B7B7"/>
            </w:tcBorders>
          </w:tcPr>
          <w:p w14:paraId="2F05F6B4"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12D61835" w14:textId="77777777" w:rsidR="004B51A2" w:rsidRPr="00C426AB" w:rsidRDefault="00000000">
            <w:pPr>
              <w:spacing w:after="0" w:line="240" w:lineRule="auto"/>
              <w:rPr>
                <w:sz w:val="24"/>
                <w:szCs w:val="24"/>
              </w:rPr>
            </w:pPr>
            <w:r w:rsidRPr="00C426AB">
              <w:rPr>
                <w:sz w:val="24"/>
                <w:szCs w:val="24"/>
              </w:rPr>
              <w:t>The embedded software does not include prerecorded synchronized media. Support videos are not included in this report scope unless added before publication.</w:t>
            </w:r>
          </w:p>
        </w:tc>
      </w:tr>
      <w:tr w:rsidR="004B51A2" w:rsidRPr="00C426AB" w14:paraId="157D91E1"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44809BB7" w14:textId="77777777" w:rsidR="004B51A2" w:rsidRPr="00C426AB" w:rsidRDefault="00000000">
            <w:pPr>
              <w:spacing w:after="0" w:line="240" w:lineRule="auto"/>
              <w:rPr>
                <w:sz w:val="24"/>
                <w:szCs w:val="24"/>
              </w:rPr>
            </w:pPr>
            <w:r w:rsidRPr="00C426AB">
              <w:rPr>
                <w:sz w:val="24"/>
                <w:szCs w:val="24"/>
              </w:rPr>
              <w:t>1.2.3 Audio Description or Media Alternative (Prerecorded)</w:t>
            </w:r>
          </w:p>
        </w:tc>
        <w:tc>
          <w:tcPr>
            <w:tcW w:w="3126" w:type="dxa"/>
            <w:tcBorders>
              <w:top w:val="single" w:sz="4" w:space="0" w:color="B7B7B7"/>
              <w:left w:val="single" w:sz="4" w:space="0" w:color="B7B7B7"/>
              <w:bottom w:val="single" w:sz="4" w:space="0" w:color="B7B7B7"/>
              <w:right w:val="single" w:sz="4" w:space="0" w:color="B7B7B7"/>
            </w:tcBorders>
          </w:tcPr>
          <w:p w14:paraId="14E2A608"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56083F9F" w14:textId="77777777" w:rsidR="004B51A2" w:rsidRPr="00C426AB" w:rsidRDefault="00000000">
            <w:pPr>
              <w:spacing w:after="0" w:line="240" w:lineRule="auto"/>
              <w:rPr>
                <w:sz w:val="24"/>
                <w:szCs w:val="24"/>
              </w:rPr>
            </w:pPr>
            <w:r w:rsidRPr="00C426AB">
              <w:rPr>
                <w:sz w:val="24"/>
                <w:szCs w:val="24"/>
              </w:rPr>
              <w:t>The embedded software does not include prerecorded video content. Support videos are not included in this report scope unless added before publication.</w:t>
            </w:r>
          </w:p>
        </w:tc>
      </w:tr>
      <w:tr w:rsidR="004B51A2" w:rsidRPr="00C426AB" w14:paraId="71F39FB2"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0D52136C" w14:textId="77777777" w:rsidR="004B51A2" w:rsidRPr="00C426AB" w:rsidRDefault="00000000">
            <w:pPr>
              <w:spacing w:after="0" w:line="240" w:lineRule="auto"/>
              <w:rPr>
                <w:sz w:val="24"/>
                <w:szCs w:val="24"/>
              </w:rPr>
            </w:pPr>
            <w:r w:rsidRPr="00C426AB">
              <w:rPr>
                <w:sz w:val="24"/>
                <w:szCs w:val="24"/>
              </w:rPr>
              <w:t>1.3.1 Info and Relationships</w:t>
            </w:r>
          </w:p>
        </w:tc>
        <w:tc>
          <w:tcPr>
            <w:tcW w:w="3126" w:type="dxa"/>
            <w:tcBorders>
              <w:top w:val="single" w:sz="4" w:space="0" w:color="B7B7B7"/>
              <w:left w:val="single" w:sz="4" w:space="0" w:color="B7B7B7"/>
              <w:bottom w:val="single" w:sz="4" w:space="0" w:color="B7B7B7"/>
              <w:right w:val="single" w:sz="4" w:space="0" w:color="B7B7B7"/>
            </w:tcBorders>
          </w:tcPr>
          <w:p w14:paraId="20BFCFEE"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7998B20D" w14:textId="77777777" w:rsidR="004B51A2" w:rsidRPr="00C426AB" w:rsidRDefault="00000000">
            <w:pPr>
              <w:spacing w:after="0" w:line="240" w:lineRule="auto"/>
              <w:rPr>
                <w:sz w:val="24"/>
                <w:szCs w:val="24"/>
              </w:rPr>
            </w:pPr>
            <w:r w:rsidRPr="00C426AB">
              <w:rPr>
                <w:sz w:val="24"/>
                <w:szCs w:val="24"/>
              </w:rPr>
              <w:t>Software: dialogs, menus, and controls are exposed through braille output and structured navigation. Electronic support documents are intended to use headings, lists, tables, and other document structure.</w:t>
            </w:r>
          </w:p>
        </w:tc>
      </w:tr>
      <w:tr w:rsidR="004B51A2" w:rsidRPr="00C426AB" w14:paraId="5C0051BA"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2A425CFC" w14:textId="77777777" w:rsidR="004B51A2" w:rsidRPr="00C426AB" w:rsidRDefault="00000000">
            <w:pPr>
              <w:spacing w:after="0" w:line="240" w:lineRule="auto"/>
              <w:rPr>
                <w:sz w:val="24"/>
                <w:szCs w:val="24"/>
              </w:rPr>
            </w:pPr>
            <w:r w:rsidRPr="00C426AB">
              <w:rPr>
                <w:sz w:val="24"/>
                <w:szCs w:val="24"/>
              </w:rPr>
              <w:lastRenderedPageBreak/>
              <w:t>1.3.2 Meaningful Sequence</w:t>
            </w:r>
          </w:p>
        </w:tc>
        <w:tc>
          <w:tcPr>
            <w:tcW w:w="3126" w:type="dxa"/>
            <w:tcBorders>
              <w:top w:val="single" w:sz="4" w:space="0" w:color="B7B7B7"/>
              <w:left w:val="single" w:sz="4" w:space="0" w:color="B7B7B7"/>
              <w:bottom w:val="single" w:sz="4" w:space="0" w:color="B7B7B7"/>
              <w:right w:val="single" w:sz="4" w:space="0" w:color="B7B7B7"/>
            </w:tcBorders>
          </w:tcPr>
          <w:p w14:paraId="4EF609FC"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4FE9EB9A" w14:textId="77777777" w:rsidR="004B51A2" w:rsidRPr="00C426AB" w:rsidRDefault="00000000">
            <w:pPr>
              <w:spacing w:after="0" w:line="240" w:lineRule="auto"/>
              <w:rPr>
                <w:sz w:val="24"/>
                <w:szCs w:val="24"/>
              </w:rPr>
            </w:pPr>
            <w:r w:rsidRPr="00C426AB">
              <w:rPr>
                <w:sz w:val="24"/>
                <w:szCs w:val="24"/>
              </w:rPr>
              <w:t>Software: menu and dialog sequences are presented in logical order through braille navigation. Electronic support documents maintain a meaningful reading order.</w:t>
            </w:r>
          </w:p>
        </w:tc>
      </w:tr>
      <w:tr w:rsidR="004B51A2" w:rsidRPr="00C426AB" w14:paraId="668F644C"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134C4429" w14:textId="77777777" w:rsidR="004B51A2" w:rsidRPr="00C426AB" w:rsidRDefault="00000000">
            <w:pPr>
              <w:spacing w:after="0" w:line="240" w:lineRule="auto"/>
              <w:rPr>
                <w:sz w:val="24"/>
                <w:szCs w:val="24"/>
              </w:rPr>
            </w:pPr>
            <w:r w:rsidRPr="00C426AB">
              <w:rPr>
                <w:sz w:val="24"/>
                <w:szCs w:val="24"/>
              </w:rPr>
              <w:t>1.3.3 Sensory Characteristics</w:t>
            </w:r>
          </w:p>
        </w:tc>
        <w:tc>
          <w:tcPr>
            <w:tcW w:w="3126" w:type="dxa"/>
            <w:tcBorders>
              <w:top w:val="single" w:sz="4" w:space="0" w:color="B7B7B7"/>
              <w:left w:val="single" w:sz="4" w:space="0" w:color="B7B7B7"/>
              <w:bottom w:val="single" w:sz="4" w:space="0" w:color="B7B7B7"/>
              <w:right w:val="single" w:sz="4" w:space="0" w:color="B7B7B7"/>
            </w:tcBorders>
          </w:tcPr>
          <w:p w14:paraId="6FDF8879"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6D8370E8" w14:textId="77777777" w:rsidR="004B51A2" w:rsidRPr="00C426AB" w:rsidRDefault="00000000">
            <w:pPr>
              <w:spacing w:after="0" w:line="240" w:lineRule="auto"/>
              <w:rPr>
                <w:sz w:val="24"/>
                <w:szCs w:val="24"/>
              </w:rPr>
            </w:pPr>
            <w:r w:rsidRPr="00C426AB">
              <w:rPr>
                <w:sz w:val="24"/>
                <w:szCs w:val="24"/>
              </w:rPr>
              <w:t>Instructions do not depend solely on visual shape, size, location, color, or sound. Core operation is available through braille, tactile controls, keyboard input, haptics, and optional audio.</w:t>
            </w:r>
          </w:p>
        </w:tc>
      </w:tr>
      <w:tr w:rsidR="004B51A2" w:rsidRPr="00C426AB" w14:paraId="6C66E46E"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2607A6BB" w14:textId="77777777" w:rsidR="004B51A2" w:rsidRPr="00C426AB" w:rsidRDefault="00000000">
            <w:pPr>
              <w:spacing w:after="0" w:line="240" w:lineRule="auto"/>
              <w:rPr>
                <w:sz w:val="24"/>
                <w:szCs w:val="24"/>
              </w:rPr>
            </w:pPr>
            <w:r w:rsidRPr="00C426AB">
              <w:rPr>
                <w:sz w:val="24"/>
                <w:szCs w:val="24"/>
              </w:rPr>
              <w:t>1.4.1 Use of Color</w:t>
            </w:r>
          </w:p>
        </w:tc>
        <w:tc>
          <w:tcPr>
            <w:tcW w:w="3126" w:type="dxa"/>
            <w:tcBorders>
              <w:top w:val="single" w:sz="4" w:space="0" w:color="B7B7B7"/>
              <w:left w:val="single" w:sz="4" w:space="0" w:color="B7B7B7"/>
              <w:bottom w:val="single" w:sz="4" w:space="0" w:color="B7B7B7"/>
              <w:right w:val="single" w:sz="4" w:space="0" w:color="B7B7B7"/>
            </w:tcBorders>
          </w:tcPr>
          <w:p w14:paraId="0E9415B9"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6212201D" w14:textId="77777777" w:rsidR="004B51A2" w:rsidRPr="00C426AB" w:rsidRDefault="00000000">
            <w:pPr>
              <w:spacing w:after="0" w:line="240" w:lineRule="auto"/>
              <w:rPr>
                <w:sz w:val="24"/>
                <w:szCs w:val="24"/>
              </w:rPr>
            </w:pPr>
            <w:r w:rsidRPr="00C426AB">
              <w:rPr>
                <w:sz w:val="24"/>
                <w:szCs w:val="24"/>
              </w:rPr>
              <w:t>Core functionality does not rely solely on color perception. Status and operation are available through braille, tactile controls, haptics, or optional audio where applicable.</w:t>
            </w:r>
          </w:p>
        </w:tc>
      </w:tr>
      <w:tr w:rsidR="004B51A2" w:rsidRPr="00C426AB" w14:paraId="269BD8E5"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42563F61" w14:textId="77777777" w:rsidR="004B51A2" w:rsidRPr="00C426AB" w:rsidRDefault="00000000">
            <w:pPr>
              <w:spacing w:after="0" w:line="240" w:lineRule="auto"/>
              <w:rPr>
                <w:sz w:val="24"/>
                <w:szCs w:val="24"/>
              </w:rPr>
            </w:pPr>
            <w:r w:rsidRPr="00C426AB">
              <w:rPr>
                <w:sz w:val="24"/>
                <w:szCs w:val="24"/>
              </w:rPr>
              <w:t>1.4.2 Audio Control</w:t>
            </w:r>
          </w:p>
        </w:tc>
        <w:tc>
          <w:tcPr>
            <w:tcW w:w="3126" w:type="dxa"/>
            <w:tcBorders>
              <w:top w:val="single" w:sz="4" w:space="0" w:color="B7B7B7"/>
              <w:left w:val="single" w:sz="4" w:space="0" w:color="B7B7B7"/>
              <w:bottom w:val="single" w:sz="4" w:space="0" w:color="B7B7B7"/>
              <w:right w:val="single" w:sz="4" w:space="0" w:color="B7B7B7"/>
            </w:tcBorders>
          </w:tcPr>
          <w:p w14:paraId="01CA49FA"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4884B836" w14:textId="77777777" w:rsidR="004B51A2" w:rsidRPr="00C426AB" w:rsidRDefault="00000000">
            <w:pPr>
              <w:spacing w:after="0" w:line="240" w:lineRule="auto"/>
              <w:rPr>
                <w:sz w:val="24"/>
                <w:szCs w:val="24"/>
              </w:rPr>
            </w:pPr>
            <w:r w:rsidRPr="00C426AB">
              <w:rPr>
                <w:sz w:val="24"/>
                <w:szCs w:val="24"/>
              </w:rPr>
              <w:t>Audio is optional and independently adjustable through firmware commands or settings. Core operation does not require audio output.</w:t>
            </w:r>
          </w:p>
        </w:tc>
      </w:tr>
      <w:tr w:rsidR="004B51A2" w:rsidRPr="00C426AB" w14:paraId="7EA3567A"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43DC9B8A" w14:textId="77777777" w:rsidR="004B51A2" w:rsidRPr="00C426AB" w:rsidRDefault="00000000">
            <w:pPr>
              <w:spacing w:after="0" w:line="240" w:lineRule="auto"/>
              <w:rPr>
                <w:sz w:val="24"/>
                <w:szCs w:val="24"/>
              </w:rPr>
            </w:pPr>
            <w:r w:rsidRPr="00C426AB">
              <w:rPr>
                <w:sz w:val="24"/>
                <w:szCs w:val="24"/>
              </w:rPr>
              <w:t>2.1.1 Keyboard</w:t>
            </w:r>
          </w:p>
        </w:tc>
        <w:tc>
          <w:tcPr>
            <w:tcW w:w="3126" w:type="dxa"/>
            <w:tcBorders>
              <w:top w:val="single" w:sz="4" w:space="0" w:color="B7B7B7"/>
              <w:left w:val="single" w:sz="4" w:space="0" w:color="B7B7B7"/>
              <w:bottom w:val="single" w:sz="4" w:space="0" w:color="B7B7B7"/>
              <w:right w:val="single" w:sz="4" w:space="0" w:color="B7B7B7"/>
            </w:tcBorders>
          </w:tcPr>
          <w:p w14:paraId="0147C884"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39E41917" w14:textId="77777777" w:rsidR="004B51A2" w:rsidRPr="00C426AB" w:rsidRDefault="00000000">
            <w:pPr>
              <w:spacing w:after="0" w:line="240" w:lineRule="auto"/>
              <w:rPr>
                <w:sz w:val="24"/>
                <w:szCs w:val="24"/>
              </w:rPr>
            </w:pPr>
            <w:r w:rsidRPr="00C426AB">
              <w:rPr>
                <w:sz w:val="24"/>
                <w:szCs w:val="24"/>
              </w:rPr>
              <w:t>All tested product functions are operable through keyboard and tactile input.</w:t>
            </w:r>
          </w:p>
        </w:tc>
      </w:tr>
      <w:tr w:rsidR="004B51A2" w:rsidRPr="00C426AB" w14:paraId="73D567C6"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5B398ACB" w14:textId="77777777" w:rsidR="004B51A2" w:rsidRPr="00C426AB" w:rsidRDefault="00000000">
            <w:pPr>
              <w:spacing w:after="0" w:line="240" w:lineRule="auto"/>
              <w:rPr>
                <w:sz w:val="24"/>
                <w:szCs w:val="24"/>
              </w:rPr>
            </w:pPr>
            <w:r w:rsidRPr="00C426AB">
              <w:rPr>
                <w:sz w:val="24"/>
                <w:szCs w:val="24"/>
              </w:rPr>
              <w:t>2.1.2 No Keyboard Trap</w:t>
            </w:r>
          </w:p>
        </w:tc>
        <w:tc>
          <w:tcPr>
            <w:tcW w:w="3126" w:type="dxa"/>
            <w:tcBorders>
              <w:top w:val="single" w:sz="4" w:space="0" w:color="B7B7B7"/>
              <w:left w:val="single" w:sz="4" w:space="0" w:color="B7B7B7"/>
              <w:bottom w:val="single" w:sz="4" w:space="0" w:color="B7B7B7"/>
              <w:right w:val="single" w:sz="4" w:space="0" w:color="B7B7B7"/>
            </w:tcBorders>
          </w:tcPr>
          <w:p w14:paraId="498E6CFB"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77F7ADD9" w14:textId="77777777" w:rsidR="004B51A2" w:rsidRPr="00C426AB" w:rsidRDefault="00000000">
            <w:pPr>
              <w:spacing w:after="0" w:line="240" w:lineRule="auto"/>
              <w:rPr>
                <w:sz w:val="24"/>
                <w:szCs w:val="24"/>
              </w:rPr>
            </w:pPr>
            <w:r w:rsidRPr="00C426AB">
              <w:rPr>
                <w:sz w:val="24"/>
                <w:szCs w:val="24"/>
              </w:rPr>
              <w:t>No known keyboard traps were identified in embedded firmware workflows.</w:t>
            </w:r>
          </w:p>
        </w:tc>
      </w:tr>
      <w:tr w:rsidR="004B51A2" w:rsidRPr="00C426AB" w14:paraId="773BCB1B"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5CFB0034" w14:textId="77777777" w:rsidR="004B51A2" w:rsidRPr="00C426AB" w:rsidRDefault="00000000">
            <w:pPr>
              <w:spacing w:after="0" w:line="240" w:lineRule="auto"/>
              <w:rPr>
                <w:sz w:val="24"/>
                <w:szCs w:val="24"/>
              </w:rPr>
            </w:pPr>
            <w:r w:rsidRPr="00C426AB">
              <w:rPr>
                <w:sz w:val="24"/>
                <w:szCs w:val="24"/>
              </w:rPr>
              <w:t>2.2.1 Timing Adjustable</w:t>
            </w:r>
          </w:p>
        </w:tc>
        <w:tc>
          <w:tcPr>
            <w:tcW w:w="3126" w:type="dxa"/>
            <w:tcBorders>
              <w:top w:val="single" w:sz="4" w:space="0" w:color="B7B7B7"/>
              <w:left w:val="single" w:sz="4" w:space="0" w:color="B7B7B7"/>
              <w:bottom w:val="single" w:sz="4" w:space="0" w:color="B7B7B7"/>
              <w:right w:val="single" w:sz="4" w:space="0" w:color="B7B7B7"/>
            </w:tcBorders>
          </w:tcPr>
          <w:p w14:paraId="2443ACAD"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53441DE5" w14:textId="77777777" w:rsidR="004B51A2" w:rsidRPr="00C426AB" w:rsidRDefault="00000000">
            <w:pPr>
              <w:spacing w:after="0" w:line="240" w:lineRule="auto"/>
              <w:rPr>
                <w:sz w:val="24"/>
                <w:szCs w:val="24"/>
              </w:rPr>
            </w:pPr>
            <w:r w:rsidRPr="00C426AB">
              <w:rPr>
                <w:sz w:val="24"/>
                <w:szCs w:val="24"/>
              </w:rPr>
              <w:t>Sleep and auto-power settings are configurable by the user where timing is part of firmware behavior.</w:t>
            </w:r>
          </w:p>
        </w:tc>
      </w:tr>
      <w:tr w:rsidR="004B51A2" w:rsidRPr="00C426AB" w14:paraId="189172AA"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4BEBC0BF" w14:textId="77777777" w:rsidR="004B51A2" w:rsidRPr="00C426AB" w:rsidRDefault="00000000">
            <w:pPr>
              <w:spacing w:after="0" w:line="240" w:lineRule="auto"/>
              <w:rPr>
                <w:sz w:val="24"/>
                <w:szCs w:val="24"/>
              </w:rPr>
            </w:pPr>
            <w:r w:rsidRPr="00C426AB">
              <w:rPr>
                <w:sz w:val="24"/>
                <w:szCs w:val="24"/>
              </w:rPr>
              <w:t>2.2.2 Pause, Stop, Hide</w:t>
            </w:r>
          </w:p>
        </w:tc>
        <w:tc>
          <w:tcPr>
            <w:tcW w:w="3126" w:type="dxa"/>
            <w:tcBorders>
              <w:top w:val="single" w:sz="4" w:space="0" w:color="B7B7B7"/>
              <w:left w:val="single" w:sz="4" w:space="0" w:color="B7B7B7"/>
              <w:bottom w:val="single" w:sz="4" w:space="0" w:color="B7B7B7"/>
              <w:right w:val="single" w:sz="4" w:space="0" w:color="B7B7B7"/>
            </w:tcBorders>
          </w:tcPr>
          <w:p w14:paraId="2E4E35A1"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096C3DF4" w14:textId="77777777" w:rsidR="004B51A2" w:rsidRPr="00C426AB" w:rsidRDefault="00000000">
            <w:pPr>
              <w:spacing w:after="0" w:line="240" w:lineRule="auto"/>
              <w:rPr>
                <w:sz w:val="24"/>
                <w:szCs w:val="24"/>
              </w:rPr>
            </w:pPr>
            <w:r w:rsidRPr="00C426AB">
              <w:rPr>
                <w:sz w:val="24"/>
                <w:szCs w:val="24"/>
              </w:rPr>
              <w:t>The embedded firmware does not include moving, blinking, scrolling, or auto-updating content that prevents use or requires pause, stop, or hide controls.</w:t>
            </w:r>
          </w:p>
        </w:tc>
      </w:tr>
      <w:tr w:rsidR="004B51A2" w:rsidRPr="00C426AB" w14:paraId="1F33B77F"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1EE8A001" w14:textId="77777777" w:rsidR="004B51A2" w:rsidRPr="00C426AB" w:rsidRDefault="00000000">
            <w:pPr>
              <w:spacing w:after="0" w:line="240" w:lineRule="auto"/>
              <w:rPr>
                <w:sz w:val="24"/>
                <w:szCs w:val="24"/>
              </w:rPr>
            </w:pPr>
            <w:r w:rsidRPr="00C426AB">
              <w:rPr>
                <w:sz w:val="24"/>
                <w:szCs w:val="24"/>
              </w:rPr>
              <w:t>2.3.1 Three Flashes or Below Threshold</w:t>
            </w:r>
          </w:p>
        </w:tc>
        <w:tc>
          <w:tcPr>
            <w:tcW w:w="3126" w:type="dxa"/>
            <w:tcBorders>
              <w:top w:val="single" w:sz="4" w:space="0" w:color="B7B7B7"/>
              <w:left w:val="single" w:sz="4" w:space="0" w:color="B7B7B7"/>
              <w:bottom w:val="single" w:sz="4" w:space="0" w:color="B7B7B7"/>
              <w:right w:val="single" w:sz="4" w:space="0" w:color="B7B7B7"/>
            </w:tcBorders>
          </w:tcPr>
          <w:p w14:paraId="5D4EFB56"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3A0CFC31" w14:textId="77777777" w:rsidR="004B51A2" w:rsidRPr="00C426AB" w:rsidRDefault="00000000">
            <w:pPr>
              <w:spacing w:after="0" w:line="240" w:lineRule="auto"/>
              <w:rPr>
                <w:sz w:val="24"/>
                <w:szCs w:val="24"/>
              </w:rPr>
            </w:pPr>
            <w:r w:rsidRPr="00C426AB">
              <w:rPr>
                <w:sz w:val="24"/>
                <w:szCs w:val="24"/>
              </w:rPr>
              <w:t>No flashing content has been identified in firmware workflows.</w:t>
            </w:r>
          </w:p>
        </w:tc>
      </w:tr>
      <w:tr w:rsidR="004B51A2" w:rsidRPr="00C426AB" w14:paraId="31DA2155"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1E1358DB" w14:textId="77777777" w:rsidR="004B51A2" w:rsidRPr="00C426AB" w:rsidRDefault="00000000">
            <w:pPr>
              <w:spacing w:after="0" w:line="240" w:lineRule="auto"/>
              <w:rPr>
                <w:sz w:val="24"/>
                <w:szCs w:val="24"/>
              </w:rPr>
            </w:pPr>
            <w:r w:rsidRPr="00C426AB">
              <w:rPr>
                <w:sz w:val="24"/>
                <w:szCs w:val="24"/>
              </w:rPr>
              <w:t>2.4.1 Bypass Blocks</w:t>
            </w:r>
          </w:p>
        </w:tc>
        <w:tc>
          <w:tcPr>
            <w:tcW w:w="3126" w:type="dxa"/>
            <w:tcBorders>
              <w:top w:val="single" w:sz="4" w:space="0" w:color="B7B7B7"/>
              <w:left w:val="single" w:sz="4" w:space="0" w:color="B7B7B7"/>
              <w:bottom w:val="single" w:sz="4" w:space="0" w:color="B7B7B7"/>
              <w:right w:val="single" w:sz="4" w:space="0" w:color="B7B7B7"/>
            </w:tcBorders>
          </w:tcPr>
          <w:p w14:paraId="67449B9A"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4E125F2D" w14:textId="77777777" w:rsidR="004B51A2" w:rsidRPr="00C426AB" w:rsidRDefault="00000000">
            <w:pPr>
              <w:spacing w:after="0" w:line="240" w:lineRule="auto"/>
              <w:rPr>
                <w:sz w:val="24"/>
                <w:szCs w:val="24"/>
              </w:rPr>
            </w:pPr>
            <w:r w:rsidRPr="00C426AB">
              <w:rPr>
                <w:sz w:val="24"/>
                <w:szCs w:val="24"/>
              </w:rPr>
              <w:t>This criterion does not apply to non-web software or non-web documents in this report scope.</w:t>
            </w:r>
          </w:p>
        </w:tc>
      </w:tr>
      <w:tr w:rsidR="004B51A2" w:rsidRPr="00C426AB" w14:paraId="31D9CD25"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183D8782" w14:textId="77777777" w:rsidR="004B51A2" w:rsidRPr="00C426AB" w:rsidRDefault="00000000">
            <w:pPr>
              <w:spacing w:after="0" w:line="240" w:lineRule="auto"/>
              <w:rPr>
                <w:sz w:val="24"/>
                <w:szCs w:val="24"/>
              </w:rPr>
            </w:pPr>
            <w:r w:rsidRPr="00C426AB">
              <w:rPr>
                <w:sz w:val="24"/>
                <w:szCs w:val="24"/>
              </w:rPr>
              <w:t>2.4.2 Page Titled</w:t>
            </w:r>
          </w:p>
        </w:tc>
        <w:tc>
          <w:tcPr>
            <w:tcW w:w="3126" w:type="dxa"/>
            <w:tcBorders>
              <w:top w:val="single" w:sz="4" w:space="0" w:color="B7B7B7"/>
              <w:left w:val="single" w:sz="4" w:space="0" w:color="B7B7B7"/>
              <w:bottom w:val="single" w:sz="4" w:space="0" w:color="B7B7B7"/>
              <w:right w:val="single" w:sz="4" w:space="0" w:color="B7B7B7"/>
            </w:tcBorders>
          </w:tcPr>
          <w:p w14:paraId="0B844099"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6BAEF42A" w14:textId="77777777" w:rsidR="004B51A2" w:rsidRPr="00C426AB" w:rsidRDefault="00000000">
            <w:pPr>
              <w:spacing w:after="0" w:line="240" w:lineRule="auto"/>
              <w:rPr>
                <w:sz w:val="24"/>
                <w:szCs w:val="24"/>
              </w:rPr>
            </w:pPr>
            <w:r w:rsidRPr="00C426AB">
              <w:rPr>
                <w:sz w:val="24"/>
                <w:szCs w:val="24"/>
              </w:rPr>
              <w:t>Menus and dialogs identify the operational context through braille output and structured navigation. Electronic support documents include appropriate titles.</w:t>
            </w:r>
          </w:p>
        </w:tc>
      </w:tr>
      <w:tr w:rsidR="004B51A2" w:rsidRPr="00C426AB" w14:paraId="63E4493C"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0B9FCED9" w14:textId="77777777" w:rsidR="004B51A2" w:rsidRPr="00C426AB" w:rsidRDefault="00000000">
            <w:pPr>
              <w:spacing w:after="0" w:line="240" w:lineRule="auto"/>
              <w:rPr>
                <w:sz w:val="24"/>
                <w:szCs w:val="24"/>
              </w:rPr>
            </w:pPr>
            <w:r w:rsidRPr="00C426AB">
              <w:rPr>
                <w:sz w:val="24"/>
                <w:szCs w:val="24"/>
              </w:rPr>
              <w:t>2.4.3 Focus Order</w:t>
            </w:r>
          </w:p>
        </w:tc>
        <w:tc>
          <w:tcPr>
            <w:tcW w:w="3126" w:type="dxa"/>
            <w:tcBorders>
              <w:top w:val="single" w:sz="4" w:space="0" w:color="B7B7B7"/>
              <w:left w:val="single" w:sz="4" w:space="0" w:color="B7B7B7"/>
              <w:bottom w:val="single" w:sz="4" w:space="0" w:color="B7B7B7"/>
              <w:right w:val="single" w:sz="4" w:space="0" w:color="B7B7B7"/>
            </w:tcBorders>
          </w:tcPr>
          <w:p w14:paraId="0CCF1C79"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008405EF" w14:textId="77777777" w:rsidR="004B51A2" w:rsidRPr="00C426AB" w:rsidRDefault="00000000">
            <w:pPr>
              <w:spacing w:after="0" w:line="240" w:lineRule="auto"/>
              <w:rPr>
                <w:sz w:val="24"/>
                <w:szCs w:val="24"/>
              </w:rPr>
            </w:pPr>
            <w:r w:rsidRPr="00C426AB">
              <w:rPr>
                <w:sz w:val="24"/>
                <w:szCs w:val="24"/>
              </w:rPr>
              <w:t>Navigation order is logical and sequential through braille navigation and keyboard operation.</w:t>
            </w:r>
          </w:p>
        </w:tc>
      </w:tr>
      <w:tr w:rsidR="004B51A2" w:rsidRPr="00C426AB" w14:paraId="511DC46C"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47DA7178" w14:textId="77777777" w:rsidR="004B51A2" w:rsidRPr="00C426AB" w:rsidRDefault="00000000">
            <w:pPr>
              <w:spacing w:after="0" w:line="240" w:lineRule="auto"/>
              <w:rPr>
                <w:sz w:val="24"/>
                <w:szCs w:val="24"/>
              </w:rPr>
            </w:pPr>
            <w:r w:rsidRPr="00C426AB">
              <w:rPr>
                <w:sz w:val="24"/>
                <w:szCs w:val="24"/>
              </w:rPr>
              <w:lastRenderedPageBreak/>
              <w:t>2.4.4 Link Purpose (In Context)</w:t>
            </w:r>
          </w:p>
        </w:tc>
        <w:tc>
          <w:tcPr>
            <w:tcW w:w="3126" w:type="dxa"/>
            <w:tcBorders>
              <w:top w:val="single" w:sz="4" w:space="0" w:color="B7B7B7"/>
              <w:left w:val="single" w:sz="4" w:space="0" w:color="B7B7B7"/>
              <w:bottom w:val="single" w:sz="4" w:space="0" w:color="B7B7B7"/>
              <w:right w:val="single" w:sz="4" w:space="0" w:color="B7B7B7"/>
            </w:tcBorders>
          </w:tcPr>
          <w:p w14:paraId="223FD266"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057769AD" w14:textId="77777777" w:rsidR="004B51A2" w:rsidRPr="00C426AB" w:rsidRDefault="00000000">
            <w:pPr>
              <w:spacing w:after="0" w:line="240" w:lineRule="auto"/>
              <w:rPr>
                <w:sz w:val="24"/>
                <w:szCs w:val="24"/>
              </w:rPr>
            </w:pPr>
            <w:r w:rsidRPr="00C426AB">
              <w:rPr>
                <w:sz w:val="24"/>
                <w:szCs w:val="24"/>
              </w:rPr>
              <w:t>On-device software does not rely on web links. Electronic support documents are intended to use meaningful links where links are present.</w:t>
            </w:r>
          </w:p>
        </w:tc>
      </w:tr>
      <w:tr w:rsidR="004B51A2" w:rsidRPr="00C426AB" w14:paraId="205F93E8"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7E05545F" w14:textId="77777777" w:rsidR="004B51A2" w:rsidRPr="00C426AB" w:rsidRDefault="00000000">
            <w:pPr>
              <w:spacing w:after="0" w:line="240" w:lineRule="auto"/>
              <w:rPr>
                <w:sz w:val="24"/>
                <w:szCs w:val="24"/>
              </w:rPr>
            </w:pPr>
            <w:r w:rsidRPr="00C426AB">
              <w:rPr>
                <w:sz w:val="24"/>
                <w:szCs w:val="24"/>
              </w:rPr>
              <w:t>3.1.1 Language of Page</w:t>
            </w:r>
          </w:p>
        </w:tc>
        <w:tc>
          <w:tcPr>
            <w:tcW w:w="3126" w:type="dxa"/>
            <w:tcBorders>
              <w:top w:val="single" w:sz="4" w:space="0" w:color="B7B7B7"/>
              <w:left w:val="single" w:sz="4" w:space="0" w:color="B7B7B7"/>
              <w:bottom w:val="single" w:sz="4" w:space="0" w:color="B7B7B7"/>
              <w:right w:val="single" w:sz="4" w:space="0" w:color="B7B7B7"/>
            </w:tcBorders>
          </w:tcPr>
          <w:p w14:paraId="2D82CB5B"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0DC02BDE" w14:textId="77777777" w:rsidR="004B51A2" w:rsidRPr="00C426AB" w:rsidRDefault="00000000">
            <w:pPr>
              <w:spacing w:after="0" w:line="240" w:lineRule="auto"/>
              <w:rPr>
                <w:sz w:val="24"/>
                <w:szCs w:val="24"/>
              </w:rPr>
            </w:pPr>
            <w:r w:rsidRPr="00C426AB">
              <w:rPr>
                <w:sz w:val="24"/>
                <w:szCs w:val="24"/>
              </w:rPr>
              <w:t>The product provides user-configurable language settings. Electronic support documentation identifies the document language.</w:t>
            </w:r>
          </w:p>
        </w:tc>
      </w:tr>
      <w:tr w:rsidR="004B51A2" w:rsidRPr="00C426AB" w14:paraId="5B2862F4"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0DB9DDDC" w14:textId="77777777" w:rsidR="004B51A2" w:rsidRPr="00C426AB" w:rsidRDefault="00000000">
            <w:pPr>
              <w:spacing w:after="0" w:line="240" w:lineRule="auto"/>
              <w:rPr>
                <w:sz w:val="24"/>
                <w:szCs w:val="24"/>
              </w:rPr>
            </w:pPr>
            <w:r w:rsidRPr="00C426AB">
              <w:rPr>
                <w:sz w:val="24"/>
                <w:szCs w:val="24"/>
              </w:rPr>
              <w:t>3.2.1 On Focus</w:t>
            </w:r>
          </w:p>
        </w:tc>
        <w:tc>
          <w:tcPr>
            <w:tcW w:w="3126" w:type="dxa"/>
            <w:tcBorders>
              <w:top w:val="single" w:sz="4" w:space="0" w:color="B7B7B7"/>
              <w:left w:val="single" w:sz="4" w:space="0" w:color="B7B7B7"/>
              <w:bottom w:val="single" w:sz="4" w:space="0" w:color="B7B7B7"/>
              <w:right w:val="single" w:sz="4" w:space="0" w:color="B7B7B7"/>
            </w:tcBorders>
          </w:tcPr>
          <w:p w14:paraId="2E810BB4"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27AAB682" w14:textId="77777777" w:rsidR="004B51A2" w:rsidRPr="00C426AB" w:rsidRDefault="00000000">
            <w:pPr>
              <w:spacing w:after="0" w:line="240" w:lineRule="auto"/>
              <w:rPr>
                <w:sz w:val="24"/>
                <w:szCs w:val="24"/>
              </w:rPr>
            </w:pPr>
            <w:r w:rsidRPr="00C426AB">
              <w:rPr>
                <w:sz w:val="24"/>
                <w:szCs w:val="24"/>
              </w:rPr>
              <w:t>No change of context is expected merely from focus or highlighting. Selection or activation is user initiated.</w:t>
            </w:r>
          </w:p>
        </w:tc>
      </w:tr>
      <w:tr w:rsidR="004B51A2" w:rsidRPr="00C426AB" w14:paraId="4431363E"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376920A7" w14:textId="77777777" w:rsidR="004B51A2" w:rsidRPr="00C426AB" w:rsidRDefault="00000000">
            <w:pPr>
              <w:spacing w:after="0" w:line="240" w:lineRule="auto"/>
              <w:rPr>
                <w:sz w:val="24"/>
                <w:szCs w:val="24"/>
              </w:rPr>
            </w:pPr>
            <w:r w:rsidRPr="00C426AB">
              <w:rPr>
                <w:sz w:val="24"/>
                <w:szCs w:val="24"/>
              </w:rPr>
              <w:t>3.2.2 On Input</w:t>
            </w:r>
          </w:p>
        </w:tc>
        <w:tc>
          <w:tcPr>
            <w:tcW w:w="3126" w:type="dxa"/>
            <w:tcBorders>
              <w:top w:val="single" w:sz="4" w:space="0" w:color="B7B7B7"/>
              <w:left w:val="single" w:sz="4" w:space="0" w:color="B7B7B7"/>
              <w:bottom w:val="single" w:sz="4" w:space="0" w:color="B7B7B7"/>
              <w:right w:val="single" w:sz="4" w:space="0" w:color="B7B7B7"/>
            </w:tcBorders>
          </w:tcPr>
          <w:p w14:paraId="571683BA"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15C86757" w14:textId="77777777" w:rsidR="004B51A2" w:rsidRPr="00C426AB" w:rsidRDefault="00000000">
            <w:pPr>
              <w:spacing w:after="0" w:line="240" w:lineRule="auto"/>
              <w:rPr>
                <w:sz w:val="24"/>
                <w:szCs w:val="24"/>
              </w:rPr>
            </w:pPr>
            <w:r w:rsidRPr="00C426AB">
              <w:rPr>
                <w:sz w:val="24"/>
                <w:szCs w:val="24"/>
              </w:rPr>
              <w:t>Changing settings or entering commands is user initiated and predictable.</w:t>
            </w:r>
          </w:p>
        </w:tc>
      </w:tr>
      <w:tr w:rsidR="004B51A2" w:rsidRPr="00C426AB" w14:paraId="7D757B94"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2EFAC6DC" w14:textId="77777777" w:rsidR="004B51A2" w:rsidRPr="00C426AB" w:rsidRDefault="00000000">
            <w:pPr>
              <w:spacing w:after="0" w:line="240" w:lineRule="auto"/>
              <w:rPr>
                <w:sz w:val="24"/>
                <w:szCs w:val="24"/>
              </w:rPr>
            </w:pPr>
            <w:r w:rsidRPr="00C426AB">
              <w:rPr>
                <w:sz w:val="24"/>
                <w:szCs w:val="24"/>
              </w:rPr>
              <w:t>3.3.1 Error Identification</w:t>
            </w:r>
          </w:p>
        </w:tc>
        <w:tc>
          <w:tcPr>
            <w:tcW w:w="3126" w:type="dxa"/>
            <w:tcBorders>
              <w:top w:val="single" w:sz="4" w:space="0" w:color="B7B7B7"/>
              <w:left w:val="single" w:sz="4" w:space="0" w:color="B7B7B7"/>
              <w:bottom w:val="single" w:sz="4" w:space="0" w:color="B7B7B7"/>
              <w:right w:val="single" w:sz="4" w:space="0" w:color="B7B7B7"/>
            </w:tcBorders>
          </w:tcPr>
          <w:p w14:paraId="65ABB3B2"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0719A256" w14:textId="77777777" w:rsidR="004B51A2" w:rsidRPr="00C426AB" w:rsidRDefault="00000000">
            <w:pPr>
              <w:spacing w:after="0" w:line="240" w:lineRule="auto"/>
              <w:rPr>
                <w:sz w:val="24"/>
                <w:szCs w:val="24"/>
              </w:rPr>
            </w:pPr>
            <w:r w:rsidRPr="00C426AB">
              <w:rPr>
                <w:sz w:val="24"/>
                <w:szCs w:val="24"/>
              </w:rPr>
              <w:t>Errors and status information are exposed through braille and haptic feedback where applicable.</w:t>
            </w:r>
          </w:p>
        </w:tc>
      </w:tr>
      <w:tr w:rsidR="004B51A2" w:rsidRPr="00C426AB" w14:paraId="2FEFC350"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1F12E1C4" w14:textId="77777777" w:rsidR="004B51A2" w:rsidRPr="00C426AB" w:rsidRDefault="00000000">
            <w:pPr>
              <w:spacing w:after="0" w:line="240" w:lineRule="auto"/>
              <w:rPr>
                <w:sz w:val="24"/>
                <w:szCs w:val="24"/>
              </w:rPr>
            </w:pPr>
            <w:r w:rsidRPr="00C426AB">
              <w:rPr>
                <w:sz w:val="24"/>
                <w:szCs w:val="24"/>
              </w:rPr>
              <w:t>3.3.2 Labels or Instructions</w:t>
            </w:r>
          </w:p>
        </w:tc>
        <w:tc>
          <w:tcPr>
            <w:tcW w:w="3126" w:type="dxa"/>
            <w:tcBorders>
              <w:top w:val="single" w:sz="4" w:space="0" w:color="B7B7B7"/>
              <w:left w:val="single" w:sz="4" w:space="0" w:color="B7B7B7"/>
              <w:bottom w:val="single" w:sz="4" w:space="0" w:color="B7B7B7"/>
              <w:right w:val="single" w:sz="4" w:space="0" w:color="B7B7B7"/>
            </w:tcBorders>
          </w:tcPr>
          <w:p w14:paraId="326BDF91"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6F6C7C77" w14:textId="77777777" w:rsidR="004B51A2" w:rsidRPr="00C426AB" w:rsidRDefault="00000000">
            <w:pPr>
              <w:spacing w:after="0" w:line="240" w:lineRule="auto"/>
              <w:rPr>
                <w:sz w:val="24"/>
                <w:szCs w:val="24"/>
              </w:rPr>
            </w:pPr>
            <w:r w:rsidRPr="00C426AB">
              <w:rPr>
                <w:sz w:val="24"/>
                <w:szCs w:val="24"/>
              </w:rPr>
              <w:t>Menus, controls, commands, and settings provide textual, braille, or tactile identification. Support documentation describes controls and workflows.</w:t>
            </w:r>
          </w:p>
        </w:tc>
      </w:tr>
      <w:tr w:rsidR="004B51A2" w:rsidRPr="00C426AB" w14:paraId="2EF92130"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1C24A510" w14:textId="77777777" w:rsidR="004B51A2" w:rsidRPr="00C426AB" w:rsidRDefault="00000000">
            <w:pPr>
              <w:spacing w:after="0" w:line="240" w:lineRule="auto"/>
              <w:rPr>
                <w:sz w:val="24"/>
                <w:szCs w:val="24"/>
              </w:rPr>
            </w:pPr>
            <w:r w:rsidRPr="00C426AB">
              <w:rPr>
                <w:sz w:val="24"/>
                <w:szCs w:val="24"/>
              </w:rPr>
              <w:t>4.1.1 Parsing</w:t>
            </w:r>
          </w:p>
        </w:tc>
        <w:tc>
          <w:tcPr>
            <w:tcW w:w="3126" w:type="dxa"/>
            <w:tcBorders>
              <w:top w:val="single" w:sz="4" w:space="0" w:color="B7B7B7"/>
              <w:left w:val="single" w:sz="4" w:space="0" w:color="B7B7B7"/>
              <w:bottom w:val="single" w:sz="4" w:space="0" w:color="B7B7B7"/>
              <w:right w:val="single" w:sz="4" w:space="0" w:color="B7B7B7"/>
            </w:tcBorders>
          </w:tcPr>
          <w:p w14:paraId="44DD17DA"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70E8D325" w14:textId="77777777" w:rsidR="004B51A2" w:rsidRPr="00C426AB" w:rsidRDefault="00000000">
            <w:pPr>
              <w:spacing w:after="0" w:line="240" w:lineRule="auto"/>
              <w:rPr>
                <w:sz w:val="24"/>
                <w:szCs w:val="24"/>
              </w:rPr>
            </w:pPr>
            <w:r w:rsidRPr="00C426AB">
              <w:rPr>
                <w:sz w:val="24"/>
                <w:szCs w:val="24"/>
              </w:rPr>
              <w:t>The VPAT 2.5Rev template notes this criterion is always answered Supports for WCAG 2.0 and 508 standards after the September 2023 errata.</w:t>
            </w:r>
          </w:p>
        </w:tc>
      </w:tr>
      <w:tr w:rsidR="004B51A2" w:rsidRPr="00C426AB" w14:paraId="5A7BA5D5" w14:textId="77777777" w:rsidTr="00B779C9">
        <w:trPr>
          <w:cantSplit/>
          <w:jc w:val="center"/>
        </w:trPr>
        <w:tc>
          <w:tcPr>
            <w:tcW w:w="4711" w:type="dxa"/>
            <w:tcBorders>
              <w:top w:val="single" w:sz="4" w:space="0" w:color="B7B7B7"/>
              <w:left w:val="single" w:sz="4" w:space="0" w:color="B7B7B7"/>
              <w:bottom w:val="single" w:sz="4" w:space="0" w:color="B7B7B7"/>
              <w:right w:val="single" w:sz="4" w:space="0" w:color="B7B7B7"/>
            </w:tcBorders>
          </w:tcPr>
          <w:p w14:paraId="267AF3E6" w14:textId="77777777" w:rsidR="004B51A2" w:rsidRPr="00C426AB" w:rsidRDefault="00000000">
            <w:pPr>
              <w:spacing w:after="0" w:line="240" w:lineRule="auto"/>
              <w:rPr>
                <w:sz w:val="24"/>
                <w:szCs w:val="24"/>
              </w:rPr>
            </w:pPr>
            <w:r w:rsidRPr="00C426AB">
              <w:rPr>
                <w:sz w:val="24"/>
                <w:szCs w:val="24"/>
              </w:rPr>
              <w:t>4.1.2 Name, Role, Value</w:t>
            </w:r>
          </w:p>
        </w:tc>
        <w:tc>
          <w:tcPr>
            <w:tcW w:w="3126" w:type="dxa"/>
            <w:tcBorders>
              <w:top w:val="single" w:sz="4" w:space="0" w:color="B7B7B7"/>
              <w:left w:val="single" w:sz="4" w:space="0" w:color="B7B7B7"/>
              <w:bottom w:val="single" w:sz="4" w:space="0" w:color="B7B7B7"/>
              <w:right w:val="single" w:sz="4" w:space="0" w:color="B7B7B7"/>
            </w:tcBorders>
          </w:tcPr>
          <w:p w14:paraId="55EB80A4"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46B2F55C" w14:textId="77777777" w:rsidR="004B51A2" w:rsidRPr="00C426AB" w:rsidRDefault="00000000">
            <w:pPr>
              <w:spacing w:after="0" w:line="240" w:lineRule="auto"/>
              <w:rPr>
                <w:sz w:val="24"/>
                <w:szCs w:val="24"/>
              </w:rPr>
            </w:pPr>
            <w:r w:rsidRPr="00C426AB">
              <w:rPr>
                <w:sz w:val="24"/>
                <w:szCs w:val="24"/>
              </w:rPr>
              <w:t>Interface controls expose identifiable operational context through firmware UI, braille output, tactile controls, and keyboard interaction.</w:t>
            </w:r>
          </w:p>
        </w:tc>
      </w:tr>
    </w:tbl>
    <w:p w14:paraId="5495CD4B" w14:textId="77777777" w:rsidR="004B51A2" w:rsidRPr="00C426AB" w:rsidRDefault="004B51A2">
      <w:pPr>
        <w:spacing w:after="120" w:line="252" w:lineRule="auto"/>
      </w:pPr>
    </w:p>
    <w:p w14:paraId="11F1AC30" w14:textId="77777777" w:rsidR="004B51A2" w:rsidRPr="00C426AB" w:rsidRDefault="00000000">
      <w:pPr>
        <w:pStyle w:val="Heading2"/>
        <w:spacing w:before="200"/>
        <w:rPr>
          <w:rFonts w:ascii="Aptos" w:hAnsi="Aptos"/>
          <w:color w:val="auto"/>
        </w:rPr>
      </w:pPr>
      <w:r w:rsidRPr="00C426AB">
        <w:rPr>
          <w:rFonts w:ascii="Aptos" w:eastAsia="Aptos" w:hAnsi="Aptos"/>
          <w:color w:val="auto"/>
        </w:rPr>
        <w:t>Table 2: Success Criteria, Level AA</w:t>
      </w:r>
    </w:p>
    <w:p w14:paraId="7F675D2A" w14:textId="77777777" w:rsidR="004B51A2" w:rsidRPr="00C426AB" w:rsidRDefault="00000000">
      <w:pPr>
        <w:spacing w:after="120" w:line="252" w:lineRule="auto"/>
        <w:rPr>
          <w:sz w:val="24"/>
          <w:szCs w:val="24"/>
        </w:rPr>
      </w:pPr>
      <w:r w:rsidRPr="00C426AB">
        <w:rPr>
          <w:i/>
          <w:sz w:val="24"/>
          <w:szCs w:val="24"/>
        </w:rPr>
        <w:t>Notes: Applies to embedded software and electronic support documentation as described in the scope above. WCAG Level AAA is not included in this report.</w:t>
      </w:r>
    </w:p>
    <w:tbl>
      <w:tblPr>
        <w:tblW w:w="13997" w:type="dxa"/>
        <w:jc w:val="center"/>
        <w:tblLayout w:type="fixed"/>
        <w:tblLook w:val="04A0" w:firstRow="1" w:lastRow="0" w:firstColumn="1" w:lastColumn="0" w:noHBand="0" w:noVBand="1"/>
      </w:tblPr>
      <w:tblGrid>
        <w:gridCol w:w="4731"/>
        <w:gridCol w:w="3146"/>
        <w:gridCol w:w="6120"/>
      </w:tblGrid>
      <w:tr w:rsidR="004B51A2" w:rsidRPr="00C426AB" w14:paraId="728E8349" w14:textId="77777777" w:rsidTr="00B779C9">
        <w:trPr>
          <w:cantSplit/>
          <w:tblHeader/>
          <w:jc w:val="center"/>
        </w:trPr>
        <w:tc>
          <w:tcPr>
            <w:tcW w:w="4731" w:type="dxa"/>
            <w:tcBorders>
              <w:top w:val="single" w:sz="4" w:space="0" w:color="B7B7B7"/>
              <w:left w:val="single" w:sz="4" w:space="0" w:color="B7B7B7"/>
              <w:bottom w:val="single" w:sz="4" w:space="0" w:color="B7B7B7"/>
              <w:right w:val="single" w:sz="4" w:space="0" w:color="B7B7B7"/>
            </w:tcBorders>
            <w:shd w:val="clear" w:color="auto" w:fill="D9EAF7"/>
          </w:tcPr>
          <w:p w14:paraId="3B6E0926" w14:textId="77777777" w:rsidR="004B51A2" w:rsidRPr="00C426AB" w:rsidRDefault="00000000">
            <w:pPr>
              <w:spacing w:after="0" w:line="240" w:lineRule="auto"/>
              <w:rPr>
                <w:sz w:val="24"/>
                <w:szCs w:val="24"/>
              </w:rPr>
            </w:pPr>
            <w:r w:rsidRPr="00C426AB">
              <w:rPr>
                <w:b/>
                <w:sz w:val="24"/>
                <w:szCs w:val="24"/>
              </w:rPr>
              <w:t>Criteria</w:t>
            </w:r>
          </w:p>
        </w:tc>
        <w:tc>
          <w:tcPr>
            <w:tcW w:w="3146" w:type="dxa"/>
            <w:tcBorders>
              <w:top w:val="single" w:sz="4" w:space="0" w:color="B7B7B7"/>
              <w:left w:val="single" w:sz="4" w:space="0" w:color="B7B7B7"/>
              <w:bottom w:val="single" w:sz="4" w:space="0" w:color="B7B7B7"/>
              <w:right w:val="single" w:sz="4" w:space="0" w:color="B7B7B7"/>
            </w:tcBorders>
            <w:shd w:val="clear" w:color="auto" w:fill="D9EAF7"/>
          </w:tcPr>
          <w:p w14:paraId="0761B812" w14:textId="77777777" w:rsidR="004B51A2" w:rsidRPr="00C426AB" w:rsidRDefault="00000000">
            <w:pPr>
              <w:spacing w:after="0" w:line="240" w:lineRule="auto"/>
              <w:rPr>
                <w:sz w:val="24"/>
                <w:szCs w:val="24"/>
              </w:rPr>
            </w:pPr>
            <w:r w:rsidRPr="00C426AB">
              <w:rPr>
                <w:b/>
                <w:sz w:val="24"/>
                <w:szCs w:val="24"/>
              </w:rPr>
              <w:t>Conformance Level</w:t>
            </w:r>
          </w:p>
        </w:tc>
        <w:tc>
          <w:tcPr>
            <w:tcW w:w="6120" w:type="dxa"/>
            <w:tcBorders>
              <w:top w:val="single" w:sz="4" w:space="0" w:color="B7B7B7"/>
              <w:left w:val="single" w:sz="4" w:space="0" w:color="B7B7B7"/>
              <w:bottom w:val="single" w:sz="4" w:space="0" w:color="B7B7B7"/>
              <w:right w:val="single" w:sz="4" w:space="0" w:color="B7B7B7"/>
            </w:tcBorders>
            <w:shd w:val="clear" w:color="auto" w:fill="D9EAF7"/>
          </w:tcPr>
          <w:p w14:paraId="4ADF4608" w14:textId="77777777" w:rsidR="004B51A2" w:rsidRPr="00C426AB" w:rsidRDefault="00000000">
            <w:pPr>
              <w:spacing w:after="0" w:line="240" w:lineRule="auto"/>
              <w:rPr>
                <w:sz w:val="24"/>
                <w:szCs w:val="24"/>
              </w:rPr>
            </w:pPr>
            <w:r w:rsidRPr="00C426AB">
              <w:rPr>
                <w:b/>
                <w:sz w:val="24"/>
                <w:szCs w:val="24"/>
              </w:rPr>
              <w:t>Remarks and Explanations</w:t>
            </w:r>
          </w:p>
        </w:tc>
      </w:tr>
      <w:tr w:rsidR="004B51A2" w:rsidRPr="00C426AB" w14:paraId="0D0945B3" w14:textId="77777777" w:rsidTr="00B779C9">
        <w:trPr>
          <w:cantSplit/>
          <w:jc w:val="center"/>
        </w:trPr>
        <w:tc>
          <w:tcPr>
            <w:tcW w:w="4731" w:type="dxa"/>
            <w:tcBorders>
              <w:top w:val="single" w:sz="4" w:space="0" w:color="B7B7B7"/>
              <w:left w:val="single" w:sz="4" w:space="0" w:color="B7B7B7"/>
              <w:bottom w:val="single" w:sz="4" w:space="0" w:color="B7B7B7"/>
              <w:right w:val="single" w:sz="4" w:space="0" w:color="B7B7B7"/>
            </w:tcBorders>
          </w:tcPr>
          <w:p w14:paraId="604F7450" w14:textId="77777777" w:rsidR="004B51A2" w:rsidRPr="00C426AB" w:rsidRDefault="00000000">
            <w:pPr>
              <w:spacing w:after="0" w:line="240" w:lineRule="auto"/>
              <w:rPr>
                <w:sz w:val="24"/>
                <w:szCs w:val="24"/>
              </w:rPr>
            </w:pPr>
            <w:r w:rsidRPr="00C426AB">
              <w:rPr>
                <w:sz w:val="24"/>
                <w:szCs w:val="24"/>
              </w:rPr>
              <w:t>1.2.4 Captions (Live)</w:t>
            </w:r>
          </w:p>
        </w:tc>
        <w:tc>
          <w:tcPr>
            <w:tcW w:w="3146" w:type="dxa"/>
            <w:tcBorders>
              <w:top w:val="single" w:sz="4" w:space="0" w:color="B7B7B7"/>
              <w:left w:val="single" w:sz="4" w:space="0" w:color="B7B7B7"/>
              <w:bottom w:val="single" w:sz="4" w:space="0" w:color="B7B7B7"/>
              <w:right w:val="single" w:sz="4" w:space="0" w:color="B7B7B7"/>
            </w:tcBorders>
          </w:tcPr>
          <w:p w14:paraId="632E175F"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7A439071" w14:textId="77777777" w:rsidR="004B51A2" w:rsidRPr="00C426AB" w:rsidRDefault="00000000">
            <w:pPr>
              <w:spacing w:after="0" w:line="240" w:lineRule="auto"/>
              <w:rPr>
                <w:sz w:val="24"/>
                <w:szCs w:val="24"/>
              </w:rPr>
            </w:pPr>
            <w:r w:rsidRPr="00C426AB">
              <w:rPr>
                <w:sz w:val="24"/>
                <w:szCs w:val="24"/>
              </w:rPr>
              <w:t>The embedded software does not include live synchronized media.</w:t>
            </w:r>
          </w:p>
        </w:tc>
      </w:tr>
      <w:tr w:rsidR="004B51A2" w:rsidRPr="00C426AB" w14:paraId="5B48C3B3" w14:textId="77777777" w:rsidTr="00B779C9">
        <w:trPr>
          <w:cantSplit/>
          <w:jc w:val="center"/>
        </w:trPr>
        <w:tc>
          <w:tcPr>
            <w:tcW w:w="4731" w:type="dxa"/>
            <w:tcBorders>
              <w:top w:val="single" w:sz="4" w:space="0" w:color="B7B7B7"/>
              <w:left w:val="single" w:sz="4" w:space="0" w:color="B7B7B7"/>
              <w:bottom w:val="single" w:sz="4" w:space="0" w:color="B7B7B7"/>
              <w:right w:val="single" w:sz="4" w:space="0" w:color="B7B7B7"/>
            </w:tcBorders>
          </w:tcPr>
          <w:p w14:paraId="37C3A73D" w14:textId="77777777" w:rsidR="004B51A2" w:rsidRPr="00C426AB" w:rsidRDefault="00000000">
            <w:pPr>
              <w:spacing w:after="0" w:line="240" w:lineRule="auto"/>
              <w:rPr>
                <w:sz w:val="24"/>
                <w:szCs w:val="24"/>
              </w:rPr>
            </w:pPr>
            <w:r w:rsidRPr="00C426AB">
              <w:rPr>
                <w:sz w:val="24"/>
                <w:szCs w:val="24"/>
              </w:rPr>
              <w:t>1.2.5 Audio Description (Prerecorded)</w:t>
            </w:r>
          </w:p>
        </w:tc>
        <w:tc>
          <w:tcPr>
            <w:tcW w:w="3146" w:type="dxa"/>
            <w:tcBorders>
              <w:top w:val="single" w:sz="4" w:space="0" w:color="B7B7B7"/>
              <w:left w:val="single" w:sz="4" w:space="0" w:color="B7B7B7"/>
              <w:bottom w:val="single" w:sz="4" w:space="0" w:color="B7B7B7"/>
              <w:right w:val="single" w:sz="4" w:space="0" w:color="B7B7B7"/>
            </w:tcBorders>
          </w:tcPr>
          <w:p w14:paraId="67F3A660"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09429B34" w14:textId="77777777" w:rsidR="004B51A2" w:rsidRPr="00C426AB" w:rsidRDefault="00000000">
            <w:pPr>
              <w:spacing w:after="0" w:line="240" w:lineRule="auto"/>
              <w:rPr>
                <w:sz w:val="24"/>
                <w:szCs w:val="24"/>
              </w:rPr>
            </w:pPr>
            <w:r w:rsidRPr="00C426AB">
              <w:rPr>
                <w:sz w:val="24"/>
                <w:szCs w:val="24"/>
              </w:rPr>
              <w:t>The embedded software does not include prerecorded video content. Support videos are not included in this report scope unless added before publication.</w:t>
            </w:r>
          </w:p>
        </w:tc>
      </w:tr>
      <w:tr w:rsidR="004B51A2" w:rsidRPr="00C426AB" w14:paraId="451843D7" w14:textId="77777777" w:rsidTr="00B779C9">
        <w:trPr>
          <w:cantSplit/>
          <w:jc w:val="center"/>
        </w:trPr>
        <w:tc>
          <w:tcPr>
            <w:tcW w:w="4731" w:type="dxa"/>
            <w:tcBorders>
              <w:top w:val="single" w:sz="4" w:space="0" w:color="B7B7B7"/>
              <w:left w:val="single" w:sz="4" w:space="0" w:color="B7B7B7"/>
              <w:bottom w:val="single" w:sz="4" w:space="0" w:color="B7B7B7"/>
              <w:right w:val="single" w:sz="4" w:space="0" w:color="B7B7B7"/>
            </w:tcBorders>
          </w:tcPr>
          <w:p w14:paraId="11889182" w14:textId="77777777" w:rsidR="004B51A2" w:rsidRPr="00C426AB" w:rsidRDefault="00000000">
            <w:pPr>
              <w:spacing w:after="0" w:line="240" w:lineRule="auto"/>
              <w:rPr>
                <w:sz w:val="24"/>
                <w:szCs w:val="24"/>
              </w:rPr>
            </w:pPr>
            <w:r w:rsidRPr="00C426AB">
              <w:rPr>
                <w:sz w:val="24"/>
                <w:szCs w:val="24"/>
              </w:rPr>
              <w:lastRenderedPageBreak/>
              <w:t>1.4.3 Contrast (Minimum)</w:t>
            </w:r>
          </w:p>
        </w:tc>
        <w:tc>
          <w:tcPr>
            <w:tcW w:w="3146" w:type="dxa"/>
            <w:tcBorders>
              <w:top w:val="single" w:sz="4" w:space="0" w:color="B7B7B7"/>
              <w:left w:val="single" w:sz="4" w:space="0" w:color="B7B7B7"/>
              <w:bottom w:val="single" w:sz="4" w:space="0" w:color="B7B7B7"/>
              <w:right w:val="single" w:sz="4" w:space="0" w:color="B7B7B7"/>
            </w:tcBorders>
          </w:tcPr>
          <w:p w14:paraId="3F42D5C9"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02104449" w14:textId="77777777" w:rsidR="004B51A2" w:rsidRPr="00C426AB" w:rsidRDefault="00000000">
            <w:pPr>
              <w:spacing w:after="0" w:line="240" w:lineRule="auto"/>
              <w:rPr>
                <w:sz w:val="24"/>
                <w:szCs w:val="24"/>
              </w:rPr>
            </w:pPr>
            <w:r w:rsidRPr="00C426AB">
              <w:rPr>
                <w:sz w:val="24"/>
                <w:szCs w:val="24"/>
              </w:rPr>
              <w:t>The embedded product is primarily operated nonvisually through braille and tactile controls. Electronic support documentation is intended to meet text contrast requirements. Limited visual indicators are not required for core operation.</w:t>
            </w:r>
          </w:p>
        </w:tc>
      </w:tr>
      <w:tr w:rsidR="004B51A2" w:rsidRPr="00C426AB" w14:paraId="036A6D0F" w14:textId="77777777" w:rsidTr="00B779C9">
        <w:trPr>
          <w:cantSplit/>
          <w:jc w:val="center"/>
        </w:trPr>
        <w:tc>
          <w:tcPr>
            <w:tcW w:w="4731" w:type="dxa"/>
            <w:tcBorders>
              <w:top w:val="single" w:sz="4" w:space="0" w:color="B7B7B7"/>
              <w:left w:val="single" w:sz="4" w:space="0" w:color="B7B7B7"/>
              <w:bottom w:val="single" w:sz="4" w:space="0" w:color="B7B7B7"/>
              <w:right w:val="single" w:sz="4" w:space="0" w:color="B7B7B7"/>
            </w:tcBorders>
          </w:tcPr>
          <w:p w14:paraId="4EEF6619" w14:textId="77777777" w:rsidR="004B51A2" w:rsidRPr="00C426AB" w:rsidRDefault="00000000">
            <w:pPr>
              <w:spacing w:after="0" w:line="240" w:lineRule="auto"/>
              <w:rPr>
                <w:sz w:val="24"/>
                <w:szCs w:val="24"/>
              </w:rPr>
            </w:pPr>
            <w:r w:rsidRPr="00C426AB">
              <w:rPr>
                <w:sz w:val="24"/>
                <w:szCs w:val="24"/>
              </w:rPr>
              <w:t>1.4.4 Resize Text</w:t>
            </w:r>
          </w:p>
        </w:tc>
        <w:tc>
          <w:tcPr>
            <w:tcW w:w="3146" w:type="dxa"/>
            <w:tcBorders>
              <w:top w:val="single" w:sz="4" w:space="0" w:color="B7B7B7"/>
              <w:left w:val="single" w:sz="4" w:space="0" w:color="B7B7B7"/>
              <w:bottom w:val="single" w:sz="4" w:space="0" w:color="B7B7B7"/>
              <w:right w:val="single" w:sz="4" w:space="0" w:color="B7B7B7"/>
            </w:tcBorders>
          </w:tcPr>
          <w:p w14:paraId="512CB981"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3BD55D55" w14:textId="77777777" w:rsidR="004B51A2" w:rsidRPr="00C426AB" w:rsidRDefault="00000000">
            <w:pPr>
              <w:spacing w:after="0" w:line="240" w:lineRule="auto"/>
              <w:rPr>
                <w:sz w:val="24"/>
                <w:szCs w:val="24"/>
              </w:rPr>
            </w:pPr>
            <w:r w:rsidRPr="00C426AB">
              <w:rPr>
                <w:sz w:val="24"/>
                <w:szCs w:val="24"/>
              </w:rPr>
              <w:t>The embedded product is primarily operated through braille rather than visual text. Electronic support documents support user-agent text resizing or zoom.</w:t>
            </w:r>
          </w:p>
        </w:tc>
      </w:tr>
      <w:tr w:rsidR="004B51A2" w:rsidRPr="00C426AB" w14:paraId="65853B99" w14:textId="77777777" w:rsidTr="00B779C9">
        <w:trPr>
          <w:cantSplit/>
          <w:jc w:val="center"/>
        </w:trPr>
        <w:tc>
          <w:tcPr>
            <w:tcW w:w="4731" w:type="dxa"/>
            <w:tcBorders>
              <w:top w:val="single" w:sz="4" w:space="0" w:color="B7B7B7"/>
              <w:left w:val="single" w:sz="4" w:space="0" w:color="B7B7B7"/>
              <w:bottom w:val="single" w:sz="4" w:space="0" w:color="B7B7B7"/>
              <w:right w:val="single" w:sz="4" w:space="0" w:color="B7B7B7"/>
            </w:tcBorders>
          </w:tcPr>
          <w:p w14:paraId="24E6907F" w14:textId="77777777" w:rsidR="004B51A2" w:rsidRPr="00C426AB" w:rsidRDefault="00000000">
            <w:pPr>
              <w:spacing w:after="0" w:line="240" w:lineRule="auto"/>
              <w:rPr>
                <w:sz w:val="24"/>
                <w:szCs w:val="24"/>
              </w:rPr>
            </w:pPr>
            <w:r w:rsidRPr="00C426AB">
              <w:rPr>
                <w:sz w:val="24"/>
                <w:szCs w:val="24"/>
              </w:rPr>
              <w:t>1.4.5 Images of Text</w:t>
            </w:r>
          </w:p>
        </w:tc>
        <w:tc>
          <w:tcPr>
            <w:tcW w:w="3146" w:type="dxa"/>
            <w:tcBorders>
              <w:top w:val="single" w:sz="4" w:space="0" w:color="B7B7B7"/>
              <w:left w:val="single" w:sz="4" w:space="0" w:color="B7B7B7"/>
              <w:bottom w:val="single" w:sz="4" w:space="0" w:color="B7B7B7"/>
              <w:right w:val="single" w:sz="4" w:space="0" w:color="B7B7B7"/>
            </w:tcBorders>
          </w:tcPr>
          <w:p w14:paraId="3C422CE2"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51C09E49" w14:textId="77777777" w:rsidR="004B51A2" w:rsidRPr="00C426AB" w:rsidRDefault="00000000">
            <w:pPr>
              <w:spacing w:after="0" w:line="240" w:lineRule="auto"/>
              <w:rPr>
                <w:sz w:val="24"/>
                <w:szCs w:val="24"/>
              </w:rPr>
            </w:pPr>
            <w:r w:rsidRPr="00C426AB">
              <w:rPr>
                <w:sz w:val="24"/>
                <w:szCs w:val="24"/>
              </w:rPr>
              <w:t>The embedded software does not rely on images of text for core operation. Electronic support documentation provides or is intended to provide alternatives for images and graphics.</w:t>
            </w:r>
          </w:p>
        </w:tc>
      </w:tr>
      <w:tr w:rsidR="004B51A2" w:rsidRPr="00C426AB" w14:paraId="5443FF28" w14:textId="77777777" w:rsidTr="00B779C9">
        <w:trPr>
          <w:cantSplit/>
          <w:jc w:val="center"/>
        </w:trPr>
        <w:tc>
          <w:tcPr>
            <w:tcW w:w="4731" w:type="dxa"/>
            <w:tcBorders>
              <w:top w:val="single" w:sz="4" w:space="0" w:color="B7B7B7"/>
              <w:left w:val="single" w:sz="4" w:space="0" w:color="B7B7B7"/>
              <w:bottom w:val="single" w:sz="4" w:space="0" w:color="B7B7B7"/>
              <w:right w:val="single" w:sz="4" w:space="0" w:color="B7B7B7"/>
            </w:tcBorders>
          </w:tcPr>
          <w:p w14:paraId="434C37B2" w14:textId="77777777" w:rsidR="004B51A2" w:rsidRPr="00C426AB" w:rsidRDefault="00000000">
            <w:pPr>
              <w:spacing w:after="0" w:line="240" w:lineRule="auto"/>
              <w:rPr>
                <w:sz w:val="24"/>
                <w:szCs w:val="24"/>
              </w:rPr>
            </w:pPr>
            <w:r w:rsidRPr="00C426AB">
              <w:rPr>
                <w:sz w:val="24"/>
                <w:szCs w:val="24"/>
              </w:rPr>
              <w:t>2.4.5 Multiple Ways</w:t>
            </w:r>
          </w:p>
        </w:tc>
        <w:tc>
          <w:tcPr>
            <w:tcW w:w="3146" w:type="dxa"/>
            <w:tcBorders>
              <w:top w:val="single" w:sz="4" w:space="0" w:color="B7B7B7"/>
              <w:left w:val="single" w:sz="4" w:space="0" w:color="B7B7B7"/>
              <w:bottom w:val="single" w:sz="4" w:space="0" w:color="B7B7B7"/>
              <w:right w:val="single" w:sz="4" w:space="0" w:color="B7B7B7"/>
            </w:tcBorders>
          </w:tcPr>
          <w:p w14:paraId="5E017CB5"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7A1A0BCF" w14:textId="77777777" w:rsidR="004B51A2" w:rsidRPr="00C426AB" w:rsidRDefault="00000000">
            <w:pPr>
              <w:spacing w:after="0" w:line="240" w:lineRule="auto"/>
              <w:rPr>
                <w:sz w:val="24"/>
                <w:szCs w:val="24"/>
              </w:rPr>
            </w:pPr>
            <w:r w:rsidRPr="00C426AB">
              <w:rPr>
                <w:sz w:val="24"/>
                <w:szCs w:val="24"/>
              </w:rPr>
              <w:t>This criterion does not apply to non-web software or non-web documents in this report scope.</w:t>
            </w:r>
          </w:p>
        </w:tc>
      </w:tr>
      <w:tr w:rsidR="004B51A2" w:rsidRPr="00C426AB" w14:paraId="6552C429" w14:textId="77777777" w:rsidTr="00B779C9">
        <w:trPr>
          <w:cantSplit/>
          <w:jc w:val="center"/>
        </w:trPr>
        <w:tc>
          <w:tcPr>
            <w:tcW w:w="4731" w:type="dxa"/>
            <w:tcBorders>
              <w:top w:val="single" w:sz="4" w:space="0" w:color="B7B7B7"/>
              <w:left w:val="single" w:sz="4" w:space="0" w:color="B7B7B7"/>
              <w:bottom w:val="single" w:sz="4" w:space="0" w:color="B7B7B7"/>
              <w:right w:val="single" w:sz="4" w:space="0" w:color="B7B7B7"/>
            </w:tcBorders>
          </w:tcPr>
          <w:p w14:paraId="4FA07E38" w14:textId="77777777" w:rsidR="004B51A2" w:rsidRPr="00C426AB" w:rsidRDefault="00000000">
            <w:pPr>
              <w:spacing w:after="0" w:line="240" w:lineRule="auto"/>
              <w:rPr>
                <w:sz w:val="24"/>
                <w:szCs w:val="24"/>
              </w:rPr>
            </w:pPr>
            <w:r w:rsidRPr="00C426AB">
              <w:rPr>
                <w:sz w:val="24"/>
                <w:szCs w:val="24"/>
              </w:rPr>
              <w:t>2.4.6 Headings and Labels</w:t>
            </w:r>
          </w:p>
        </w:tc>
        <w:tc>
          <w:tcPr>
            <w:tcW w:w="3146" w:type="dxa"/>
            <w:tcBorders>
              <w:top w:val="single" w:sz="4" w:space="0" w:color="B7B7B7"/>
              <w:left w:val="single" w:sz="4" w:space="0" w:color="B7B7B7"/>
              <w:bottom w:val="single" w:sz="4" w:space="0" w:color="B7B7B7"/>
              <w:right w:val="single" w:sz="4" w:space="0" w:color="B7B7B7"/>
            </w:tcBorders>
          </w:tcPr>
          <w:p w14:paraId="5B16F845"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1B3F4550" w14:textId="77777777" w:rsidR="004B51A2" w:rsidRPr="00C426AB" w:rsidRDefault="00000000">
            <w:pPr>
              <w:spacing w:after="0" w:line="240" w:lineRule="auto"/>
              <w:rPr>
                <w:sz w:val="24"/>
                <w:szCs w:val="24"/>
              </w:rPr>
            </w:pPr>
            <w:r w:rsidRPr="00C426AB">
              <w:rPr>
                <w:sz w:val="24"/>
                <w:szCs w:val="24"/>
              </w:rPr>
              <w:t>Menu items, controls, commands, and documentation headings are descriptive.</w:t>
            </w:r>
          </w:p>
        </w:tc>
      </w:tr>
      <w:tr w:rsidR="004B51A2" w:rsidRPr="00C426AB" w14:paraId="73004846" w14:textId="77777777" w:rsidTr="00B779C9">
        <w:trPr>
          <w:cantSplit/>
          <w:jc w:val="center"/>
        </w:trPr>
        <w:tc>
          <w:tcPr>
            <w:tcW w:w="4731" w:type="dxa"/>
            <w:tcBorders>
              <w:top w:val="single" w:sz="4" w:space="0" w:color="B7B7B7"/>
              <w:left w:val="single" w:sz="4" w:space="0" w:color="B7B7B7"/>
              <w:bottom w:val="single" w:sz="4" w:space="0" w:color="B7B7B7"/>
              <w:right w:val="single" w:sz="4" w:space="0" w:color="B7B7B7"/>
            </w:tcBorders>
          </w:tcPr>
          <w:p w14:paraId="333C3848" w14:textId="77777777" w:rsidR="004B51A2" w:rsidRPr="00C426AB" w:rsidRDefault="00000000">
            <w:pPr>
              <w:spacing w:after="0" w:line="240" w:lineRule="auto"/>
              <w:rPr>
                <w:sz w:val="24"/>
                <w:szCs w:val="24"/>
              </w:rPr>
            </w:pPr>
            <w:r w:rsidRPr="00C426AB">
              <w:rPr>
                <w:sz w:val="24"/>
                <w:szCs w:val="24"/>
              </w:rPr>
              <w:t>2.4.7 Focus Visible</w:t>
            </w:r>
          </w:p>
        </w:tc>
        <w:tc>
          <w:tcPr>
            <w:tcW w:w="3146" w:type="dxa"/>
            <w:tcBorders>
              <w:top w:val="single" w:sz="4" w:space="0" w:color="B7B7B7"/>
              <w:left w:val="single" w:sz="4" w:space="0" w:color="B7B7B7"/>
              <w:bottom w:val="single" w:sz="4" w:space="0" w:color="B7B7B7"/>
              <w:right w:val="single" w:sz="4" w:space="0" w:color="B7B7B7"/>
            </w:tcBorders>
          </w:tcPr>
          <w:p w14:paraId="2847DE66"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682BCA64" w14:textId="77777777" w:rsidR="004B51A2" w:rsidRPr="00C426AB" w:rsidRDefault="00000000">
            <w:pPr>
              <w:spacing w:after="0" w:line="240" w:lineRule="auto"/>
              <w:rPr>
                <w:sz w:val="24"/>
                <w:szCs w:val="24"/>
              </w:rPr>
            </w:pPr>
            <w:r w:rsidRPr="00C426AB">
              <w:rPr>
                <w:sz w:val="24"/>
                <w:szCs w:val="24"/>
              </w:rPr>
              <w:t>Focus and selection are represented through braille cursor routing, tactile navigation, and keyboard interaction.</w:t>
            </w:r>
          </w:p>
        </w:tc>
      </w:tr>
      <w:tr w:rsidR="004B51A2" w:rsidRPr="00C426AB" w14:paraId="3C59A0E6" w14:textId="77777777" w:rsidTr="00B779C9">
        <w:trPr>
          <w:cantSplit/>
          <w:jc w:val="center"/>
        </w:trPr>
        <w:tc>
          <w:tcPr>
            <w:tcW w:w="4731" w:type="dxa"/>
            <w:tcBorders>
              <w:top w:val="single" w:sz="4" w:space="0" w:color="B7B7B7"/>
              <w:left w:val="single" w:sz="4" w:space="0" w:color="B7B7B7"/>
              <w:bottom w:val="single" w:sz="4" w:space="0" w:color="B7B7B7"/>
              <w:right w:val="single" w:sz="4" w:space="0" w:color="B7B7B7"/>
            </w:tcBorders>
          </w:tcPr>
          <w:p w14:paraId="6CE19F7C" w14:textId="77777777" w:rsidR="004B51A2" w:rsidRPr="00C426AB" w:rsidRDefault="00000000">
            <w:pPr>
              <w:spacing w:after="0" w:line="240" w:lineRule="auto"/>
              <w:rPr>
                <w:sz w:val="24"/>
                <w:szCs w:val="24"/>
              </w:rPr>
            </w:pPr>
            <w:r w:rsidRPr="00C426AB">
              <w:rPr>
                <w:sz w:val="24"/>
                <w:szCs w:val="24"/>
              </w:rPr>
              <w:t>3.1.2 Language of Parts</w:t>
            </w:r>
          </w:p>
        </w:tc>
        <w:tc>
          <w:tcPr>
            <w:tcW w:w="3146" w:type="dxa"/>
            <w:tcBorders>
              <w:top w:val="single" w:sz="4" w:space="0" w:color="B7B7B7"/>
              <w:left w:val="single" w:sz="4" w:space="0" w:color="B7B7B7"/>
              <w:bottom w:val="single" w:sz="4" w:space="0" w:color="B7B7B7"/>
              <w:right w:val="single" w:sz="4" w:space="0" w:color="B7B7B7"/>
            </w:tcBorders>
          </w:tcPr>
          <w:p w14:paraId="26B05434"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559B27FB" w14:textId="77777777" w:rsidR="004B51A2" w:rsidRPr="00C426AB" w:rsidRDefault="00000000">
            <w:pPr>
              <w:spacing w:after="0" w:line="240" w:lineRule="auto"/>
              <w:rPr>
                <w:sz w:val="24"/>
                <w:szCs w:val="24"/>
              </w:rPr>
            </w:pPr>
            <w:r w:rsidRPr="00C426AB">
              <w:rPr>
                <w:sz w:val="24"/>
                <w:szCs w:val="24"/>
              </w:rPr>
              <w:t>The product provides user-configurable language settings. Electronic support documentation identifies language changes where applicable.</w:t>
            </w:r>
          </w:p>
        </w:tc>
      </w:tr>
      <w:tr w:rsidR="004B51A2" w:rsidRPr="00C426AB" w14:paraId="66056122" w14:textId="77777777" w:rsidTr="00B779C9">
        <w:trPr>
          <w:cantSplit/>
          <w:jc w:val="center"/>
        </w:trPr>
        <w:tc>
          <w:tcPr>
            <w:tcW w:w="4731" w:type="dxa"/>
            <w:tcBorders>
              <w:top w:val="single" w:sz="4" w:space="0" w:color="B7B7B7"/>
              <w:left w:val="single" w:sz="4" w:space="0" w:color="B7B7B7"/>
              <w:bottom w:val="single" w:sz="4" w:space="0" w:color="B7B7B7"/>
              <w:right w:val="single" w:sz="4" w:space="0" w:color="B7B7B7"/>
            </w:tcBorders>
          </w:tcPr>
          <w:p w14:paraId="557E73CA" w14:textId="77777777" w:rsidR="004B51A2" w:rsidRPr="00C426AB" w:rsidRDefault="00000000">
            <w:pPr>
              <w:spacing w:after="0" w:line="240" w:lineRule="auto"/>
              <w:rPr>
                <w:sz w:val="24"/>
                <w:szCs w:val="24"/>
              </w:rPr>
            </w:pPr>
            <w:r w:rsidRPr="00C426AB">
              <w:rPr>
                <w:sz w:val="24"/>
                <w:szCs w:val="24"/>
              </w:rPr>
              <w:t>3.2.3 Consistent Navigation</w:t>
            </w:r>
          </w:p>
        </w:tc>
        <w:tc>
          <w:tcPr>
            <w:tcW w:w="3146" w:type="dxa"/>
            <w:tcBorders>
              <w:top w:val="single" w:sz="4" w:space="0" w:color="B7B7B7"/>
              <w:left w:val="single" w:sz="4" w:space="0" w:color="B7B7B7"/>
              <w:bottom w:val="single" w:sz="4" w:space="0" w:color="B7B7B7"/>
              <w:right w:val="single" w:sz="4" w:space="0" w:color="B7B7B7"/>
            </w:tcBorders>
          </w:tcPr>
          <w:p w14:paraId="6F2CFD39"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2BFB62AD" w14:textId="77777777" w:rsidR="004B51A2" w:rsidRPr="00C426AB" w:rsidRDefault="00000000">
            <w:pPr>
              <w:spacing w:after="0" w:line="240" w:lineRule="auto"/>
              <w:rPr>
                <w:sz w:val="24"/>
                <w:szCs w:val="24"/>
              </w:rPr>
            </w:pPr>
            <w:r w:rsidRPr="00C426AB">
              <w:rPr>
                <w:sz w:val="24"/>
                <w:szCs w:val="24"/>
              </w:rPr>
              <w:t>This criterion does not apply to non-web software or non-web documents in this report scope.</w:t>
            </w:r>
          </w:p>
        </w:tc>
      </w:tr>
      <w:tr w:rsidR="004B51A2" w:rsidRPr="00C426AB" w14:paraId="2A66FA79" w14:textId="77777777" w:rsidTr="00B779C9">
        <w:trPr>
          <w:cantSplit/>
          <w:jc w:val="center"/>
        </w:trPr>
        <w:tc>
          <w:tcPr>
            <w:tcW w:w="4731" w:type="dxa"/>
            <w:tcBorders>
              <w:top w:val="single" w:sz="4" w:space="0" w:color="B7B7B7"/>
              <w:left w:val="single" w:sz="4" w:space="0" w:color="B7B7B7"/>
              <w:bottom w:val="single" w:sz="4" w:space="0" w:color="B7B7B7"/>
              <w:right w:val="single" w:sz="4" w:space="0" w:color="B7B7B7"/>
            </w:tcBorders>
          </w:tcPr>
          <w:p w14:paraId="776C50D5" w14:textId="77777777" w:rsidR="004B51A2" w:rsidRPr="00C426AB" w:rsidRDefault="00000000">
            <w:pPr>
              <w:spacing w:after="0" w:line="240" w:lineRule="auto"/>
              <w:rPr>
                <w:sz w:val="24"/>
                <w:szCs w:val="24"/>
              </w:rPr>
            </w:pPr>
            <w:r w:rsidRPr="00C426AB">
              <w:rPr>
                <w:sz w:val="24"/>
                <w:szCs w:val="24"/>
              </w:rPr>
              <w:t>3.2.4 Consistent Identification</w:t>
            </w:r>
          </w:p>
        </w:tc>
        <w:tc>
          <w:tcPr>
            <w:tcW w:w="3146" w:type="dxa"/>
            <w:tcBorders>
              <w:top w:val="single" w:sz="4" w:space="0" w:color="B7B7B7"/>
              <w:left w:val="single" w:sz="4" w:space="0" w:color="B7B7B7"/>
              <w:bottom w:val="single" w:sz="4" w:space="0" w:color="B7B7B7"/>
              <w:right w:val="single" w:sz="4" w:space="0" w:color="B7B7B7"/>
            </w:tcBorders>
          </w:tcPr>
          <w:p w14:paraId="1165E269"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0CAB8055" w14:textId="77777777" w:rsidR="004B51A2" w:rsidRPr="00C426AB" w:rsidRDefault="00000000">
            <w:pPr>
              <w:spacing w:after="0" w:line="240" w:lineRule="auto"/>
              <w:rPr>
                <w:sz w:val="24"/>
                <w:szCs w:val="24"/>
              </w:rPr>
            </w:pPr>
            <w:r w:rsidRPr="00C426AB">
              <w:rPr>
                <w:sz w:val="24"/>
                <w:szCs w:val="24"/>
              </w:rPr>
              <w:t>This criterion does not apply to non-web software or non-web documents in this report scope.</w:t>
            </w:r>
          </w:p>
        </w:tc>
      </w:tr>
      <w:tr w:rsidR="004B51A2" w:rsidRPr="00C426AB" w14:paraId="68C4B8CE" w14:textId="77777777" w:rsidTr="00B779C9">
        <w:trPr>
          <w:cantSplit/>
          <w:jc w:val="center"/>
        </w:trPr>
        <w:tc>
          <w:tcPr>
            <w:tcW w:w="4731" w:type="dxa"/>
            <w:tcBorders>
              <w:top w:val="single" w:sz="4" w:space="0" w:color="B7B7B7"/>
              <w:left w:val="single" w:sz="4" w:space="0" w:color="B7B7B7"/>
              <w:bottom w:val="single" w:sz="4" w:space="0" w:color="B7B7B7"/>
              <w:right w:val="single" w:sz="4" w:space="0" w:color="B7B7B7"/>
            </w:tcBorders>
          </w:tcPr>
          <w:p w14:paraId="4BA3B345" w14:textId="77777777" w:rsidR="004B51A2" w:rsidRPr="00C426AB" w:rsidRDefault="00000000">
            <w:pPr>
              <w:spacing w:after="0" w:line="240" w:lineRule="auto"/>
              <w:rPr>
                <w:sz w:val="24"/>
                <w:szCs w:val="24"/>
              </w:rPr>
            </w:pPr>
            <w:r w:rsidRPr="00C426AB">
              <w:rPr>
                <w:sz w:val="24"/>
                <w:szCs w:val="24"/>
              </w:rPr>
              <w:t>3.3.3 Error Suggestion</w:t>
            </w:r>
          </w:p>
        </w:tc>
        <w:tc>
          <w:tcPr>
            <w:tcW w:w="3146" w:type="dxa"/>
            <w:tcBorders>
              <w:top w:val="single" w:sz="4" w:space="0" w:color="B7B7B7"/>
              <w:left w:val="single" w:sz="4" w:space="0" w:color="B7B7B7"/>
              <w:bottom w:val="single" w:sz="4" w:space="0" w:color="B7B7B7"/>
              <w:right w:val="single" w:sz="4" w:space="0" w:color="B7B7B7"/>
            </w:tcBorders>
          </w:tcPr>
          <w:p w14:paraId="62214A90"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323650C1" w14:textId="77777777" w:rsidR="004B51A2" w:rsidRPr="00C426AB" w:rsidRDefault="00000000">
            <w:pPr>
              <w:spacing w:after="0" w:line="240" w:lineRule="auto"/>
              <w:rPr>
                <w:sz w:val="24"/>
                <w:szCs w:val="24"/>
              </w:rPr>
            </w:pPr>
            <w:r w:rsidRPr="00C426AB">
              <w:rPr>
                <w:sz w:val="24"/>
                <w:szCs w:val="24"/>
              </w:rPr>
              <w:t>Where firmware errors are presented, feedback is provided through braille or haptics to support recovery.</w:t>
            </w:r>
          </w:p>
        </w:tc>
      </w:tr>
      <w:tr w:rsidR="004B51A2" w:rsidRPr="00C426AB" w14:paraId="6134E45C" w14:textId="77777777" w:rsidTr="00B779C9">
        <w:trPr>
          <w:cantSplit/>
          <w:jc w:val="center"/>
        </w:trPr>
        <w:tc>
          <w:tcPr>
            <w:tcW w:w="4731" w:type="dxa"/>
            <w:tcBorders>
              <w:top w:val="single" w:sz="4" w:space="0" w:color="B7B7B7"/>
              <w:left w:val="single" w:sz="4" w:space="0" w:color="B7B7B7"/>
              <w:bottom w:val="single" w:sz="4" w:space="0" w:color="B7B7B7"/>
              <w:right w:val="single" w:sz="4" w:space="0" w:color="B7B7B7"/>
            </w:tcBorders>
          </w:tcPr>
          <w:p w14:paraId="5DF2959E" w14:textId="77777777" w:rsidR="004B51A2" w:rsidRPr="00C426AB" w:rsidRDefault="00000000">
            <w:pPr>
              <w:spacing w:after="0" w:line="240" w:lineRule="auto"/>
              <w:rPr>
                <w:sz w:val="24"/>
                <w:szCs w:val="24"/>
              </w:rPr>
            </w:pPr>
            <w:r w:rsidRPr="00C426AB">
              <w:rPr>
                <w:sz w:val="24"/>
                <w:szCs w:val="24"/>
              </w:rPr>
              <w:t>3.3.4 Error Prevention (Legal, Financial, Data)</w:t>
            </w:r>
          </w:p>
        </w:tc>
        <w:tc>
          <w:tcPr>
            <w:tcW w:w="3146" w:type="dxa"/>
            <w:tcBorders>
              <w:top w:val="single" w:sz="4" w:space="0" w:color="B7B7B7"/>
              <w:left w:val="single" w:sz="4" w:space="0" w:color="B7B7B7"/>
              <w:bottom w:val="single" w:sz="4" w:space="0" w:color="B7B7B7"/>
              <w:right w:val="single" w:sz="4" w:space="0" w:color="B7B7B7"/>
            </w:tcBorders>
          </w:tcPr>
          <w:p w14:paraId="3E62C5FC"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6E522A7D" w14:textId="77777777" w:rsidR="004B51A2" w:rsidRPr="00C426AB" w:rsidRDefault="00000000">
            <w:pPr>
              <w:spacing w:after="0" w:line="240" w:lineRule="auto"/>
              <w:rPr>
                <w:sz w:val="24"/>
                <w:szCs w:val="24"/>
              </w:rPr>
            </w:pPr>
            <w:r w:rsidRPr="00C426AB">
              <w:rPr>
                <w:sz w:val="24"/>
                <w:szCs w:val="24"/>
              </w:rPr>
              <w:t>The product does not perform legal commitments, financial transactions, or user-controlled data submissions covered by this criterion.</w:t>
            </w:r>
          </w:p>
        </w:tc>
      </w:tr>
    </w:tbl>
    <w:p w14:paraId="349BC27D" w14:textId="77777777" w:rsidR="00C426AB" w:rsidRDefault="00C426AB">
      <w:pPr>
        <w:pStyle w:val="Heading1"/>
        <w:rPr>
          <w:rFonts w:ascii="Aptos" w:eastAsia="Aptos" w:hAnsi="Aptos"/>
          <w:color w:val="auto"/>
        </w:rPr>
      </w:pPr>
    </w:p>
    <w:p w14:paraId="6623F0BB" w14:textId="1D9D3F8D" w:rsidR="004B51A2" w:rsidRPr="00C426AB" w:rsidRDefault="00000000">
      <w:pPr>
        <w:pStyle w:val="Heading1"/>
        <w:rPr>
          <w:rFonts w:ascii="Aptos" w:hAnsi="Aptos"/>
          <w:color w:val="auto"/>
        </w:rPr>
      </w:pPr>
      <w:r w:rsidRPr="00C426AB">
        <w:rPr>
          <w:rFonts w:ascii="Aptos" w:eastAsia="Aptos" w:hAnsi="Aptos"/>
          <w:color w:val="auto"/>
        </w:rPr>
        <w:t>Revised Section 508 Report</w:t>
      </w:r>
    </w:p>
    <w:p w14:paraId="0BD7171E" w14:textId="77777777" w:rsidR="004B51A2" w:rsidRPr="00C426AB" w:rsidRDefault="00000000">
      <w:pPr>
        <w:spacing w:after="120" w:line="252" w:lineRule="auto"/>
        <w:rPr>
          <w:sz w:val="22"/>
          <w:szCs w:val="24"/>
        </w:rPr>
      </w:pPr>
      <w:r w:rsidRPr="00C426AB">
        <w:rPr>
          <w:sz w:val="22"/>
          <w:szCs w:val="24"/>
        </w:rPr>
        <w:t>The following tables report conformance with the Revised Section 508 standards for the Mantis Q40 scope described above.</w:t>
      </w:r>
    </w:p>
    <w:p w14:paraId="559EA3ED" w14:textId="77777777" w:rsidR="004B51A2" w:rsidRPr="00C426AB" w:rsidRDefault="00000000">
      <w:pPr>
        <w:pStyle w:val="Heading2"/>
        <w:spacing w:before="200"/>
        <w:rPr>
          <w:rFonts w:ascii="Aptos" w:hAnsi="Aptos"/>
          <w:color w:val="auto"/>
          <w:szCs w:val="24"/>
        </w:rPr>
      </w:pPr>
      <w:r w:rsidRPr="00C426AB">
        <w:rPr>
          <w:rFonts w:ascii="Aptos" w:eastAsia="Aptos" w:hAnsi="Aptos"/>
          <w:color w:val="auto"/>
          <w:szCs w:val="24"/>
        </w:rPr>
        <w:t>Chapter 3: Functional Performance Criteria (FPC)</w:t>
      </w:r>
    </w:p>
    <w:p w14:paraId="4203A69F" w14:textId="77777777" w:rsidR="004B51A2" w:rsidRPr="00C426AB" w:rsidRDefault="00000000">
      <w:pPr>
        <w:spacing w:after="120" w:line="252" w:lineRule="auto"/>
        <w:rPr>
          <w:sz w:val="24"/>
          <w:szCs w:val="24"/>
        </w:rPr>
      </w:pPr>
      <w:r w:rsidRPr="00C426AB">
        <w:rPr>
          <w:i/>
          <w:sz w:val="24"/>
          <w:szCs w:val="24"/>
        </w:rPr>
        <w:t>Notes: Chapter 3 is included to explain functional access where Chapters 4 and 5 do not fully describe user access, especially because the product is designed primarily for nonvisual braille interaction.</w:t>
      </w:r>
    </w:p>
    <w:tbl>
      <w:tblPr>
        <w:tblW w:w="13988" w:type="dxa"/>
        <w:jc w:val="center"/>
        <w:tblLayout w:type="fixed"/>
        <w:tblLook w:val="04A0" w:firstRow="1" w:lastRow="0" w:firstColumn="1" w:lastColumn="0" w:noHBand="0" w:noVBand="1"/>
      </w:tblPr>
      <w:tblGrid>
        <w:gridCol w:w="4726"/>
        <w:gridCol w:w="3142"/>
        <w:gridCol w:w="6120"/>
      </w:tblGrid>
      <w:tr w:rsidR="004B51A2" w:rsidRPr="00C426AB" w14:paraId="287401B8" w14:textId="77777777" w:rsidTr="00B779C9">
        <w:trPr>
          <w:cantSplit/>
          <w:tblHeader/>
          <w:jc w:val="center"/>
        </w:trPr>
        <w:tc>
          <w:tcPr>
            <w:tcW w:w="4726" w:type="dxa"/>
            <w:tcBorders>
              <w:top w:val="single" w:sz="4" w:space="0" w:color="B7B7B7"/>
              <w:left w:val="single" w:sz="4" w:space="0" w:color="B7B7B7"/>
              <w:bottom w:val="single" w:sz="4" w:space="0" w:color="B7B7B7"/>
              <w:right w:val="single" w:sz="4" w:space="0" w:color="B7B7B7"/>
            </w:tcBorders>
            <w:shd w:val="clear" w:color="auto" w:fill="D9EAF7"/>
          </w:tcPr>
          <w:p w14:paraId="211BEE57" w14:textId="77777777" w:rsidR="004B51A2" w:rsidRPr="00C426AB" w:rsidRDefault="00000000">
            <w:pPr>
              <w:spacing w:after="0" w:line="240" w:lineRule="auto"/>
              <w:rPr>
                <w:sz w:val="24"/>
                <w:szCs w:val="24"/>
              </w:rPr>
            </w:pPr>
            <w:r w:rsidRPr="00C426AB">
              <w:rPr>
                <w:b/>
                <w:sz w:val="24"/>
                <w:szCs w:val="24"/>
              </w:rPr>
              <w:t>Criteria</w:t>
            </w:r>
          </w:p>
        </w:tc>
        <w:tc>
          <w:tcPr>
            <w:tcW w:w="3142" w:type="dxa"/>
            <w:tcBorders>
              <w:top w:val="single" w:sz="4" w:space="0" w:color="B7B7B7"/>
              <w:left w:val="single" w:sz="4" w:space="0" w:color="B7B7B7"/>
              <w:bottom w:val="single" w:sz="4" w:space="0" w:color="B7B7B7"/>
              <w:right w:val="single" w:sz="4" w:space="0" w:color="B7B7B7"/>
            </w:tcBorders>
            <w:shd w:val="clear" w:color="auto" w:fill="D9EAF7"/>
          </w:tcPr>
          <w:p w14:paraId="47934B82" w14:textId="77777777" w:rsidR="004B51A2" w:rsidRPr="00C426AB" w:rsidRDefault="00000000">
            <w:pPr>
              <w:spacing w:after="0" w:line="240" w:lineRule="auto"/>
              <w:rPr>
                <w:sz w:val="24"/>
                <w:szCs w:val="24"/>
              </w:rPr>
            </w:pPr>
            <w:r w:rsidRPr="00C426AB">
              <w:rPr>
                <w:b/>
                <w:sz w:val="24"/>
                <w:szCs w:val="24"/>
              </w:rPr>
              <w:t>Conformance Level</w:t>
            </w:r>
          </w:p>
        </w:tc>
        <w:tc>
          <w:tcPr>
            <w:tcW w:w="6120" w:type="dxa"/>
            <w:tcBorders>
              <w:top w:val="single" w:sz="4" w:space="0" w:color="B7B7B7"/>
              <w:left w:val="single" w:sz="4" w:space="0" w:color="B7B7B7"/>
              <w:bottom w:val="single" w:sz="4" w:space="0" w:color="B7B7B7"/>
              <w:right w:val="single" w:sz="4" w:space="0" w:color="B7B7B7"/>
            </w:tcBorders>
            <w:shd w:val="clear" w:color="auto" w:fill="D9EAF7"/>
          </w:tcPr>
          <w:p w14:paraId="78C49423" w14:textId="77777777" w:rsidR="004B51A2" w:rsidRPr="00C426AB" w:rsidRDefault="00000000">
            <w:pPr>
              <w:spacing w:after="0" w:line="240" w:lineRule="auto"/>
              <w:rPr>
                <w:sz w:val="24"/>
                <w:szCs w:val="24"/>
              </w:rPr>
            </w:pPr>
            <w:r w:rsidRPr="00C426AB">
              <w:rPr>
                <w:b/>
                <w:sz w:val="24"/>
                <w:szCs w:val="24"/>
              </w:rPr>
              <w:t>Remarks and Explanations</w:t>
            </w:r>
          </w:p>
        </w:tc>
      </w:tr>
      <w:tr w:rsidR="004B51A2" w:rsidRPr="00C426AB" w14:paraId="485617DA" w14:textId="77777777" w:rsidTr="00B779C9">
        <w:trPr>
          <w:cantSplit/>
          <w:jc w:val="center"/>
        </w:trPr>
        <w:tc>
          <w:tcPr>
            <w:tcW w:w="4726" w:type="dxa"/>
            <w:tcBorders>
              <w:top w:val="single" w:sz="4" w:space="0" w:color="B7B7B7"/>
              <w:left w:val="single" w:sz="4" w:space="0" w:color="B7B7B7"/>
              <w:bottom w:val="single" w:sz="4" w:space="0" w:color="B7B7B7"/>
              <w:right w:val="single" w:sz="4" w:space="0" w:color="B7B7B7"/>
            </w:tcBorders>
          </w:tcPr>
          <w:p w14:paraId="0572C531" w14:textId="77777777" w:rsidR="004B51A2" w:rsidRPr="00C426AB" w:rsidRDefault="00000000">
            <w:pPr>
              <w:spacing w:after="0" w:line="240" w:lineRule="auto"/>
              <w:rPr>
                <w:sz w:val="24"/>
                <w:szCs w:val="24"/>
              </w:rPr>
            </w:pPr>
            <w:r w:rsidRPr="00C426AB">
              <w:rPr>
                <w:sz w:val="24"/>
                <w:szCs w:val="24"/>
              </w:rPr>
              <w:t>302.1 Without Vision</w:t>
            </w:r>
          </w:p>
        </w:tc>
        <w:tc>
          <w:tcPr>
            <w:tcW w:w="3142" w:type="dxa"/>
            <w:tcBorders>
              <w:top w:val="single" w:sz="4" w:space="0" w:color="B7B7B7"/>
              <w:left w:val="single" w:sz="4" w:space="0" w:color="B7B7B7"/>
              <w:bottom w:val="single" w:sz="4" w:space="0" w:color="B7B7B7"/>
              <w:right w:val="single" w:sz="4" w:space="0" w:color="B7B7B7"/>
            </w:tcBorders>
          </w:tcPr>
          <w:p w14:paraId="1F039802"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67EB48D6" w14:textId="77777777" w:rsidR="004B51A2" w:rsidRPr="00C426AB" w:rsidRDefault="00000000">
            <w:pPr>
              <w:spacing w:after="0" w:line="240" w:lineRule="auto"/>
              <w:rPr>
                <w:sz w:val="24"/>
                <w:szCs w:val="24"/>
              </w:rPr>
            </w:pPr>
            <w:r w:rsidRPr="00C426AB">
              <w:rPr>
                <w:sz w:val="24"/>
                <w:szCs w:val="24"/>
              </w:rPr>
              <w:t>Primary operation is designed for blind users through refreshable braille, tactile controls, haptics, and keyboard input.</w:t>
            </w:r>
          </w:p>
        </w:tc>
      </w:tr>
      <w:tr w:rsidR="004B51A2" w:rsidRPr="00C426AB" w14:paraId="7F6B325F" w14:textId="77777777" w:rsidTr="00B779C9">
        <w:trPr>
          <w:cantSplit/>
          <w:jc w:val="center"/>
        </w:trPr>
        <w:tc>
          <w:tcPr>
            <w:tcW w:w="4726" w:type="dxa"/>
            <w:tcBorders>
              <w:top w:val="single" w:sz="4" w:space="0" w:color="B7B7B7"/>
              <w:left w:val="single" w:sz="4" w:space="0" w:color="B7B7B7"/>
              <w:bottom w:val="single" w:sz="4" w:space="0" w:color="B7B7B7"/>
              <w:right w:val="single" w:sz="4" w:space="0" w:color="B7B7B7"/>
            </w:tcBorders>
          </w:tcPr>
          <w:p w14:paraId="29DDE56E" w14:textId="77777777" w:rsidR="004B51A2" w:rsidRPr="00C426AB" w:rsidRDefault="00000000">
            <w:pPr>
              <w:spacing w:after="0" w:line="240" w:lineRule="auto"/>
              <w:rPr>
                <w:sz w:val="24"/>
                <w:szCs w:val="24"/>
              </w:rPr>
            </w:pPr>
            <w:r w:rsidRPr="00C426AB">
              <w:rPr>
                <w:sz w:val="24"/>
                <w:szCs w:val="24"/>
              </w:rPr>
              <w:t>302.2 With Limited Vision</w:t>
            </w:r>
          </w:p>
        </w:tc>
        <w:tc>
          <w:tcPr>
            <w:tcW w:w="3142" w:type="dxa"/>
            <w:tcBorders>
              <w:top w:val="single" w:sz="4" w:space="0" w:color="B7B7B7"/>
              <w:left w:val="single" w:sz="4" w:space="0" w:color="B7B7B7"/>
              <w:bottom w:val="single" w:sz="4" w:space="0" w:color="B7B7B7"/>
              <w:right w:val="single" w:sz="4" w:space="0" w:color="B7B7B7"/>
            </w:tcBorders>
          </w:tcPr>
          <w:p w14:paraId="40B781A1" w14:textId="77777777" w:rsidR="004B51A2" w:rsidRPr="00C426AB" w:rsidRDefault="00000000">
            <w:pPr>
              <w:spacing w:after="0" w:line="240" w:lineRule="auto"/>
              <w:rPr>
                <w:sz w:val="24"/>
                <w:szCs w:val="24"/>
              </w:rPr>
            </w:pPr>
            <w:r w:rsidRPr="00C426AB">
              <w:rPr>
                <w:sz w:val="24"/>
                <w:szCs w:val="24"/>
              </w:rPr>
              <w:t>Partially Supports</w:t>
            </w:r>
          </w:p>
        </w:tc>
        <w:tc>
          <w:tcPr>
            <w:tcW w:w="6120" w:type="dxa"/>
            <w:tcBorders>
              <w:top w:val="single" w:sz="4" w:space="0" w:color="B7B7B7"/>
              <w:left w:val="single" w:sz="4" w:space="0" w:color="B7B7B7"/>
              <w:bottom w:val="single" w:sz="4" w:space="0" w:color="B7B7B7"/>
              <w:right w:val="single" w:sz="4" w:space="0" w:color="B7B7B7"/>
            </w:tcBorders>
          </w:tcPr>
          <w:p w14:paraId="5AF4E111" w14:textId="77777777" w:rsidR="004B51A2" w:rsidRPr="00C426AB" w:rsidRDefault="00000000">
            <w:pPr>
              <w:spacing w:after="0" w:line="240" w:lineRule="auto"/>
              <w:rPr>
                <w:sz w:val="24"/>
                <w:szCs w:val="24"/>
              </w:rPr>
            </w:pPr>
            <w:r w:rsidRPr="00C426AB">
              <w:rPr>
                <w:sz w:val="24"/>
                <w:szCs w:val="24"/>
              </w:rPr>
              <w:t>The device is primarily intended for nonvisual braille interaction. Limited visual indicators exist, but no additional low-vision accommodations are documented for this product.</w:t>
            </w:r>
          </w:p>
        </w:tc>
      </w:tr>
      <w:tr w:rsidR="004B51A2" w:rsidRPr="00C426AB" w14:paraId="417561A6" w14:textId="77777777" w:rsidTr="00B779C9">
        <w:trPr>
          <w:cantSplit/>
          <w:jc w:val="center"/>
        </w:trPr>
        <w:tc>
          <w:tcPr>
            <w:tcW w:w="4726" w:type="dxa"/>
            <w:tcBorders>
              <w:top w:val="single" w:sz="4" w:space="0" w:color="B7B7B7"/>
              <w:left w:val="single" w:sz="4" w:space="0" w:color="B7B7B7"/>
              <w:bottom w:val="single" w:sz="4" w:space="0" w:color="B7B7B7"/>
              <w:right w:val="single" w:sz="4" w:space="0" w:color="B7B7B7"/>
            </w:tcBorders>
          </w:tcPr>
          <w:p w14:paraId="4E78679D" w14:textId="77777777" w:rsidR="004B51A2" w:rsidRPr="00C426AB" w:rsidRDefault="00000000">
            <w:pPr>
              <w:spacing w:after="0" w:line="240" w:lineRule="auto"/>
              <w:rPr>
                <w:sz w:val="24"/>
                <w:szCs w:val="24"/>
              </w:rPr>
            </w:pPr>
            <w:r w:rsidRPr="00C426AB">
              <w:rPr>
                <w:sz w:val="24"/>
                <w:szCs w:val="24"/>
              </w:rPr>
              <w:t>302.3 Without Perception of Color</w:t>
            </w:r>
          </w:p>
        </w:tc>
        <w:tc>
          <w:tcPr>
            <w:tcW w:w="3142" w:type="dxa"/>
            <w:tcBorders>
              <w:top w:val="single" w:sz="4" w:space="0" w:color="B7B7B7"/>
              <w:left w:val="single" w:sz="4" w:space="0" w:color="B7B7B7"/>
              <w:bottom w:val="single" w:sz="4" w:space="0" w:color="B7B7B7"/>
              <w:right w:val="single" w:sz="4" w:space="0" w:color="B7B7B7"/>
            </w:tcBorders>
          </w:tcPr>
          <w:p w14:paraId="7C2BCAAC"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370B241E" w14:textId="77777777" w:rsidR="004B51A2" w:rsidRPr="00C426AB" w:rsidRDefault="00000000">
            <w:pPr>
              <w:spacing w:after="0" w:line="240" w:lineRule="auto"/>
              <w:rPr>
                <w:sz w:val="24"/>
                <w:szCs w:val="24"/>
              </w:rPr>
            </w:pPr>
            <w:r w:rsidRPr="00C426AB">
              <w:rPr>
                <w:sz w:val="24"/>
                <w:szCs w:val="24"/>
              </w:rPr>
              <w:t>Operation does not rely solely on color perception.</w:t>
            </w:r>
          </w:p>
        </w:tc>
      </w:tr>
      <w:tr w:rsidR="004B51A2" w:rsidRPr="00C426AB" w14:paraId="29159D64" w14:textId="77777777" w:rsidTr="00B779C9">
        <w:trPr>
          <w:cantSplit/>
          <w:jc w:val="center"/>
        </w:trPr>
        <w:tc>
          <w:tcPr>
            <w:tcW w:w="4726" w:type="dxa"/>
            <w:tcBorders>
              <w:top w:val="single" w:sz="4" w:space="0" w:color="B7B7B7"/>
              <w:left w:val="single" w:sz="4" w:space="0" w:color="B7B7B7"/>
              <w:bottom w:val="single" w:sz="4" w:space="0" w:color="B7B7B7"/>
              <w:right w:val="single" w:sz="4" w:space="0" w:color="B7B7B7"/>
            </w:tcBorders>
          </w:tcPr>
          <w:p w14:paraId="4F2FF379" w14:textId="77777777" w:rsidR="004B51A2" w:rsidRPr="00C426AB" w:rsidRDefault="00000000">
            <w:pPr>
              <w:spacing w:after="0" w:line="240" w:lineRule="auto"/>
              <w:rPr>
                <w:sz w:val="24"/>
                <w:szCs w:val="24"/>
              </w:rPr>
            </w:pPr>
            <w:r w:rsidRPr="00C426AB">
              <w:rPr>
                <w:sz w:val="24"/>
                <w:szCs w:val="24"/>
              </w:rPr>
              <w:t>302.4 Without Hearing</w:t>
            </w:r>
          </w:p>
        </w:tc>
        <w:tc>
          <w:tcPr>
            <w:tcW w:w="3142" w:type="dxa"/>
            <w:tcBorders>
              <w:top w:val="single" w:sz="4" w:space="0" w:color="B7B7B7"/>
              <w:left w:val="single" w:sz="4" w:space="0" w:color="B7B7B7"/>
              <w:bottom w:val="single" w:sz="4" w:space="0" w:color="B7B7B7"/>
              <w:right w:val="single" w:sz="4" w:space="0" w:color="B7B7B7"/>
            </w:tcBorders>
          </w:tcPr>
          <w:p w14:paraId="7D9C3E72"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6E14A548" w14:textId="77777777" w:rsidR="004B51A2" w:rsidRPr="00C426AB" w:rsidRDefault="00000000">
            <w:pPr>
              <w:spacing w:after="0" w:line="240" w:lineRule="auto"/>
              <w:rPr>
                <w:sz w:val="24"/>
                <w:szCs w:val="24"/>
              </w:rPr>
            </w:pPr>
            <w:r w:rsidRPr="00C426AB">
              <w:rPr>
                <w:sz w:val="24"/>
                <w:szCs w:val="24"/>
              </w:rPr>
              <w:t>All core functionality is operable without audio output.</w:t>
            </w:r>
          </w:p>
        </w:tc>
      </w:tr>
      <w:tr w:rsidR="004B51A2" w:rsidRPr="00C426AB" w14:paraId="4AF0157C" w14:textId="77777777" w:rsidTr="00B779C9">
        <w:trPr>
          <w:cantSplit/>
          <w:jc w:val="center"/>
        </w:trPr>
        <w:tc>
          <w:tcPr>
            <w:tcW w:w="4726" w:type="dxa"/>
            <w:tcBorders>
              <w:top w:val="single" w:sz="4" w:space="0" w:color="B7B7B7"/>
              <w:left w:val="single" w:sz="4" w:space="0" w:color="B7B7B7"/>
              <w:bottom w:val="single" w:sz="4" w:space="0" w:color="B7B7B7"/>
              <w:right w:val="single" w:sz="4" w:space="0" w:color="B7B7B7"/>
            </w:tcBorders>
          </w:tcPr>
          <w:p w14:paraId="3D43BDE6" w14:textId="77777777" w:rsidR="004B51A2" w:rsidRPr="00C426AB" w:rsidRDefault="00000000">
            <w:pPr>
              <w:spacing w:after="0" w:line="240" w:lineRule="auto"/>
              <w:rPr>
                <w:sz w:val="24"/>
                <w:szCs w:val="24"/>
              </w:rPr>
            </w:pPr>
            <w:r w:rsidRPr="00C426AB">
              <w:rPr>
                <w:sz w:val="24"/>
                <w:szCs w:val="24"/>
              </w:rPr>
              <w:t>302.5 With Limited Hearing</w:t>
            </w:r>
          </w:p>
        </w:tc>
        <w:tc>
          <w:tcPr>
            <w:tcW w:w="3142" w:type="dxa"/>
            <w:tcBorders>
              <w:top w:val="single" w:sz="4" w:space="0" w:color="B7B7B7"/>
              <w:left w:val="single" w:sz="4" w:space="0" w:color="B7B7B7"/>
              <w:bottom w:val="single" w:sz="4" w:space="0" w:color="B7B7B7"/>
              <w:right w:val="single" w:sz="4" w:space="0" w:color="B7B7B7"/>
            </w:tcBorders>
          </w:tcPr>
          <w:p w14:paraId="6AD8FFB6"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21D6DD2F" w14:textId="77777777" w:rsidR="004B51A2" w:rsidRPr="00C426AB" w:rsidRDefault="00000000">
            <w:pPr>
              <w:spacing w:after="0" w:line="240" w:lineRule="auto"/>
              <w:rPr>
                <w:sz w:val="24"/>
                <w:szCs w:val="24"/>
              </w:rPr>
            </w:pPr>
            <w:r w:rsidRPr="00C426AB">
              <w:rPr>
                <w:sz w:val="24"/>
                <w:szCs w:val="24"/>
              </w:rPr>
              <w:t>Audio is optional and not required for operation.</w:t>
            </w:r>
          </w:p>
        </w:tc>
      </w:tr>
      <w:tr w:rsidR="004B51A2" w:rsidRPr="00C426AB" w14:paraId="22538E51" w14:textId="77777777" w:rsidTr="00B779C9">
        <w:trPr>
          <w:cantSplit/>
          <w:jc w:val="center"/>
        </w:trPr>
        <w:tc>
          <w:tcPr>
            <w:tcW w:w="4726" w:type="dxa"/>
            <w:tcBorders>
              <w:top w:val="single" w:sz="4" w:space="0" w:color="B7B7B7"/>
              <w:left w:val="single" w:sz="4" w:space="0" w:color="B7B7B7"/>
              <w:bottom w:val="single" w:sz="4" w:space="0" w:color="B7B7B7"/>
              <w:right w:val="single" w:sz="4" w:space="0" w:color="B7B7B7"/>
            </w:tcBorders>
          </w:tcPr>
          <w:p w14:paraId="777525D6" w14:textId="77777777" w:rsidR="004B51A2" w:rsidRPr="00C426AB" w:rsidRDefault="00000000">
            <w:pPr>
              <w:spacing w:after="0" w:line="240" w:lineRule="auto"/>
              <w:rPr>
                <w:sz w:val="24"/>
                <w:szCs w:val="24"/>
              </w:rPr>
            </w:pPr>
            <w:r w:rsidRPr="00C426AB">
              <w:rPr>
                <w:sz w:val="24"/>
                <w:szCs w:val="24"/>
              </w:rPr>
              <w:t>302.6 Without Speech</w:t>
            </w:r>
          </w:p>
        </w:tc>
        <w:tc>
          <w:tcPr>
            <w:tcW w:w="3142" w:type="dxa"/>
            <w:tcBorders>
              <w:top w:val="single" w:sz="4" w:space="0" w:color="B7B7B7"/>
              <w:left w:val="single" w:sz="4" w:space="0" w:color="B7B7B7"/>
              <w:bottom w:val="single" w:sz="4" w:space="0" w:color="B7B7B7"/>
              <w:right w:val="single" w:sz="4" w:space="0" w:color="B7B7B7"/>
            </w:tcBorders>
          </w:tcPr>
          <w:p w14:paraId="6439833E"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0D6CCF26" w14:textId="77777777" w:rsidR="004B51A2" w:rsidRPr="00C426AB" w:rsidRDefault="00000000">
            <w:pPr>
              <w:spacing w:after="0" w:line="240" w:lineRule="auto"/>
              <w:rPr>
                <w:sz w:val="24"/>
                <w:szCs w:val="24"/>
              </w:rPr>
            </w:pPr>
            <w:r w:rsidRPr="00C426AB">
              <w:rPr>
                <w:sz w:val="24"/>
                <w:szCs w:val="24"/>
              </w:rPr>
              <w:t>Speech input is not required.</w:t>
            </w:r>
          </w:p>
        </w:tc>
      </w:tr>
      <w:tr w:rsidR="004B51A2" w:rsidRPr="00C426AB" w14:paraId="4448B567" w14:textId="77777777" w:rsidTr="00B779C9">
        <w:trPr>
          <w:cantSplit/>
          <w:jc w:val="center"/>
        </w:trPr>
        <w:tc>
          <w:tcPr>
            <w:tcW w:w="4726" w:type="dxa"/>
            <w:tcBorders>
              <w:top w:val="single" w:sz="4" w:space="0" w:color="B7B7B7"/>
              <w:left w:val="single" w:sz="4" w:space="0" w:color="B7B7B7"/>
              <w:bottom w:val="single" w:sz="4" w:space="0" w:color="B7B7B7"/>
              <w:right w:val="single" w:sz="4" w:space="0" w:color="B7B7B7"/>
            </w:tcBorders>
          </w:tcPr>
          <w:p w14:paraId="7A878506" w14:textId="77777777" w:rsidR="004B51A2" w:rsidRPr="00C426AB" w:rsidRDefault="00000000">
            <w:pPr>
              <w:spacing w:after="0" w:line="240" w:lineRule="auto"/>
              <w:rPr>
                <w:sz w:val="24"/>
                <w:szCs w:val="24"/>
              </w:rPr>
            </w:pPr>
            <w:r w:rsidRPr="00C426AB">
              <w:rPr>
                <w:sz w:val="24"/>
                <w:szCs w:val="24"/>
              </w:rPr>
              <w:t>302.7 With Limited Manipulation</w:t>
            </w:r>
          </w:p>
        </w:tc>
        <w:tc>
          <w:tcPr>
            <w:tcW w:w="3142" w:type="dxa"/>
            <w:tcBorders>
              <w:top w:val="single" w:sz="4" w:space="0" w:color="B7B7B7"/>
              <w:left w:val="single" w:sz="4" w:space="0" w:color="B7B7B7"/>
              <w:bottom w:val="single" w:sz="4" w:space="0" w:color="B7B7B7"/>
              <w:right w:val="single" w:sz="4" w:space="0" w:color="B7B7B7"/>
            </w:tcBorders>
          </w:tcPr>
          <w:p w14:paraId="3C0741F3" w14:textId="77777777" w:rsidR="004B51A2" w:rsidRPr="00C426AB" w:rsidRDefault="00000000">
            <w:pPr>
              <w:spacing w:after="0" w:line="240" w:lineRule="auto"/>
              <w:rPr>
                <w:sz w:val="24"/>
                <w:szCs w:val="24"/>
              </w:rPr>
            </w:pPr>
            <w:r w:rsidRPr="00C426AB">
              <w:rPr>
                <w:sz w:val="24"/>
                <w:szCs w:val="24"/>
              </w:rPr>
              <w:t>Partially Supports</w:t>
            </w:r>
          </w:p>
        </w:tc>
        <w:tc>
          <w:tcPr>
            <w:tcW w:w="6120" w:type="dxa"/>
            <w:tcBorders>
              <w:top w:val="single" w:sz="4" w:space="0" w:color="B7B7B7"/>
              <w:left w:val="single" w:sz="4" w:space="0" w:color="B7B7B7"/>
              <w:bottom w:val="single" w:sz="4" w:space="0" w:color="B7B7B7"/>
              <w:right w:val="single" w:sz="4" w:space="0" w:color="B7B7B7"/>
            </w:tcBorders>
          </w:tcPr>
          <w:p w14:paraId="7D79CA09" w14:textId="77777777" w:rsidR="004B51A2" w:rsidRPr="00C426AB" w:rsidRDefault="00000000">
            <w:pPr>
              <w:spacing w:after="0" w:line="240" w:lineRule="auto"/>
              <w:rPr>
                <w:sz w:val="24"/>
                <w:szCs w:val="24"/>
              </w:rPr>
            </w:pPr>
            <w:r w:rsidRPr="00C426AB">
              <w:rPr>
                <w:sz w:val="24"/>
                <w:szCs w:val="24"/>
              </w:rPr>
              <w:t>Operation requires physical keyboard or braille chord input. Some commands require simultaneous keypresses. One-handed mode is available to support users who can operate the device with one hand.</w:t>
            </w:r>
          </w:p>
        </w:tc>
      </w:tr>
      <w:tr w:rsidR="004B51A2" w:rsidRPr="00C426AB" w14:paraId="14778714" w14:textId="77777777" w:rsidTr="00B779C9">
        <w:trPr>
          <w:cantSplit/>
          <w:jc w:val="center"/>
        </w:trPr>
        <w:tc>
          <w:tcPr>
            <w:tcW w:w="4726" w:type="dxa"/>
            <w:tcBorders>
              <w:top w:val="single" w:sz="4" w:space="0" w:color="B7B7B7"/>
              <w:left w:val="single" w:sz="4" w:space="0" w:color="B7B7B7"/>
              <w:bottom w:val="single" w:sz="4" w:space="0" w:color="B7B7B7"/>
              <w:right w:val="single" w:sz="4" w:space="0" w:color="B7B7B7"/>
            </w:tcBorders>
          </w:tcPr>
          <w:p w14:paraId="34640D41" w14:textId="77777777" w:rsidR="004B51A2" w:rsidRPr="00C426AB" w:rsidRDefault="00000000">
            <w:pPr>
              <w:spacing w:after="0" w:line="240" w:lineRule="auto"/>
              <w:rPr>
                <w:sz w:val="24"/>
                <w:szCs w:val="24"/>
              </w:rPr>
            </w:pPr>
            <w:r w:rsidRPr="00C426AB">
              <w:rPr>
                <w:sz w:val="24"/>
                <w:szCs w:val="24"/>
              </w:rPr>
              <w:t>302.8 With Limited Reach and Strength</w:t>
            </w:r>
          </w:p>
        </w:tc>
        <w:tc>
          <w:tcPr>
            <w:tcW w:w="3142" w:type="dxa"/>
            <w:tcBorders>
              <w:top w:val="single" w:sz="4" w:space="0" w:color="B7B7B7"/>
              <w:left w:val="single" w:sz="4" w:space="0" w:color="B7B7B7"/>
              <w:bottom w:val="single" w:sz="4" w:space="0" w:color="B7B7B7"/>
              <w:right w:val="single" w:sz="4" w:space="0" w:color="B7B7B7"/>
            </w:tcBorders>
          </w:tcPr>
          <w:p w14:paraId="7D5D5279"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0031E053" w14:textId="77777777" w:rsidR="004B51A2" w:rsidRPr="00C426AB" w:rsidRDefault="00000000">
            <w:pPr>
              <w:spacing w:after="0" w:line="240" w:lineRule="auto"/>
              <w:rPr>
                <w:sz w:val="24"/>
                <w:szCs w:val="24"/>
              </w:rPr>
            </w:pPr>
            <w:r w:rsidRPr="00C426AB">
              <w:rPr>
                <w:sz w:val="24"/>
                <w:szCs w:val="24"/>
              </w:rPr>
              <w:t>The portable device uses tactile controls designed for tabletop use. Operation requires the force needed to press a QWERTY key. One-handed mode is available for users who have the use of one hand.</w:t>
            </w:r>
          </w:p>
        </w:tc>
      </w:tr>
      <w:tr w:rsidR="004B51A2" w:rsidRPr="00C426AB" w14:paraId="12A1C79E" w14:textId="77777777" w:rsidTr="00B779C9">
        <w:trPr>
          <w:cantSplit/>
          <w:jc w:val="center"/>
        </w:trPr>
        <w:tc>
          <w:tcPr>
            <w:tcW w:w="4726" w:type="dxa"/>
            <w:tcBorders>
              <w:top w:val="single" w:sz="4" w:space="0" w:color="B7B7B7"/>
              <w:left w:val="single" w:sz="4" w:space="0" w:color="B7B7B7"/>
              <w:bottom w:val="single" w:sz="4" w:space="0" w:color="B7B7B7"/>
              <w:right w:val="single" w:sz="4" w:space="0" w:color="B7B7B7"/>
            </w:tcBorders>
          </w:tcPr>
          <w:p w14:paraId="4885C336" w14:textId="77777777" w:rsidR="004B51A2" w:rsidRPr="00C426AB" w:rsidRDefault="00000000">
            <w:pPr>
              <w:spacing w:after="0" w:line="240" w:lineRule="auto"/>
              <w:rPr>
                <w:sz w:val="24"/>
                <w:szCs w:val="24"/>
              </w:rPr>
            </w:pPr>
            <w:r w:rsidRPr="00C426AB">
              <w:rPr>
                <w:sz w:val="24"/>
                <w:szCs w:val="24"/>
              </w:rPr>
              <w:t>302.9 With Limited Language, Cognitive, and Learning Abilities</w:t>
            </w:r>
          </w:p>
        </w:tc>
        <w:tc>
          <w:tcPr>
            <w:tcW w:w="3142" w:type="dxa"/>
            <w:tcBorders>
              <w:top w:val="single" w:sz="4" w:space="0" w:color="B7B7B7"/>
              <w:left w:val="single" w:sz="4" w:space="0" w:color="B7B7B7"/>
              <w:bottom w:val="single" w:sz="4" w:space="0" w:color="B7B7B7"/>
              <w:right w:val="single" w:sz="4" w:space="0" w:color="B7B7B7"/>
            </w:tcBorders>
          </w:tcPr>
          <w:p w14:paraId="4E9ED89F" w14:textId="77777777" w:rsidR="004B51A2" w:rsidRPr="00C426AB" w:rsidRDefault="00000000">
            <w:pPr>
              <w:spacing w:after="0" w:line="240" w:lineRule="auto"/>
              <w:rPr>
                <w:sz w:val="24"/>
                <w:szCs w:val="24"/>
              </w:rPr>
            </w:pPr>
            <w:r w:rsidRPr="00C426AB">
              <w:rPr>
                <w:sz w:val="24"/>
                <w:szCs w:val="24"/>
              </w:rPr>
              <w:t>Partially Supports</w:t>
            </w:r>
          </w:p>
        </w:tc>
        <w:tc>
          <w:tcPr>
            <w:tcW w:w="6120" w:type="dxa"/>
            <w:tcBorders>
              <w:top w:val="single" w:sz="4" w:space="0" w:color="B7B7B7"/>
              <w:left w:val="single" w:sz="4" w:space="0" w:color="B7B7B7"/>
              <w:bottom w:val="single" w:sz="4" w:space="0" w:color="B7B7B7"/>
              <w:right w:val="single" w:sz="4" w:space="0" w:color="B7B7B7"/>
            </w:tcBorders>
          </w:tcPr>
          <w:p w14:paraId="3EE92E4B" w14:textId="77777777" w:rsidR="004B51A2" w:rsidRPr="00C426AB" w:rsidRDefault="00000000">
            <w:pPr>
              <w:spacing w:after="0" w:line="240" w:lineRule="auto"/>
              <w:rPr>
                <w:sz w:val="24"/>
                <w:szCs w:val="24"/>
              </w:rPr>
            </w:pPr>
            <w:r w:rsidRPr="00C426AB">
              <w:rPr>
                <w:sz w:val="24"/>
                <w:szCs w:val="24"/>
              </w:rPr>
              <w:t>The interface is task-based and uses consistent tactile and braille interaction. Formal cognitive accessibility evaluation has not been completed for all workflows.</w:t>
            </w:r>
          </w:p>
        </w:tc>
      </w:tr>
    </w:tbl>
    <w:p w14:paraId="6373C01A" w14:textId="77777777" w:rsidR="004B51A2" w:rsidRPr="00C426AB" w:rsidRDefault="004B51A2">
      <w:pPr>
        <w:spacing w:after="120" w:line="252" w:lineRule="auto"/>
      </w:pPr>
    </w:p>
    <w:p w14:paraId="6A9D9F20" w14:textId="77777777" w:rsidR="004B51A2" w:rsidRPr="00C426AB" w:rsidRDefault="00000000">
      <w:pPr>
        <w:pStyle w:val="Heading2"/>
        <w:spacing w:before="200"/>
        <w:rPr>
          <w:rFonts w:ascii="Aptos" w:hAnsi="Aptos"/>
          <w:color w:val="auto"/>
          <w:szCs w:val="24"/>
        </w:rPr>
      </w:pPr>
      <w:r w:rsidRPr="00C426AB">
        <w:rPr>
          <w:rFonts w:ascii="Aptos" w:eastAsia="Aptos" w:hAnsi="Aptos"/>
          <w:color w:val="auto"/>
          <w:szCs w:val="24"/>
        </w:rPr>
        <w:lastRenderedPageBreak/>
        <w:t>Chapter 4: Hardware</w:t>
      </w:r>
    </w:p>
    <w:p w14:paraId="3BEE8E3A" w14:textId="77777777" w:rsidR="004B51A2" w:rsidRPr="00C426AB" w:rsidRDefault="00000000">
      <w:pPr>
        <w:spacing w:after="120" w:line="252" w:lineRule="auto"/>
        <w:rPr>
          <w:sz w:val="24"/>
          <w:szCs w:val="24"/>
        </w:rPr>
      </w:pPr>
      <w:r w:rsidRPr="00C426AB">
        <w:rPr>
          <w:i/>
          <w:sz w:val="24"/>
          <w:szCs w:val="24"/>
        </w:rPr>
        <w:t>Notes: Scope includes Mantis Q40 hardware, including refreshable braille display, physical keyboard and controls, haptics, optional audio output, connectivity, battery/charging, and status indicators.</w:t>
      </w:r>
    </w:p>
    <w:tbl>
      <w:tblPr>
        <w:tblW w:w="13950" w:type="dxa"/>
        <w:jc w:val="center"/>
        <w:tblLayout w:type="fixed"/>
        <w:tblLook w:val="04A0" w:firstRow="1" w:lastRow="0" w:firstColumn="1" w:lastColumn="0" w:noHBand="0" w:noVBand="1"/>
      </w:tblPr>
      <w:tblGrid>
        <w:gridCol w:w="4680"/>
        <w:gridCol w:w="3150"/>
        <w:gridCol w:w="6120"/>
      </w:tblGrid>
      <w:tr w:rsidR="004B51A2" w:rsidRPr="00C426AB" w14:paraId="79077AD2" w14:textId="77777777" w:rsidTr="00B779C9">
        <w:trPr>
          <w:cantSplit/>
          <w:tblHeader/>
          <w:jc w:val="center"/>
        </w:trPr>
        <w:tc>
          <w:tcPr>
            <w:tcW w:w="4680" w:type="dxa"/>
            <w:tcBorders>
              <w:top w:val="single" w:sz="4" w:space="0" w:color="B7B7B7"/>
              <w:left w:val="single" w:sz="4" w:space="0" w:color="B7B7B7"/>
              <w:bottom w:val="single" w:sz="4" w:space="0" w:color="B7B7B7"/>
              <w:right w:val="single" w:sz="4" w:space="0" w:color="B7B7B7"/>
            </w:tcBorders>
            <w:shd w:val="clear" w:color="auto" w:fill="D9EAF7"/>
          </w:tcPr>
          <w:p w14:paraId="49D32DB9" w14:textId="77777777" w:rsidR="004B51A2" w:rsidRPr="00C426AB" w:rsidRDefault="00000000">
            <w:pPr>
              <w:spacing w:after="0" w:line="240" w:lineRule="auto"/>
              <w:rPr>
                <w:sz w:val="24"/>
                <w:szCs w:val="24"/>
              </w:rPr>
            </w:pPr>
            <w:r w:rsidRPr="00C426AB">
              <w:rPr>
                <w:b/>
                <w:sz w:val="24"/>
                <w:szCs w:val="24"/>
              </w:rPr>
              <w:t>Criteria</w:t>
            </w:r>
          </w:p>
        </w:tc>
        <w:tc>
          <w:tcPr>
            <w:tcW w:w="3150" w:type="dxa"/>
            <w:tcBorders>
              <w:top w:val="single" w:sz="4" w:space="0" w:color="B7B7B7"/>
              <w:left w:val="single" w:sz="4" w:space="0" w:color="B7B7B7"/>
              <w:bottom w:val="single" w:sz="4" w:space="0" w:color="B7B7B7"/>
              <w:right w:val="single" w:sz="4" w:space="0" w:color="B7B7B7"/>
            </w:tcBorders>
            <w:shd w:val="clear" w:color="auto" w:fill="D9EAF7"/>
          </w:tcPr>
          <w:p w14:paraId="458DE634" w14:textId="77777777" w:rsidR="004B51A2" w:rsidRPr="00C426AB" w:rsidRDefault="00000000">
            <w:pPr>
              <w:spacing w:after="0" w:line="240" w:lineRule="auto"/>
              <w:rPr>
                <w:sz w:val="24"/>
                <w:szCs w:val="24"/>
              </w:rPr>
            </w:pPr>
            <w:r w:rsidRPr="00C426AB">
              <w:rPr>
                <w:b/>
                <w:sz w:val="24"/>
                <w:szCs w:val="24"/>
              </w:rPr>
              <w:t>Conformance Level</w:t>
            </w:r>
          </w:p>
        </w:tc>
        <w:tc>
          <w:tcPr>
            <w:tcW w:w="6120" w:type="dxa"/>
            <w:tcBorders>
              <w:top w:val="single" w:sz="4" w:space="0" w:color="B7B7B7"/>
              <w:left w:val="single" w:sz="4" w:space="0" w:color="B7B7B7"/>
              <w:bottom w:val="single" w:sz="4" w:space="0" w:color="B7B7B7"/>
              <w:right w:val="single" w:sz="4" w:space="0" w:color="B7B7B7"/>
            </w:tcBorders>
            <w:shd w:val="clear" w:color="auto" w:fill="D9EAF7"/>
          </w:tcPr>
          <w:p w14:paraId="6FC5241E" w14:textId="77777777" w:rsidR="004B51A2" w:rsidRPr="00C426AB" w:rsidRDefault="00000000">
            <w:pPr>
              <w:spacing w:after="0" w:line="240" w:lineRule="auto"/>
              <w:rPr>
                <w:sz w:val="24"/>
                <w:szCs w:val="24"/>
              </w:rPr>
            </w:pPr>
            <w:r w:rsidRPr="00C426AB">
              <w:rPr>
                <w:b/>
                <w:sz w:val="24"/>
                <w:szCs w:val="24"/>
              </w:rPr>
              <w:t>Remarks and Explanations</w:t>
            </w:r>
          </w:p>
        </w:tc>
      </w:tr>
      <w:tr w:rsidR="004B51A2" w:rsidRPr="00C426AB" w14:paraId="69F50376"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2EFFC818" w14:textId="77777777" w:rsidR="004B51A2" w:rsidRPr="00C426AB" w:rsidRDefault="00000000">
            <w:pPr>
              <w:rPr>
                <w:b/>
                <w:bCs/>
                <w:sz w:val="24"/>
                <w:szCs w:val="24"/>
              </w:rPr>
            </w:pPr>
            <w:r w:rsidRPr="00C426AB">
              <w:rPr>
                <w:b/>
                <w:bCs/>
                <w:sz w:val="24"/>
                <w:szCs w:val="24"/>
              </w:rPr>
              <w:t>402 Closed Functionality</w:t>
            </w:r>
          </w:p>
        </w:tc>
        <w:tc>
          <w:tcPr>
            <w:tcW w:w="3150" w:type="dxa"/>
            <w:tcBorders>
              <w:top w:val="single" w:sz="4" w:space="0" w:color="B7B7B7"/>
              <w:left w:val="single" w:sz="4" w:space="0" w:color="B7B7B7"/>
              <w:bottom w:val="single" w:sz="4" w:space="0" w:color="B7B7B7"/>
              <w:right w:val="single" w:sz="4" w:space="0" w:color="B7B7B7"/>
            </w:tcBorders>
          </w:tcPr>
          <w:p w14:paraId="25AC19A9"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5661332C"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29BD0127"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61A75B39" w14:textId="77777777" w:rsidR="004B51A2" w:rsidRPr="00C426AB" w:rsidRDefault="00000000">
            <w:pPr>
              <w:rPr>
                <w:b/>
                <w:bCs/>
                <w:sz w:val="24"/>
                <w:szCs w:val="24"/>
              </w:rPr>
            </w:pPr>
            <w:r w:rsidRPr="00C426AB">
              <w:rPr>
                <w:b/>
                <w:bCs/>
                <w:sz w:val="24"/>
                <w:szCs w:val="24"/>
              </w:rPr>
              <w:t>402.1 General</w:t>
            </w:r>
          </w:p>
        </w:tc>
        <w:tc>
          <w:tcPr>
            <w:tcW w:w="3150" w:type="dxa"/>
            <w:tcBorders>
              <w:top w:val="single" w:sz="4" w:space="0" w:color="B7B7B7"/>
              <w:left w:val="single" w:sz="4" w:space="0" w:color="B7B7B7"/>
              <w:bottom w:val="single" w:sz="4" w:space="0" w:color="B7B7B7"/>
              <w:right w:val="single" w:sz="4" w:space="0" w:color="B7B7B7"/>
            </w:tcBorders>
          </w:tcPr>
          <w:p w14:paraId="6C63872D"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4145B1A6"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1E63B963"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52E1F275" w14:textId="77777777" w:rsidR="004B51A2" w:rsidRPr="00C426AB" w:rsidRDefault="00000000">
            <w:pPr>
              <w:rPr>
                <w:b/>
                <w:bCs/>
                <w:sz w:val="24"/>
                <w:szCs w:val="24"/>
              </w:rPr>
            </w:pPr>
            <w:r w:rsidRPr="00C426AB">
              <w:rPr>
                <w:b/>
                <w:bCs/>
                <w:sz w:val="24"/>
                <w:szCs w:val="24"/>
              </w:rPr>
              <w:t>402.2 Speech-Output Enabled</w:t>
            </w:r>
          </w:p>
        </w:tc>
        <w:tc>
          <w:tcPr>
            <w:tcW w:w="3150" w:type="dxa"/>
            <w:tcBorders>
              <w:top w:val="single" w:sz="4" w:space="0" w:color="B7B7B7"/>
              <w:left w:val="single" w:sz="4" w:space="0" w:color="B7B7B7"/>
              <w:bottom w:val="single" w:sz="4" w:space="0" w:color="B7B7B7"/>
              <w:right w:val="single" w:sz="4" w:space="0" w:color="B7B7B7"/>
            </w:tcBorders>
          </w:tcPr>
          <w:p w14:paraId="411F62AC"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6C193719"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091ABAD1"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72CBD5D1" w14:textId="77777777" w:rsidR="004B51A2" w:rsidRPr="00C426AB" w:rsidRDefault="00000000">
            <w:pPr>
              <w:spacing w:after="0" w:line="240" w:lineRule="auto"/>
              <w:rPr>
                <w:sz w:val="24"/>
                <w:szCs w:val="24"/>
              </w:rPr>
            </w:pPr>
            <w:r w:rsidRPr="00C426AB">
              <w:rPr>
                <w:sz w:val="24"/>
                <w:szCs w:val="24"/>
              </w:rPr>
              <w:t>402.2.1 Information Displayed On-Screen</w:t>
            </w:r>
          </w:p>
        </w:tc>
        <w:tc>
          <w:tcPr>
            <w:tcW w:w="3150" w:type="dxa"/>
            <w:tcBorders>
              <w:top w:val="single" w:sz="4" w:space="0" w:color="B7B7B7"/>
              <w:left w:val="single" w:sz="4" w:space="0" w:color="B7B7B7"/>
              <w:bottom w:val="single" w:sz="4" w:space="0" w:color="B7B7B7"/>
              <w:right w:val="single" w:sz="4" w:space="0" w:color="B7B7B7"/>
            </w:tcBorders>
          </w:tcPr>
          <w:p w14:paraId="10D69E60"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14868EA3" w14:textId="77777777" w:rsidR="004B51A2" w:rsidRPr="00C426AB" w:rsidRDefault="00000000">
            <w:pPr>
              <w:spacing w:after="0" w:line="240" w:lineRule="auto"/>
              <w:rPr>
                <w:sz w:val="24"/>
                <w:szCs w:val="24"/>
              </w:rPr>
            </w:pPr>
            <w:r w:rsidRPr="00C426AB">
              <w:rPr>
                <w:sz w:val="24"/>
                <w:szCs w:val="24"/>
              </w:rPr>
              <w:t>The product provides information through refreshable braille, tactile controls, haptics, and optional audio rather than requiring visual screen access for core operation.</w:t>
            </w:r>
          </w:p>
        </w:tc>
      </w:tr>
      <w:tr w:rsidR="004B51A2" w:rsidRPr="00C426AB" w14:paraId="2A8AAE3B"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7792B5F5" w14:textId="77777777" w:rsidR="004B51A2" w:rsidRPr="00C426AB" w:rsidRDefault="00000000">
            <w:pPr>
              <w:spacing w:after="0" w:line="240" w:lineRule="auto"/>
              <w:rPr>
                <w:sz w:val="24"/>
                <w:szCs w:val="24"/>
              </w:rPr>
            </w:pPr>
            <w:r w:rsidRPr="00C426AB">
              <w:rPr>
                <w:sz w:val="24"/>
                <w:szCs w:val="24"/>
              </w:rPr>
              <w:t>402.2.2 Transactional Outputs</w:t>
            </w:r>
          </w:p>
        </w:tc>
        <w:tc>
          <w:tcPr>
            <w:tcW w:w="3150" w:type="dxa"/>
            <w:tcBorders>
              <w:top w:val="single" w:sz="4" w:space="0" w:color="B7B7B7"/>
              <w:left w:val="single" w:sz="4" w:space="0" w:color="B7B7B7"/>
              <w:bottom w:val="single" w:sz="4" w:space="0" w:color="B7B7B7"/>
              <w:right w:val="single" w:sz="4" w:space="0" w:color="B7B7B7"/>
            </w:tcBorders>
          </w:tcPr>
          <w:p w14:paraId="525B6E04"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18986C97" w14:textId="77777777" w:rsidR="004B51A2" w:rsidRPr="00C426AB" w:rsidRDefault="00000000">
            <w:pPr>
              <w:spacing w:after="0" w:line="240" w:lineRule="auto"/>
              <w:rPr>
                <w:sz w:val="24"/>
                <w:szCs w:val="24"/>
              </w:rPr>
            </w:pPr>
            <w:r w:rsidRPr="00C426AB">
              <w:rPr>
                <w:sz w:val="24"/>
                <w:szCs w:val="24"/>
              </w:rPr>
              <w:t>The product does not provide transactional outputs such as receipts, tickets, or other transaction records.</w:t>
            </w:r>
          </w:p>
        </w:tc>
      </w:tr>
      <w:tr w:rsidR="004B51A2" w:rsidRPr="00C426AB" w14:paraId="1D560353"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254ACAF4" w14:textId="77777777" w:rsidR="004B51A2" w:rsidRPr="00C426AB" w:rsidRDefault="00000000">
            <w:pPr>
              <w:spacing w:after="0" w:line="240" w:lineRule="auto"/>
              <w:rPr>
                <w:sz w:val="24"/>
                <w:szCs w:val="24"/>
              </w:rPr>
            </w:pPr>
            <w:r w:rsidRPr="00C426AB">
              <w:rPr>
                <w:sz w:val="24"/>
                <w:szCs w:val="24"/>
              </w:rPr>
              <w:t>402.2.3 Speech Delivery Type and Coordination</w:t>
            </w:r>
          </w:p>
        </w:tc>
        <w:tc>
          <w:tcPr>
            <w:tcW w:w="3150" w:type="dxa"/>
            <w:tcBorders>
              <w:top w:val="single" w:sz="4" w:space="0" w:color="B7B7B7"/>
              <w:left w:val="single" w:sz="4" w:space="0" w:color="B7B7B7"/>
              <w:bottom w:val="single" w:sz="4" w:space="0" w:color="B7B7B7"/>
              <w:right w:val="single" w:sz="4" w:space="0" w:color="B7B7B7"/>
            </w:tcBorders>
          </w:tcPr>
          <w:p w14:paraId="4158AAFD"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01A4762B" w14:textId="77777777" w:rsidR="004B51A2" w:rsidRPr="00C426AB" w:rsidRDefault="00000000">
            <w:pPr>
              <w:spacing w:after="0" w:line="240" w:lineRule="auto"/>
              <w:rPr>
                <w:sz w:val="24"/>
                <w:szCs w:val="24"/>
              </w:rPr>
            </w:pPr>
            <w:r w:rsidRPr="00C426AB">
              <w:rPr>
                <w:sz w:val="24"/>
                <w:szCs w:val="24"/>
              </w:rPr>
              <w:t>The product does not provide speech output as the primary accessibility output for closed functionality.</w:t>
            </w:r>
          </w:p>
        </w:tc>
      </w:tr>
      <w:tr w:rsidR="004B51A2" w:rsidRPr="00C426AB" w14:paraId="2986E98C"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07CA475F" w14:textId="77777777" w:rsidR="004B51A2" w:rsidRPr="00C426AB" w:rsidRDefault="00000000">
            <w:pPr>
              <w:spacing w:after="0" w:line="240" w:lineRule="auto"/>
              <w:rPr>
                <w:sz w:val="24"/>
                <w:szCs w:val="24"/>
              </w:rPr>
            </w:pPr>
            <w:r w:rsidRPr="00C426AB">
              <w:rPr>
                <w:sz w:val="24"/>
                <w:szCs w:val="24"/>
              </w:rPr>
              <w:t>402.2.4 User Control</w:t>
            </w:r>
          </w:p>
        </w:tc>
        <w:tc>
          <w:tcPr>
            <w:tcW w:w="3150" w:type="dxa"/>
            <w:tcBorders>
              <w:top w:val="single" w:sz="4" w:space="0" w:color="B7B7B7"/>
              <w:left w:val="single" w:sz="4" w:space="0" w:color="B7B7B7"/>
              <w:bottom w:val="single" w:sz="4" w:space="0" w:color="B7B7B7"/>
              <w:right w:val="single" w:sz="4" w:space="0" w:color="B7B7B7"/>
            </w:tcBorders>
          </w:tcPr>
          <w:p w14:paraId="7620B9AC"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607FFFD8" w14:textId="77777777" w:rsidR="004B51A2" w:rsidRPr="00C426AB" w:rsidRDefault="00000000">
            <w:pPr>
              <w:spacing w:after="0" w:line="240" w:lineRule="auto"/>
              <w:rPr>
                <w:sz w:val="24"/>
                <w:szCs w:val="24"/>
              </w:rPr>
            </w:pPr>
            <w:r w:rsidRPr="00C426AB">
              <w:rPr>
                <w:sz w:val="24"/>
                <w:szCs w:val="24"/>
              </w:rPr>
              <w:t>The product does not provide speech output as the primary accessibility output for closed functionality.</w:t>
            </w:r>
          </w:p>
        </w:tc>
      </w:tr>
      <w:tr w:rsidR="004B51A2" w:rsidRPr="00C426AB" w14:paraId="2E69FB4E"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37BA5ECD" w14:textId="77777777" w:rsidR="004B51A2" w:rsidRPr="00C426AB" w:rsidRDefault="00000000">
            <w:pPr>
              <w:spacing w:after="0" w:line="240" w:lineRule="auto"/>
              <w:rPr>
                <w:sz w:val="24"/>
                <w:szCs w:val="24"/>
              </w:rPr>
            </w:pPr>
            <w:r w:rsidRPr="00C426AB">
              <w:rPr>
                <w:sz w:val="24"/>
                <w:szCs w:val="24"/>
              </w:rPr>
              <w:t>402.2.5 Braille Instructions</w:t>
            </w:r>
          </w:p>
        </w:tc>
        <w:tc>
          <w:tcPr>
            <w:tcW w:w="3150" w:type="dxa"/>
            <w:tcBorders>
              <w:top w:val="single" w:sz="4" w:space="0" w:color="B7B7B7"/>
              <w:left w:val="single" w:sz="4" w:space="0" w:color="B7B7B7"/>
              <w:bottom w:val="single" w:sz="4" w:space="0" w:color="B7B7B7"/>
              <w:right w:val="single" w:sz="4" w:space="0" w:color="B7B7B7"/>
            </w:tcBorders>
          </w:tcPr>
          <w:p w14:paraId="03D3A822"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69E5C2AB" w14:textId="77777777" w:rsidR="004B51A2" w:rsidRPr="00C426AB" w:rsidRDefault="00000000">
            <w:pPr>
              <w:spacing w:after="0" w:line="240" w:lineRule="auto"/>
              <w:rPr>
                <w:sz w:val="24"/>
                <w:szCs w:val="24"/>
              </w:rPr>
            </w:pPr>
            <w:r w:rsidRPr="00C426AB">
              <w:rPr>
                <w:sz w:val="24"/>
                <w:szCs w:val="24"/>
              </w:rPr>
              <w:t>Braille documents and refreshable braille output are provided.</w:t>
            </w:r>
          </w:p>
        </w:tc>
      </w:tr>
      <w:tr w:rsidR="004B51A2" w:rsidRPr="00C426AB" w14:paraId="01D2F180"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617D8EDC" w14:textId="77777777" w:rsidR="004B51A2" w:rsidRPr="00C426AB" w:rsidRDefault="00000000">
            <w:pPr>
              <w:rPr>
                <w:b/>
                <w:bCs/>
                <w:sz w:val="24"/>
                <w:szCs w:val="24"/>
              </w:rPr>
            </w:pPr>
            <w:r w:rsidRPr="00C426AB">
              <w:rPr>
                <w:b/>
                <w:bCs/>
                <w:sz w:val="24"/>
                <w:szCs w:val="24"/>
              </w:rPr>
              <w:t>402.3 Volume</w:t>
            </w:r>
          </w:p>
        </w:tc>
        <w:tc>
          <w:tcPr>
            <w:tcW w:w="3150" w:type="dxa"/>
            <w:tcBorders>
              <w:top w:val="single" w:sz="4" w:space="0" w:color="B7B7B7"/>
              <w:left w:val="single" w:sz="4" w:space="0" w:color="B7B7B7"/>
              <w:bottom w:val="single" w:sz="4" w:space="0" w:color="B7B7B7"/>
              <w:right w:val="single" w:sz="4" w:space="0" w:color="B7B7B7"/>
            </w:tcBorders>
          </w:tcPr>
          <w:p w14:paraId="28DE6AD6"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77B55035"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394EE6B2"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32DAA95E" w14:textId="77777777" w:rsidR="004B51A2" w:rsidRPr="00C426AB" w:rsidRDefault="00000000">
            <w:pPr>
              <w:spacing w:after="0" w:line="240" w:lineRule="auto"/>
              <w:rPr>
                <w:sz w:val="24"/>
                <w:szCs w:val="24"/>
              </w:rPr>
            </w:pPr>
            <w:r w:rsidRPr="00C426AB">
              <w:rPr>
                <w:sz w:val="24"/>
                <w:szCs w:val="24"/>
              </w:rPr>
              <w:t>402.3.1 Private Listening</w:t>
            </w:r>
          </w:p>
        </w:tc>
        <w:tc>
          <w:tcPr>
            <w:tcW w:w="3150" w:type="dxa"/>
            <w:tcBorders>
              <w:top w:val="single" w:sz="4" w:space="0" w:color="B7B7B7"/>
              <w:left w:val="single" w:sz="4" w:space="0" w:color="B7B7B7"/>
              <w:bottom w:val="single" w:sz="4" w:space="0" w:color="B7B7B7"/>
              <w:right w:val="single" w:sz="4" w:space="0" w:color="B7B7B7"/>
            </w:tcBorders>
          </w:tcPr>
          <w:p w14:paraId="09A04050"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63CFE346" w14:textId="77777777" w:rsidR="004B51A2" w:rsidRPr="00C426AB" w:rsidRDefault="00000000">
            <w:pPr>
              <w:spacing w:after="0" w:line="240" w:lineRule="auto"/>
              <w:rPr>
                <w:sz w:val="24"/>
                <w:szCs w:val="24"/>
              </w:rPr>
            </w:pPr>
            <w:r w:rsidRPr="00C426AB">
              <w:rPr>
                <w:sz w:val="24"/>
                <w:szCs w:val="24"/>
              </w:rPr>
              <w:t>Optional Bluetooth headset audio is supported.</w:t>
            </w:r>
          </w:p>
        </w:tc>
      </w:tr>
      <w:tr w:rsidR="004B51A2" w:rsidRPr="00C426AB" w14:paraId="729ABA52"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22F51495" w14:textId="77777777" w:rsidR="004B51A2" w:rsidRPr="00C426AB" w:rsidRDefault="00000000">
            <w:pPr>
              <w:spacing w:after="0" w:line="240" w:lineRule="auto"/>
              <w:rPr>
                <w:sz w:val="24"/>
                <w:szCs w:val="24"/>
              </w:rPr>
            </w:pPr>
            <w:r w:rsidRPr="00C426AB">
              <w:rPr>
                <w:sz w:val="24"/>
                <w:szCs w:val="24"/>
              </w:rPr>
              <w:t>402.3.2 Non-private Listening</w:t>
            </w:r>
          </w:p>
        </w:tc>
        <w:tc>
          <w:tcPr>
            <w:tcW w:w="3150" w:type="dxa"/>
            <w:tcBorders>
              <w:top w:val="single" w:sz="4" w:space="0" w:color="B7B7B7"/>
              <w:left w:val="single" w:sz="4" w:space="0" w:color="B7B7B7"/>
              <w:bottom w:val="single" w:sz="4" w:space="0" w:color="B7B7B7"/>
              <w:right w:val="single" w:sz="4" w:space="0" w:color="B7B7B7"/>
            </w:tcBorders>
          </w:tcPr>
          <w:p w14:paraId="2F234A68"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77EA4D0C" w14:textId="77777777" w:rsidR="004B51A2" w:rsidRPr="00C426AB" w:rsidRDefault="00000000">
            <w:pPr>
              <w:spacing w:after="0" w:line="240" w:lineRule="auto"/>
              <w:rPr>
                <w:sz w:val="24"/>
                <w:szCs w:val="24"/>
              </w:rPr>
            </w:pPr>
            <w:r w:rsidRPr="00C426AB">
              <w:rPr>
                <w:sz w:val="24"/>
                <w:szCs w:val="24"/>
              </w:rPr>
              <w:t>Audio is optional for core operation. Audio settings remain through a standard reset and are reset by a factory reset.</w:t>
            </w:r>
          </w:p>
        </w:tc>
      </w:tr>
      <w:tr w:rsidR="004B51A2" w:rsidRPr="00C426AB" w14:paraId="7F811200"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34EACA76" w14:textId="77777777" w:rsidR="004B51A2" w:rsidRPr="00C426AB" w:rsidRDefault="00000000">
            <w:pPr>
              <w:spacing w:after="0" w:line="240" w:lineRule="auto"/>
              <w:rPr>
                <w:sz w:val="24"/>
                <w:szCs w:val="24"/>
              </w:rPr>
            </w:pPr>
            <w:r w:rsidRPr="00C426AB">
              <w:rPr>
                <w:sz w:val="24"/>
                <w:szCs w:val="24"/>
              </w:rPr>
              <w:t>402.4 Characters on Display Screens</w:t>
            </w:r>
          </w:p>
        </w:tc>
        <w:tc>
          <w:tcPr>
            <w:tcW w:w="3150" w:type="dxa"/>
            <w:tcBorders>
              <w:top w:val="single" w:sz="4" w:space="0" w:color="B7B7B7"/>
              <w:left w:val="single" w:sz="4" w:space="0" w:color="B7B7B7"/>
              <w:bottom w:val="single" w:sz="4" w:space="0" w:color="B7B7B7"/>
              <w:right w:val="single" w:sz="4" w:space="0" w:color="B7B7B7"/>
            </w:tcBorders>
          </w:tcPr>
          <w:p w14:paraId="2E65CF49"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12CDE2C3" w14:textId="77777777" w:rsidR="004B51A2" w:rsidRPr="00C426AB" w:rsidRDefault="00000000">
            <w:pPr>
              <w:spacing w:after="0" w:line="240" w:lineRule="auto"/>
              <w:rPr>
                <w:sz w:val="24"/>
                <w:szCs w:val="24"/>
              </w:rPr>
            </w:pPr>
            <w:r w:rsidRPr="00C426AB">
              <w:rPr>
                <w:sz w:val="24"/>
                <w:szCs w:val="24"/>
              </w:rPr>
              <w:t>The product does not rely on a visual display screen for core operation.</w:t>
            </w:r>
          </w:p>
        </w:tc>
      </w:tr>
      <w:tr w:rsidR="004B51A2" w:rsidRPr="00C426AB" w14:paraId="13651F2D"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59C8EED" w14:textId="77777777" w:rsidR="004B51A2" w:rsidRPr="00C426AB" w:rsidRDefault="00000000">
            <w:pPr>
              <w:spacing w:after="0" w:line="240" w:lineRule="auto"/>
              <w:rPr>
                <w:sz w:val="24"/>
                <w:szCs w:val="24"/>
              </w:rPr>
            </w:pPr>
            <w:r w:rsidRPr="00C426AB">
              <w:rPr>
                <w:sz w:val="24"/>
                <w:szCs w:val="24"/>
              </w:rPr>
              <w:lastRenderedPageBreak/>
              <w:t>402.5 Characters on Variable Message Signs</w:t>
            </w:r>
          </w:p>
        </w:tc>
        <w:tc>
          <w:tcPr>
            <w:tcW w:w="3150" w:type="dxa"/>
            <w:tcBorders>
              <w:top w:val="single" w:sz="4" w:space="0" w:color="B7B7B7"/>
              <w:left w:val="single" w:sz="4" w:space="0" w:color="B7B7B7"/>
              <w:bottom w:val="single" w:sz="4" w:space="0" w:color="B7B7B7"/>
              <w:right w:val="single" w:sz="4" w:space="0" w:color="B7B7B7"/>
            </w:tcBorders>
          </w:tcPr>
          <w:p w14:paraId="3223D691"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23EB428F" w14:textId="77777777" w:rsidR="004B51A2" w:rsidRPr="00C426AB" w:rsidRDefault="00000000">
            <w:pPr>
              <w:spacing w:after="0" w:line="240" w:lineRule="auto"/>
              <w:rPr>
                <w:sz w:val="24"/>
                <w:szCs w:val="24"/>
              </w:rPr>
            </w:pPr>
            <w:r w:rsidRPr="00C426AB">
              <w:rPr>
                <w:sz w:val="24"/>
                <w:szCs w:val="24"/>
              </w:rPr>
              <w:t>The product does not include variable message signs.</w:t>
            </w:r>
          </w:p>
        </w:tc>
      </w:tr>
      <w:tr w:rsidR="004B51A2" w:rsidRPr="00C426AB" w14:paraId="6A867952"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48772E0" w14:textId="77777777" w:rsidR="004B51A2" w:rsidRPr="00C426AB" w:rsidRDefault="00000000">
            <w:pPr>
              <w:rPr>
                <w:b/>
                <w:bCs/>
                <w:sz w:val="24"/>
                <w:szCs w:val="24"/>
              </w:rPr>
            </w:pPr>
            <w:r w:rsidRPr="00C426AB">
              <w:rPr>
                <w:b/>
                <w:bCs/>
                <w:sz w:val="24"/>
                <w:szCs w:val="24"/>
              </w:rPr>
              <w:t>403 Biometrics</w:t>
            </w:r>
          </w:p>
        </w:tc>
        <w:tc>
          <w:tcPr>
            <w:tcW w:w="3150" w:type="dxa"/>
            <w:tcBorders>
              <w:top w:val="single" w:sz="4" w:space="0" w:color="B7B7B7"/>
              <w:left w:val="single" w:sz="4" w:space="0" w:color="B7B7B7"/>
              <w:bottom w:val="single" w:sz="4" w:space="0" w:color="B7B7B7"/>
              <w:right w:val="single" w:sz="4" w:space="0" w:color="B7B7B7"/>
            </w:tcBorders>
          </w:tcPr>
          <w:p w14:paraId="2B4EB7C5"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05ECDA7C"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4B729E23"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2969AFCE" w14:textId="77777777" w:rsidR="004B51A2" w:rsidRPr="00C426AB" w:rsidRDefault="00000000">
            <w:pPr>
              <w:rPr>
                <w:sz w:val="24"/>
                <w:szCs w:val="24"/>
              </w:rPr>
            </w:pPr>
            <w:r w:rsidRPr="00C426AB">
              <w:rPr>
                <w:sz w:val="24"/>
                <w:szCs w:val="24"/>
              </w:rPr>
              <w:t>403.1 General</w:t>
            </w:r>
          </w:p>
        </w:tc>
        <w:tc>
          <w:tcPr>
            <w:tcW w:w="3150" w:type="dxa"/>
            <w:tcBorders>
              <w:top w:val="single" w:sz="4" w:space="0" w:color="B7B7B7"/>
              <w:left w:val="single" w:sz="4" w:space="0" w:color="B7B7B7"/>
              <w:bottom w:val="single" w:sz="4" w:space="0" w:color="B7B7B7"/>
              <w:right w:val="single" w:sz="4" w:space="0" w:color="B7B7B7"/>
            </w:tcBorders>
          </w:tcPr>
          <w:p w14:paraId="568A3CFD"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105296DF" w14:textId="77777777" w:rsidR="004B51A2" w:rsidRPr="00C426AB" w:rsidRDefault="00000000">
            <w:pPr>
              <w:spacing w:after="0" w:line="240" w:lineRule="auto"/>
              <w:rPr>
                <w:sz w:val="24"/>
                <w:szCs w:val="24"/>
              </w:rPr>
            </w:pPr>
            <w:r w:rsidRPr="00C426AB">
              <w:rPr>
                <w:sz w:val="24"/>
                <w:szCs w:val="24"/>
              </w:rPr>
              <w:t>The product does not use biometric authentication.</w:t>
            </w:r>
          </w:p>
        </w:tc>
      </w:tr>
      <w:tr w:rsidR="004B51A2" w:rsidRPr="00C426AB" w14:paraId="6D1CCA31"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43E93A6C" w14:textId="77777777" w:rsidR="004B51A2" w:rsidRPr="00C426AB" w:rsidRDefault="00000000">
            <w:pPr>
              <w:rPr>
                <w:b/>
                <w:bCs/>
                <w:sz w:val="24"/>
                <w:szCs w:val="24"/>
              </w:rPr>
            </w:pPr>
            <w:r w:rsidRPr="00C426AB">
              <w:rPr>
                <w:b/>
                <w:bCs/>
                <w:sz w:val="24"/>
                <w:szCs w:val="24"/>
              </w:rPr>
              <w:t>404 Preservation of Information Provided for Accessibility</w:t>
            </w:r>
          </w:p>
        </w:tc>
        <w:tc>
          <w:tcPr>
            <w:tcW w:w="3150" w:type="dxa"/>
            <w:tcBorders>
              <w:top w:val="single" w:sz="4" w:space="0" w:color="B7B7B7"/>
              <w:left w:val="single" w:sz="4" w:space="0" w:color="B7B7B7"/>
              <w:bottom w:val="single" w:sz="4" w:space="0" w:color="B7B7B7"/>
              <w:right w:val="single" w:sz="4" w:space="0" w:color="B7B7B7"/>
            </w:tcBorders>
          </w:tcPr>
          <w:p w14:paraId="65730FD5"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0A334CFA"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6DCEDDDD"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0729763E" w14:textId="77777777" w:rsidR="004B51A2" w:rsidRPr="00C426AB" w:rsidRDefault="00000000">
            <w:pPr>
              <w:rPr>
                <w:sz w:val="24"/>
                <w:szCs w:val="24"/>
              </w:rPr>
            </w:pPr>
            <w:r w:rsidRPr="00C426AB">
              <w:rPr>
                <w:sz w:val="24"/>
                <w:szCs w:val="24"/>
              </w:rPr>
              <w:t>404.1 General</w:t>
            </w:r>
          </w:p>
        </w:tc>
        <w:tc>
          <w:tcPr>
            <w:tcW w:w="3150" w:type="dxa"/>
            <w:tcBorders>
              <w:top w:val="single" w:sz="4" w:space="0" w:color="B7B7B7"/>
              <w:left w:val="single" w:sz="4" w:space="0" w:color="B7B7B7"/>
              <w:bottom w:val="single" w:sz="4" w:space="0" w:color="B7B7B7"/>
              <w:right w:val="single" w:sz="4" w:space="0" w:color="B7B7B7"/>
            </w:tcBorders>
          </w:tcPr>
          <w:p w14:paraId="5CA9CD9D"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7941D680" w14:textId="77777777" w:rsidR="004B51A2" w:rsidRPr="00C426AB" w:rsidRDefault="00000000">
            <w:pPr>
              <w:spacing w:after="0" w:line="240" w:lineRule="auto"/>
              <w:rPr>
                <w:sz w:val="24"/>
                <w:szCs w:val="24"/>
              </w:rPr>
            </w:pPr>
            <w:r w:rsidRPr="00C426AB">
              <w:rPr>
                <w:sz w:val="24"/>
                <w:szCs w:val="24"/>
              </w:rPr>
              <w:t>Accessibility information is presented directly through braille, tactile controls, haptics, and optional audio where applicable.</w:t>
            </w:r>
          </w:p>
        </w:tc>
      </w:tr>
      <w:tr w:rsidR="004B51A2" w:rsidRPr="00C426AB" w14:paraId="0D5359B8"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04859C8F" w14:textId="77777777" w:rsidR="004B51A2" w:rsidRPr="00C426AB" w:rsidRDefault="00000000">
            <w:pPr>
              <w:rPr>
                <w:b/>
                <w:bCs/>
                <w:sz w:val="24"/>
                <w:szCs w:val="24"/>
              </w:rPr>
            </w:pPr>
            <w:r w:rsidRPr="00C426AB">
              <w:rPr>
                <w:b/>
                <w:bCs/>
                <w:sz w:val="24"/>
                <w:szCs w:val="24"/>
              </w:rPr>
              <w:t>405 Privacy</w:t>
            </w:r>
          </w:p>
        </w:tc>
        <w:tc>
          <w:tcPr>
            <w:tcW w:w="3150" w:type="dxa"/>
            <w:tcBorders>
              <w:top w:val="single" w:sz="4" w:space="0" w:color="B7B7B7"/>
              <w:left w:val="single" w:sz="4" w:space="0" w:color="B7B7B7"/>
              <w:bottom w:val="single" w:sz="4" w:space="0" w:color="B7B7B7"/>
              <w:right w:val="single" w:sz="4" w:space="0" w:color="B7B7B7"/>
            </w:tcBorders>
          </w:tcPr>
          <w:p w14:paraId="14D3DD03"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1ED2855F"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292C20AF"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342260BF" w14:textId="77777777" w:rsidR="004B51A2" w:rsidRPr="00C426AB" w:rsidRDefault="00000000">
            <w:pPr>
              <w:rPr>
                <w:sz w:val="24"/>
                <w:szCs w:val="24"/>
              </w:rPr>
            </w:pPr>
            <w:r w:rsidRPr="00C426AB">
              <w:rPr>
                <w:sz w:val="24"/>
                <w:szCs w:val="24"/>
              </w:rPr>
              <w:t>405.1 General</w:t>
            </w:r>
          </w:p>
        </w:tc>
        <w:tc>
          <w:tcPr>
            <w:tcW w:w="3150" w:type="dxa"/>
            <w:tcBorders>
              <w:top w:val="single" w:sz="4" w:space="0" w:color="B7B7B7"/>
              <w:left w:val="single" w:sz="4" w:space="0" w:color="B7B7B7"/>
              <w:bottom w:val="single" w:sz="4" w:space="0" w:color="B7B7B7"/>
              <w:right w:val="single" w:sz="4" w:space="0" w:color="B7B7B7"/>
            </w:tcBorders>
          </w:tcPr>
          <w:p w14:paraId="25E643CC"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0DC3BCBC" w14:textId="77777777" w:rsidR="004B51A2" w:rsidRPr="00C426AB" w:rsidRDefault="00000000">
            <w:pPr>
              <w:spacing w:after="0" w:line="240" w:lineRule="auto"/>
              <w:rPr>
                <w:sz w:val="24"/>
                <w:szCs w:val="24"/>
              </w:rPr>
            </w:pPr>
            <w:r w:rsidRPr="00C426AB">
              <w:rPr>
                <w:sz w:val="24"/>
                <w:szCs w:val="24"/>
              </w:rPr>
              <w:t>The same braille, tactile, haptic, and optional audio access methods are available when users access product features. Optional headset audio supports private listening where audio is used.</w:t>
            </w:r>
          </w:p>
        </w:tc>
      </w:tr>
      <w:tr w:rsidR="004B51A2" w:rsidRPr="00C426AB" w14:paraId="61E7C804"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51A590E7" w14:textId="77777777" w:rsidR="004B51A2" w:rsidRPr="00C426AB" w:rsidRDefault="00000000">
            <w:pPr>
              <w:rPr>
                <w:sz w:val="24"/>
                <w:szCs w:val="24"/>
              </w:rPr>
            </w:pPr>
            <w:r w:rsidRPr="00C426AB">
              <w:rPr>
                <w:sz w:val="24"/>
                <w:szCs w:val="24"/>
              </w:rPr>
              <w:t>406 Standard Connections</w:t>
            </w:r>
          </w:p>
        </w:tc>
        <w:tc>
          <w:tcPr>
            <w:tcW w:w="3150" w:type="dxa"/>
            <w:tcBorders>
              <w:top w:val="single" w:sz="4" w:space="0" w:color="B7B7B7"/>
              <w:left w:val="single" w:sz="4" w:space="0" w:color="B7B7B7"/>
              <w:bottom w:val="single" w:sz="4" w:space="0" w:color="B7B7B7"/>
              <w:right w:val="single" w:sz="4" w:space="0" w:color="B7B7B7"/>
            </w:tcBorders>
          </w:tcPr>
          <w:p w14:paraId="57B4DC70" w14:textId="77777777" w:rsidR="004B51A2" w:rsidRPr="00C426AB" w:rsidRDefault="00000000">
            <w:pPr>
              <w:rPr>
                <w:sz w:val="24"/>
                <w:szCs w:val="24"/>
              </w:rPr>
            </w:pPr>
            <w:r w:rsidRPr="00C426AB">
              <w:rPr>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50798B74" w14:textId="77777777" w:rsidR="004B51A2" w:rsidRPr="00C426AB" w:rsidRDefault="00000000">
            <w:pPr>
              <w:rPr>
                <w:sz w:val="24"/>
                <w:szCs w:val="24"/>
              </w:rPr>
            </w:pPr>
            <w:r w:rsidRPr="00C426AB">
              <w:rPr>
                <w:sz w:val="24"/>
                <w:szCs w:val="24"/>
              </w:rPr>
              <w:t>Heading cell - no response required</w:t>
            </w:r>
          </w:p>
        </w:tc>
      </w:tr>
      <w:tr w:rsidR="004B51A2" w:rsidRPr="00C426AB" w14:paraId="19C432BD"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CEEAFBF" w14:textId="77777777" w:rsidR="004B51A2" w:rsidRPr="00C426AB" w:rsidRDefault="00000000">
            <w:pPr>
              <w:rPr>
                <w:sz w:val="24"/>
                <w:szCs w:val="24"/>
              </w:rPr>
            </w:pPr>
            <w:r w:rsidRPr="00C426AB">
              <w:rPr>
                <w:sz w:val="24"/>
                <w:szCs w:val="24"/>
              </w:rPr>
              <w:t>406.1 General</w:t>
            </w:r>
          </w:p>
        </w:tc>
        <w:tc>
          <w:tcPr>
            <w:tcW w:w="3150" w:type="dxa"/>
            <w:tcBorders>
              <w:top w:val="single" w:sz="4" w:space="0" w:color="B7B7B7"/>
              <w:left w:val="single" w:sz="4" w:space="0" w:color="B7B7B7"/>
              <w:bottom w:val="single" w:sz="4" w:space="0" w:color="B7B7B7"/>
              <w:right w:val="single" w:sz="4" w:space="0" w:color="B7B7B7"/>
            </w:tcBorders>
          </w:tcPr>
          <w:p w14:paraId="0BD8E185"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1A506876" w14:textId="77777777" w:rsidR="004B51A2" w:rsidRPr="00C426AB" w:rsidRDefault="00000000">
            <w:pPr>
              <w:spacing w:after="0" w:line="240" w:lineRule="auto"/>
              <w:rPr>
                <w:sz w:val="24"/>
                <w:szCs w:val="24"/>
              </w:rPr>
            </w:pPr>
            <w:r w:rsidRPr="00C426AB">
              <w:rPr>
                <w:sz w:val="24"/>
                <w:szCs w:val="24"/>
              </w:rPr>
              <w:t>The device uses standard supported connection methods for host communication and accessories.</w:t>
            </w:r>
          </w:p>
        </w:tc>
      </w:tr>
      <w:tr w:rsidR="004B51A2" w:rsidRPr="00C426AB" w14:paraId="30F154D3"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3F12A5B" w14:textId="77777777" w:rsidR="004B51A2" w:rsidRPr="00C426AB" w:rsidRDefault="00000000">
            <w:pPr>
              <w:rPr>
                <w:b/>
                <w:bCs/>
                <w:sz w:val="24"/>
                <w:szCs w:val="24"/>
              </w:rPr>
            </w:pPr>
            <w:r w:rsidRPr="00C426AB">
              <w:rPr>
                <w:b/>
                <w:bCs/>
                <w:sz w:val="24"/>
                <w:szCs w:val="24"/>
              </w:rPr>
              <w:t>407 Operable Parts</w:t>
            </w:r>
          </w:p>
        </w:tc>
        <w:tc>
          <w:tcPr>
            <w:tcW w:w="3150" w:type="dxa"/>
            <w:tcBorders>
              <w:top w:val="single" w:sz="4" w:space="0" w:color="B7B7B7"/>
              <w:left w:val="single" w:sz="4" w:space="0" w:color="B7B7B7"/>
              <w:bottom w:val="single" w:sz="4" w:space="0" w:color="B7B7B7"/>
              <w:right w:val="single" w:sz="4" w:space="0" w:color="B7B7B7"/>
            </w:tcBorders>
          </w:tcPr>
          <w:p w14:paraId="25F2A3ED"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68877DC8"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33E281DF"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6DB3529" w14:textId="77777777" w:rsidR="004B51A2" w:rsidRPr="00C426AB" w:rsidRDefault="00000000">
            <w:pPr>
              <w:spacing w:after="0" w:line="240" w:lineRule="auto"/>
              <w:rPr>
                <w:sz w:val="24"/>
                <w:szCs w:val="24"/>
              </w:rPr>
            </w:pPr>
            <w:r w:rsidRPr="00C426AB">
              <w:rPr>
                <w:sz w:val="24"/>
                <w:szCs w:val="24"/>
              </w:rPr>
              <w:t>407.2 Contrast</w:t>
            </w:r>
          </w:p>
        </w:tc>
        <w:tc>
          <w:tcPr>
            <w:tcW w:w="3150" w:type="dxa"/>
            <w:tcBorders>
              <w:top w:val="single" w:sz="4" w:space="0" w:color="B7B7B7"/>
              <w:left w:val="single" w:sz="4" w:space="0" w:color="B7B7B7"/>
              <w:bottom w:val="single" w:sz="4" w:space="0" w:color="B7B7B7"/>
              <w:right w:val="single" w:sz="4" w:space="0" w:color="B7B7B7"/>
            </w:tcBorders>
          </w:tcPr>
          <w:p w14:paraId="729317B8"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1001E608" w14:textId="77777777" w:rsidR="004B51A2" w:rsidRPr="00C426AB" w:rsidRDefault="00000000">
            <w:pPr>
              <w:spacing w:after="0" w:line="240" w:lineRule="auto"/>
              <w:rPr>
                <w:sz w:val="24"/>
                <w:szCs w:val="24"/>
              </w:rPr>
            </w:pPr>
            <w:r w:rsidRPr="00C426AB">
              <w:rPr>
                <w:sz w:val="24"/>
                <w:szCs w:val="24"/>
              </w:rPr>
              <w:t>Core operation does not depend on visual contrast because primary controls and output are tactile and braille based. Visual indicators are supplemental.</w:t>
            </w:r>
          </w:p>
        </w:tc>
      </w:tr>
      <w:tr w:rsidR="004B51A2" w:rsidRPr="00C426AB" w14:paraId="7BF25519"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354FDD19" w14:textId="77777777" w:rsidR="004B51A2" w:rsidRPr="00C426AB" w:rsidRDefault="00000000">
            <w:pPr>
              <w:rPr>
                <w:b/>
                <w:bCs/>
                <w:sz w:val="24"/>
                <w:szCs w:val="24"/>
              </w:rPr>
            </w:pPr>
            <w:r w:rsidRPr="00C426AB">
              <w:rPr>
                <w:b/>
                <w:bCs/>
                <w:sz w:val="24"/>
                <w:szCs w:val="24"/>
              </w:rPr>
              <w:t>407.3 Input Controls</w:t>
            </w:r>
          </w:p>
        </w:tc>
        <w:tc>
          <w:tcPr>
            <w:tcW w:w="3150" w:type="dxa"/>
            <w:tcBorders>
              <w:top w:val="single" w:sz="4" w:space="0" w:color="B7B7B7"/>
              <w:left w:val="single" w:sz="4" w:space="0" w:color="B7B7B7"/>
              <w:bottom w:val="single" w:sz="4" w:space="0" w:color="B7B7B7"/>
              <w:right w:val="single" w:sz="4" w:space="0" w:color="B7B7B7"/>
            </w:tcBorders>
          </w:tcPr>
          <w:p w14:paraId="53E1D5A2"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19CD819E"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2F602F20"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39D0DFF" w14:textId="044CDCBA" w:rsidR="004B51A2" w:rsidRPr="00C426AB" w:rsidRDefault="00000000">
            <w:pPr>
              <w:spacing w:after="0" w:line="240" w:lineRule="auto"/>
              <w:rPr>
                <w:sz w:val="24"/>
                <w:szCs w:val="24"/>
              </w:rPr>
            </w:pPr>
            <w:r w:rsidRPr="00C426AB">
              <w:rPr>
                <w:sz w:val="24"/>
                <w:szCs w:val="24"/>
              </w:rPr>
              <w:t>407.3.1 Tactually Discernible</w:t>
            </w:r>
          </w:p>
        </w:tc>
        <w:tc>
          <w:tcPr>
            <w:tcW w:w="3150" w:type="dxa"/>
            <w:tcBorders>
              <w:top w:val="single" w:sz="4" w:space="0" w:color="B7B7B7"/>
              <w:left w:val="single" w:sz="4" w:space="0" w:color="B7B7B7"/>
              <w:bottom w:val="single" w:sz="4" w:space="0" w:color="B7B7B7"/>
              <w:right w:val="single" w:sz="4" w:space="0" w:color="B7B7B7"/>
            </w:tcBorders>
          </w:tcPr>
          <w:p w14:paraId="0B2EBC24"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1AF47604" w14:textId="6D520C27" w:rsidR="004B51A2" w:rsidRPr="00C426AB" w:rsidRDefault="00000000">
            <w:pPr>
              <w:spacing w:after="0" w:line="240" w:lineRule="auto"/>
              <w:rPr>
                <w:sz w:val="24"/>
                <w:szCs w:val="24"/>
              </w:rPr>
            </w:pPr>
            <w:r w:rsidRPr="00C426AB">
              <w:rPr>
                <w:sz w:val="24"/>
                <w:szCs w:val="24"/>
              </w:rPr>
              <w:t>Physical controls are tactually distinguishable.</w:t>
            </w:r>
          </w:p>
        </w:tc>
      </w:tr>
      <w:tr w:rsidR="004B51A2" w:rsidRPr="00C426AB" w14:paraId="170C39AB"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7FCB6E5" w14:textId="77777777" w:rsidR="004B51A2" w:rsidRPr="00C426AB" w:rsidRDefault="00000000">
            <w:pPr>
              <w:spacing w:after="0" w:line="240" w:lineRule="auto"/>
              <w:rPr>
                <w:sz w:val="24"/>
                <w:szCs w:val="24"/>
              </w:rPr>
            </w:pPr>
            <w:r w:rsidRPr="00C426AB">
              <w:rPr>
                <w:sz w:val="24"/>
                <w:szCs w:val="24"/>
              </w:rPr>
              <w:lastRenderedPageBreak/>
              <w:t>407.3.2 Alphabetic Keys</w:t>
            </w:r>
          </w:p>
        </w:tc>
        <w:tc>
          <w:tcPr>
            <w:tcW w:w="3150" w:type="dxa"/>
            <w:tcBorders>
              <w:top w:val="single" w:sz="4" w:space="0" w:color="B7B7B7"/>
              <w:left w:val="single" w:sz="4" w:space="0" w:color="B7B7B7"/>
              <w:bottom w:val="single" w:sz="4" w:space="0" w:color="B7B7B7"/>
              <w:right w:val="single" w:sz="4" w:space="0" w:color="B7B7B7"/>
            </w:tcBorders>
          </w:tcPr>
          <w:p w14:paraId="5501219E"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27738D9B" w14:textId="77777777" w:rsidR="004B51A2" w:rsidRPr="00C426AB" w:rsidRDefault="00000000">
            <w:pPr>
              <w:spacing w:after="0" w:line="240" w:lineRule="auto"/>
              <w:rPr>
                <w:sz w:val="24"/>
                <w:szCs w:val="24"/>
              </w:rPr>
            </w:pPr>
            <w:r w:rsidRPr="00C426AB">
              <w:rPr>
                <w:sz w:val="24"/>
                <w:szCs w:val="24"/>
              </w:rPr>
              <w:t>Alphabetic keys are provided through the QWERTY keyboard layout.</w:t>
            </w:r>
          </w:p>
        </w:tc>
      </w:tr>
      <w:tr w:rsidR="004B51A2" w:rsidRPr="00C426AB" w14:paraId="70CED8C8"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4B0D1E1A" w14:textId="77777777" w:rsidR="004B51A2" w:rsidRPr="00C426AB" w:rsidRDefault="00000000">
            <w:pPr>
              <w:spacing w:after="0" w:line="240" w:lineRule="auto"/>
              <w:rPr>
                <w:sz w:val="24"/>
                <w:szCs w:val="24"/>
              </w:rPr>
            </w:pPr>
            <w:r w:rsidRPr="00C426AB">
              <w:rPr>
                <w:sz w:val="24"/>
                <w:szCs w:val="24"/>
              </w:rPr>
              <w:t>407.3.3 Numeric Keys</w:t>
            </w:r>
          </w:p>
        </w:tc>
        <w:tc>
          <w:tcPr>
            <w:tcW w:w="3150" w:type="dxa"/>
            <w:tcBorders>
              <w:top w:val="single" w:sz="4" w:space="0" w:color="B7B7B7"/>
              <w:left w:val="single" w:sz="4" w:space="0" w:color="B7B7B7"/>
              <w:bottom w:val="single" w:sz="4" w:space="0" w:color="B7B7B7"/>
              <w:right w:val="single" w:sz="4" w:space="0" w:color="B7B7B7"/>
            </w:tcBorders>
          </w:tcPr>
          <w:p w14:paraId="5148A223"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6A80F89F" w14:textId="77777777" w:rsidR="004B51A2" w:rsidRPr="00C426AB" w:rsidRDefault="00000000">
            <w:pPr>
              <w:spacing w:after="0" w:line="240" w:lineRule="auto"/>
              <w:rPr>
                <w:sz w:val="24"/>
                <w:szCs w:val="24"/>
              </w:rPr>
            </w:pPr>
            <w:r w:rsidRPr="00C426AB">
              <w:rPr>
                <w:sz w:val="24"/>
                <w:szCs w:val="24"/>
              </w:rPr>
              <w:t>Numeric input is available through the keyboard layout.</w:t>
            </w:r>
          </w:p>
        </w:tc>
      </w:tr>
      <w:tr w:rsidR="004B51A2" w:rsidRPr="00C426AB" w14:paraId="5848C9AB"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4A5F5582" w14:textId="77777777" w:rsidR="004B51A2" w:rsidRPr="00C426AB" w:rsidRDefault="00000000">
            <w:pPr>
              <w:spacing w:after="0" w:line="240" w:lineRule="auto"/>
              <w:rPr>
                <w:sz w:val="24"/>
                <w:szCs w:val="24"/>
              </w:rPr>
            </w:pPr>
            <w:r w:rsidRPr="00C426AB">
              <w:rPr>
                <w:sz w:val="24"/>
                <w:szCs w:val="24"/>
              </w:rPr>
              <w:t>407.4 Key Repeat</w:t>
            </w:r>
          </w:p>
        </w:tc>
        <w:tc>
          <w:tcPr>
            <w:tcW w:w="3150" w:type="dxa"/>
            <w:tcBorders>
              <w:top w:val="single" w:sz="4" w:space="0" w:color="B7B7B7"/>
              <w:left w:val="single" w:sz="4" w:space="0" w:color="B7B7B7"/>
              <w:bottom w:val="single" w:sz="4" w:space="0" w:color="B7B7B7"/>
              <w:right w:val="single" w:sz="4" w:space="0" w:color="B7B7B7"/>
            </w:tcBorders>
          </w:tcPr>
          <w:p w14:paraId="466048F3"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76DB5B41" w14:textId="77777777" w:rsidR="004B51A2" w:rsidRPr="00C426AB" w:rsidRDefault="00000000">
            <w:pPr>
              <w:spacing w:after="0" w:line="240" w:lineRule="auto"/>
              <w:rPr>
                <w:sz w:val="24"/>
                <w:szCs w:val="24"/>
              </w:rPr>
            </w:pPr>
            <w:r w:rsidRPr="00C426AB">
              <w:rPr>
                <w:sz w:val="24"/>
                <w:szCs w:val="24"/>
              </w:rPr>
              <w:t>Keyboard functionality supports standard repeat behavior.</w:t>
            </w:r>
          </w:p>
        </w:tc>
      </w:tr>
      <w:tr w:rsidR="004B51A2" w:rsidRPr="00C426AB" w14:paraId="05B49709"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7B6D851A" w14:textId="77777777" w:rsidR="004B51A2" w:rsidRPr="00C426AB" w:rsidRDefault="00000000">
            <w:pPr>
              <w:spacing w:after="0" w:line="240" w:lineRule="auto"/>
              <w:rPr>
                <w:sz w:val="24"/>
                <w:szCs w:val="24"/>
              </w:rPr>
            </w:pPr>
            <w:r w:rsidRPr="00C426AB">
              <w:rPr>
                <w:sz w:val="24"/>
                <w:szCs w:val="24"/>
              </w:rPr>
              <w:t>407.5 Timed Response</w:t>
            </w:r>
          </w:p>
        </w:tc>
        <w:tc>
          <w:tcPr>
            <w:tcW w:w="3150" w:type="dxa"/>
            <w:tcBorders>
              <w:top w:val="single" w:sz="4" w:space="0" w:color="B7B7B7"/>
              <w:left w:val="single" w:sz="4" w:space="0" w:color="B7B7B7"/>
              <w:bottom w:val="single" w:sz="4" w:space="0" w:color="B7B7B7"/>
              <w:right w:val="single" w:sz="4" w:space="0" w:color="B7B7B7"/>
            </w:tcBorders>
          </w:tcPr>
          <w:p w14:paraId="33982A6F"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6FA0C50E" w14:textId="77777777" w:rsidR="004B51A2" w:rsidRPr="00C426AB" w:rsidRDefault="00000000">
            <w:pPr>
              <w:spacing w:after="0" w:line="240" w:lineRule="auto"/>
              <w:rPr>
                <w:sz w:val="24"/>
                <w:szCs w:val="24"/>
              </w:rPr>
            </w:pPr>
            <w:r w:rsidRPr="00C426AB">
              <w:rPr>
                <w:sz w:val="24"/>
                <w:szCs w:val="24"/>
              </w:rPr>
              <w:t>Sleep and auto-power settings are configurable by the user where timing is part of firmware behavior.</w:t>
            </w:r>
          </w:p>
        </w:tc>
      </w:tr>
      <w:tr w:rsidR="004B51A2" w:rsidRPr="00C426AB" w14:paraId="36BD4581"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7C12EBF0" w14:textId="77777777" w:rsidR="004B51A2" w:rsidRPr="00C426AB" w:rsidRDefault="00000000">
            <w:pPr>
              <w:spacing w:after="0" w:line="240" w:lineRule="auto"/>
              <w:rPr>
                <w:sz w:val="24"/>
                <w:szCs w:val="24"/>
              </w:rPr>
            </w:pPr>
            <w:r w:rsidRPr="00C426AB">
              <w:rPr>
                <w:sz w:val="24"/>
                <w:szCs w:val="24"/>
              </w:rPr>
              <w:t>407.6 Operation</w:t>
            </w:r>
          </w:p>
        </w:tc>
        <w:tc>
          <w:tcPr>
            <w:tcW w:w="3150" w:type="dxa"/>
            <w:tcBorders>
              <w:top w:val="single" w:sz="4" w:space="0" w:color="B7B7B7"/>
              <w:left w:val="single" w:sz="4" w:space="0" w:color="B7B7B7"/>
              <w:bottom w:val="single" w:sz="4" w:space="0" w:color="B7B7B7"/>
              <w:right w:val="single" w:sz="4" w:space="0" w:color="B7B7B7"/>
            </w:tcBorders>
          </w:tcPr>
          <w:p w14:paraId="7CF254D0" w14:textId="77777777" w:rsidR="004B51A2" w:rsidRPr="00C426AB" w:rsidRDefault="00000000">
            <w:pPr>
              <w:spacing w:after="0" w:line="240" w:lineRule="auto"/>
              <w:rPr>
                <w:sz w:val="24"/>
                <w:szCs w:val="24"/>
              </w:rPr>
            </w:pPr>
            <w:r w:rsidRPr="00C426AB">
              <w:rPr>
                <w:sz w:val="24"/>
                <w:szCs w:val="24"/>
              </w:rPr>
              <w:t>Partially Supports</w:t>
            </w:r>
          </w:p>
        </w:tc>
        <w:tc>
          <w:tcPr>
            <w:tcW w:w="6120" w:type="dxa"/>
            <w:tcBorders>
              <w:top w:val="single" w:sz="4" w:space="0" w:color="B7B7B7"/>
              <w:left w:val="single" w:sz="4" w:space="0" w:color="B7B7B7"/>
              <w:bottom w:val="single" w:sz="4" w:space="0" w:color="B7B7B7"/>
              <w:right w:val="single" w:sz="4" w:space="0" w:color="B7B7B7"/>
            </w:tcBorders>
          </w:tcPr>
          <w:p w14:paraId="77ACAEDD" w14:textId="77777777" w:rsidR="004B51A2" w:rsidRPr="00C426AB" w:rsidRDefault="00000000">
            <w:pPr>
              <w:spacing w:after="0" w:line="240" w:lineRule="auto"/>
              <w:rPr>
                <w:sz w:val="24"/>
                <w:szCs w:val="24"/>
              </w:rPr>
            </w:pPr>
            <w:r w:rsidRPr="00C426AB">
              <w:rPr>
                <w:sz w:val="24"/>
                <w:szCs w:val="24"/>
              </w:rPr>
              <w:t>Certain braille or shortcut commands may require simultaneous keypresses. Alternative operation is supported through one-handed mode for applicable workflows.</w:t>
            </w:r>
          </w:p>
        </w:tc>
      </w:tr>
      <w:tr w:rsidR="004B51A2" w:rsidRPr="00C426AB" w14:paraId="59A8A23A"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6202B06" w14:textId="77777777" w:rsidR="004B51A2" w:rsidRPr="00C426AB" w:rsidRDefault="00000000">
            <w:pPr>
              <w:spacing w:after="0" w:line="240" w:lineRule="auto"/>
              <w:rPr>
                <w:sz w:val="24"/>
                <w:szCs w:val="24"/>
              </w:rPr>
            </w:pPr>
            <w:r w:rsidRPr="00C426AB">
              <w:rPr>
                <w:sz w:val="24"/>
                <w:szCs w:val="24"/>
              </w:rPr>
              <w:t>407.7 Tickets, Fare Cards, and Keycards</w:t>
            </w:r>
          </w:p>
        </w:tc>
        <w:tc>
          <w:tcPr>
            <w:tcW w:w="3150" w:type="dxa"/>
            <w:tcBorders>
              <w:top w:val="single" w:sz="4" w:space="0" w:color="B7B7B7"/>
              <w:left w:val="single" w:sz="4" w:space="0" w:color="B7B7B7"/>
              <w:bottom w:val="single" w:sz="4" w:space="0" w:color="B7B7B7"/>
              <w:right w:val="single" w:sz="4" w:space="0" w:color="B7B7B7"/>
            </w:tcBorders>
          </w:tcPr>
          <w:p w14:paraId="6B1F51C1"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2B904B61" w14:textId="77777777" w:rsidR="004B51A2" w:rsidRPr="00C426AB" w:rsidRDefault="00000000">
            <w:pPr>
              <w:spacing w:after="0" w:line="240" w:lineRule="auto"/>
              <w:rPr>
                <w:sz w:val="24"/>
                <w:szCs w:val="24"/>
              </w:rPr>
            </w:pPr>
            <w:r w:rsidRPr="00C426AB">
              <w:rPr>
                <w:sz w:val="24"/>
                <w:szCs w:val="24"/>
              </w:rPr>
              <w:t>The product does not dispense or process tickets, fare cards, or keycards.</w:t>
            </w:r>
          </w:p>
        </w:tc>
      </w:tr>
      <w:tr w:rsidR="004B51A2" w:rsidRPr="00C426AB" w14:paraId="7AC2BEF5"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AB7A3F5" w14:textId="77777777" w:rsidR="004B51A2" w:rsidRPr="00C426AB" w:rsidRDefault="00000000">
            <w:pPr>
              <w:rPr>
                <w:b/>
                <w:bCs/>
                <w:sz w:val="24"/>
                <w:szCs w:val="24"/>
              </w:rPr>
            </w:pPr>
            <w:r w:rsidRPr="00C426AB">
              <w:rPr>
                <w:b/>
                <w:bCs/>
                <w:sz w:val="24"/>
                <w:szCs w:val="24"/>
              </w:rPr>
              <w:t>407.8 Reach Height and Depth</w:t>
            </w:r>
          </w:p>
        </w:tc>
        <w:tc>
          <w:tcPr>
            <w:tcW w:w="3150" w:type="dxa"/>
            <w:tcBorders>
              <w:top w:val="single" w:sz="4" w:space="0" w:color="B7B7B7"/>
              <w:left w:val="single" w:sz="4" w:space="0" w:color="B7B7B7"/>
              <w:bottom w:val="single" w:sz="4" w:space="0" w:color="B7B7B7"/>
              <w:right w:val="single" w:sz="4" w:space="0" w:color="B7B7B7"/>
            </w:tcBorders>
          </w:tcPr>
          <w:p w14:paraId="1219BBDC"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00488FD6"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65F85BC3"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35646AAE" w14:textId="77777777" w:rsidR="004B51A2" w:rsidRPr="00C426AB" w:rsidRDefault="00000000">
            <w:pPr>
              <w:spacing w:after="0" w:line="240" w:lineRule="auto"/>
              <w:rPr>
                <w:sz w:val="24"/>
                <w:szCs w:val="24"/>
              </w:rPr>
            </w:pPr>
            <w:r w:rsidRPr="00C426AB">
              <w:rPr>
                <w:sz w:val="24"/>
                <w:szCs w:val="24"/>
              </w:rPr>
              <w:t>407.8.1 Vertical Reference Plane</w:t>
            </w:r>
          </w:p>
        </w:tc>
        <w:tc>
          <w:tcPr>
            <w:tcW w:w="3150" w:type="dxa"/>
            <w:tcBorders>
              <w:top w:val="single" w:sz="4" w:space="0" w:color="B7B7B7"/>
              <w:left w:val="single" w:sz="4" w:space="0" w:color="B7B7B7"/>
              <w:bottom w:val="single" w:sz="4" w:space="0" w:color="B7B7B7"/>
              <w:right w:val="single" w:sz="4" w:space="0" w:color="B7B7B7"/>
            </w:tcBorders>
          </w:tcPr>
          <w:p w14:paraId="685D665B"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622CA665" w14:textId="77777777" w:rsidR="004B51A2" w:rsidRPr="00C426AB" w:rsidRDefault="00000000">
            <w:pPr>
              <w:spacing w:after="0" w:line="240" w:lineRule="auto"/>
              <w:rPr>
                <w:sz w:val="24"/>
                <w:szCs w:val="24"/>
              </w:rPr>
            </w:pPr>
            <w:r w:rsidRPr="00C426AB">
              <w:rPr>
                <w:sz w:val="24"/>
                <w:szCs w:val="24"/>
              </w:rPr>
              <w:t>The product is portable/personal-use ICT and is not installed in a fixed public location requiring fixed reach-range evaluation.</w:t>
            </w:r>
          </w:p>
        </w:tc>
      </w:tr>
      <w:tr w:rsidR="004B51A2" w:rsidRPr="00C426AB" w14:paraId="0F875E9A"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03E53756" w14:textId="77777777" w:rsidR="004B51A2" w:rsidRPr="00C426AB" w:rsidRDefault="00000000">
            <w:pPr>
              <w:spacing w:after="0" w:line="240" w:lineRule="auto"/>
              <w:rPr>
                <w:sz w:val="24"/>
                <w:szCs w:val="24"/>
              </w:rPr>
            </w:pPr>
            <w:r w:rsidRPr="00C426AB">
              <w:rPr>
                <w:sz w:val="24"/>
                <w:szCs w:val="24"/>
              </w:rPr>
              <w:t>407.8.1.1 Vertical Plane for Side Reach</w:t>
            </w:r>
          </w:p>
        </w:tc>
        <w:tc>
          <w:tcPr>
            <w:tcW w:w="3150" w:type="dxa"/>
            <w:tcBorders>
              <w:top w:val="single" w:sz="4" w:space="0" w:color="B7B7B7"/>
              <w:left w:val="single" w:sz="4" w:space="0" w:color="B7B7B7"/>
              <w:bottom w:val="single" w:sz="4" w:space="0" w:color="B7B7B7"/>
              <w:right w:val="single" w:sz="4" w:space="0" w:color="B7B7B7"/>
            </w:tcBorders>
          </w:tcPr>
          <w:p w14:paraId="0B889C83"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12E8FEE5" w14:textId="77777777" w:rsidR="004B51A2" w:rsidRPr="00C426AB" w:rsidRDefault="00000000">
            <w:pPr>
              <w:spacing w:after="0" w:line="240" w:lineRule="auto"/>
              <w:rPr>
                <w:sz w:val="24"/>
                <w:szCs w:val="24"/>
              </w:rPr>
            </w:pPr>
            <w:r w:rsidRPr="00C426AB">
              <w:rPr>
                <w:sz w:val="24"/>
                <w:szCs w:val="24"/>
              </w:rPr>
              <w:t>Not fixed-location ICT.</w:t>
            </w:r>
          </w:p>
        </w:tc>
      </w:tr>
      <w:tr w:rsidR="004B51A2" w:rsidRPr="00C426AB" w14:paraId="52D2D975"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5744F164" w14:textId="77777777" w:rsidR="004B51A2" w:rsidRPr="00C426AB" w:rsidRDefault="00000000">
            <w:pPr>
              <w:spacing w:after="0" w:line="240" w:lineRule="auto"/>
              <w:rPr>
                <w:sz w:val="24"/>
                <w:szCs w:val="24"/>
              </w:rPr>
            </w:pPr>
            <w:r w:rsidRPr="00C426AB">
              <w:rPr>
                <w:sz w:val="24"/>
                <w:szCs w:val="24"/>
              </w:rPr>
              <w:t>407.8.1.2 Vertical Plane for Forward Reach</w:t>
            </w:r>
          </w:p>
        </w:tc>
        <w:tc>
          <w:tcPr>
            <w:tcW w:w="3150" w:type="dxa"/>
            <w:tcBorders>
              <w:top w:val="single" w:sz="4" w:space="0" w:color="B7B7B7"/>
              <w:left w:val="single" w:sz="4" w:space="0" w:color="B7B7B7"/>
              <w:bottom w:val="single" w:sz="4" w:space="0" w:color="B7B7B7"/>
              <w:right w:val="single" w:sz="4" w:space="0" w:color="B7B7B7"/>
            </w:tcBorders>
          </w:tcPr>
          <w:p w14:paraId="0AED730E"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52639EE0" w14:textId="77777777" w:rsidR="004B51A2" w:rsidRPr="00C426AB" w:rsidRDefault="00000000">
            <w:pPr>
              <w:spacing w:after="0" w:line="240" w:lineRule="auto"/>
              <w:rPr>
                <w:sz w:val="24"/>
                <w:szCs w:val="24"/>
              </w:rPr>
            </w:pPr>
            <w:r w:rsidRPr="00C426AB">
              <w:rPr>
                <w:sz w:val="24"/>
                <w:szCs w:val="24"/>
              </w:rPr>
              <w:t>Not fixed-location ICT.</w:t>
            </w:r>
          </w:p>
        </w:tc>
      </w:tr>
      <w:tr w:rsidR="004B51A2" w:rsidRPr="00C426AB" w14:paraId="541DA80F"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7DED2E6C" w14:textId="77777777" w:rsidR="004B51A2" w:rsidRPr="00C426AB" w:rsidRDefault="00000000">
            <w:pPr>
              <w:spacing w:after="0" w:line="240" w:lineRule="auto"/>
              <w:rPr>
                <w:sz w:val="24"/>
                <w:szCs w:val="24"/>
              </w:rPr>
            </w:pPr>
            <w:r w:rsidRPr="00C426AB">
              <w:rPr>
                <w:sz w:val="24"/>
                <w:szCs w:val="24"/>
              </w:rPr>
              <w:t>407.8.2 Side Reach</w:t>
            </w:r>
          </w:p>
        </w:tc>
        <w:tc>
          <w:tcPr>
            <w:tcW w:w="3150" w:type="dxa"/>
            <w:tcBorders>
              <w:top w:val="single" w:sz="4" w:space="0" w:color="B7B7B7"/>
              <w:left w:val="single" w:sz="4" w:space="0" w:color="B7B7B7"/>
              <w:bottom w:val="single" w:sz="4" w:space="0" w:color="B7B7B7"/>
              <w:right w:val="single" w:sz="4" w:space="0" w:color="B7B7B7"/>
            </w:tcBorders>
          </w:tcPr>
          <w:p w14:paraId="0F1AEC09"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16DDC00E" w14:textId="77777777" w:rsidR="004B51A2" w:rsidRPr="00C426AB" w:rsidRDefault="00000000">
            <w:pPr>
              <w:spacing w:after="0" w:line="240" w:lineRule="auto"/>
              <w:rPr>
                <w:sz w:val="24"/>
                <w:szCs w:val="24"/>
              </w:rPr>
            </w:pPr>
            <w:r w:rsidRPr="00C426AB">
              <w:rPr>
                <w:sz w:val="24"/>
                <w:szCs w:val="24"/>
              </w:rPr>
              <w:t>Not fixed-location ICT.</w:t>
            </w:r>
          </w:p>
        </w:tc>
      </w:tr>
      <w:tr w:rsidR="004B51A2" w:rsidRPr="00C426AB" w14:paraId="0A96C0C3"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0C53286" w14:textId="77777777" w:rsidR="004B51A2" w:rsidRPr="00C426AB" w:rsidRDefault="00000000">
            <w:pPr>
              <w:spacing w:after="0" w:line="240" w:lineRule="auto"/>
              <w:rPr>
                <w:sz w:val="24"/>
                <w:szCs w:val="24"/>
              </w:rPr>
            </w:pPr>
            <w:r w:rsidRPr="00C426AB">
              <w:rPr>
                <w:sz w:val="24"/>
                <w:szCs w:val="24"/>
              </w:rPr>
              <w:t>407.8.2.1 Unobstructed Side Reach</w:t>
            </w:r>
          </w:p>
        </w:tc>
        <w:tc>
          <w:tcPr>
            <w:tcW w:w="3150" w:type="dxa"/>
            <w:tcBorders>
              <w:top w:val="single" w:sz="4" w:space="0" w:color="B7B7B7"/>
              <w:left w:val="single" w:sz="4" w:space="0" w:color="B7B7B7"/>
              <w:bottom w:val="single" w:sz="4" w:space="0" w:color="B7B7B7"/>
              <w:right w:val="single" w:sz="4" w:space="0" w:color="B7B7B7"/>
            </w:tcBorders>
          </w:tcPr>
          <w:p w14:paraId="783007CE"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65A874D3" w14:textId="77777777" w:rsidR="004B51A2" w:rsidRPr="00C426AB" w:rsidRDefault="00000000">
            <w:pPr>
              <w:spacing w:after="0" w:line="240" w:lineRule="auto"/>
              <w:rPr>
                <w:sz w:val="24"/>
                <w:szCs w:val="24"/>
              </w:rPr>
            </w:pPr>
            <w:r w:rsidRPr="00C426AB">
              <w:rPr>
                <w:sz w:val="24"/>
                <w:szCs w:val="24"/>
              </w:rPr>
              <w:t>Not fixed-location ICT.</w:t>
            </w:r>
          </w:p>
        </w:tc>
      </w:tr>
      <w:tr w:rsidR="004B51A2" w:rsidRPr="00C426AB" w14:paraId="0517F22A"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546DA0DA" w14:textId="77777777" w:rsidR="004B51A2" w:rsidRPr="00C426AB" w:rsidRDefault="00000000">
            <w:pPr>
              <w:spacing w:after="0" w:line="240" w:lineRule="auto"/>
              <w:rPr>
                <w:sz w:val="24"/>
                <w:szCs w:val="24"/>
              </w:rPr>
            </w:pPr>
            <w:r w:rsidRPr="00C426AB">
              <w:rPr>
                <w:sz w:val="24"/>
                <w:szCs w:val="24"/>
              </w:rPr>
              <w:t>407.8.2.2 Obstructed Side Reach</w:t>
            </w:r>
          </w:p>
        </w:tc>
        <w:tc>
          <w:tcPr>
            <w:tcW w:w="3150" w:type="dxa"/>
            <w:tcBorders>
              <w:top w:val="single" w:sz="4" w:space="0" w:color="B7B7B7"/>
              <w:left w:val="single" w:sz="4" w:space="0" w:color="B7B7B7"/>
              <w:bottom w:val="single" w:sz="4" w:space="0" w:color="B7B7B7"/>
              <w:right w:val="single" w:sz="4" w:space="0" w:color="B7B7B7"/>
            </w:tcBorders>
          </w:tcPr>
          <w:p w14:paraId="0CC0A4E3"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55825C33" w14:textId="77777777" w:rsidR="004B51A2" w:rsidRPr="00C426AB" w:rsidRDefault="00000000">
            <w:pPr>
              <w:spacing w:after="0" w:line="240" w:lineRule="auto"/>
              <w:rPr>
                <w:sz w:val="24"/>
                <w:szCs w:val="24"/>
              </w:rPr>
            </w:pPr>
            <w:r w:rsidRPr="00C426AB">
              <w:rPr>
                <w:sz w:val="24"/>
                <w:szCs w:val="24"/>
              </w:rPr>
              <w:t>Not fixed-location ICT.</w:t>
            </w:r>
          </w:p>
        </w:tc>
      </w:tr>
      <w:tr w:rsidR="004B51A2" w:rsidRPr="00C426AB" w14:paraId="643E0CE4"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02B1DC60" w14:textId="77777777" w:rsidR="004B51A2" w:rsidRPr="00C426AB" w:rsidRDefault="00000000">
            <w:pPr>
              <w:spacing w:after="0" w:line="240" w:lineRule="auto"/>
              <w:rPr>
                <w:sz w:val="24"/>
                <w:szCs w:val="24"/>
              </w:rPr>
            </w:pPr>
            <w:r w:rsidRPr="00C426AB">
              <w:rPr>
                <w:sz w:val="24"/>
                <w:szCs w:val="24"/>
              </w:rPr>
              <w:t>407.8.3 Forward Reach</w:t>
            </w:r>
          </w:p>
        </w:tc>
        <w:tc>
          <w:tcPr>
            <w:tcW w:w="3150" w:type="dxa"/>
            <w:tcBorders>
              <w:top w:val="single" w:sz="4" w:space="0" w:color="B7B7B7"/>
              <w:left w:val="single" w:sz="4" w:space="0" w:color="B7B7B7"/>
              <w:bottom w:val="single" w:sz="4" w:space="0" w:color="B7B7B7"/>
              <w:right w:val="single" w:sz="4" w:space="0" w:color="B7B7B7"/>
            </w:tcBorders>
          </w:tcPr>
          <w:p w14:paraId="7C5FFB4E"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0938D488" w14:textId="77777777" w:rsidR="004B51A2" w:rsidRPr="00C426AB" w:rsidRDefault="00000000">
            <w:pPr>
              <w:spacing w:after="0" w:line="240" w:lineRule="auto"/>
              <w:rPr>
                <w:sz w:val="24"/>
                <w:szCs w:val="24"/>
              </w:rPr>
            </w:pPr>
            <w:r w:rsidRPr="00C426AB">
              <w:rPr>
                <w:sz w:val="24"/>
                <w:szCs w:val="24"/>
              </w:rPr>
              <w:t>Not fixed-location ICT.</w:t>
            </w:r>
          </w:p>
        </w:tc>
      </w:tr>
      <w:tr w:rsidR="004B51A2" w:rsidRPr="00C426AB" w14:paraId="0BC2F22B"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3B817C77" w14:textId="77777777" w:rsidR="004B51A2" w:rsidRPr="00C426AB" w:rsidRDefault="00000000">
            <w:pPr>
              <w:spacing w:after="0" w:line="240" w:lineRule="auto"/>
              <w:rPr>
                <w:sz w:val="24"/>
                <w:szCs w:val="24"/>
              </w:rPr>
            </w:pPr>
            <w:r w:rsidRPr="00C426AB">
              <w:rPr>
                <w:sz w:val="24"/>
                <w:szCs w:val="24"/>
              </w:rPr>
              <w:t>407.8.3.1 Unobstructed Forward Reach</w:t>
            </w:r>
          </w:p>
        </w:tc>
        <w:tc>
          <w:tcPr>
            <w:tcW w:w="3150" w:type="dxa"/>
            <w:tcBorders>
              <w:top w:val="single" w:sz="4" w:space="0" w:color="B7B7B7"/>
              <w:left w:val="single" w:sz="4" w:space="0" w:color="B7B7B7"/>
              <w:bottom w:val="single" w:sz="4" w:space="0" w:color="B7B7B7"/>
              <w:right w:val="single" w:sz="4" w:space="0" w:color="B7B7B7"/>
            </w:tcBorders>
          </w:tcPr>
          <w:p w14:paraId="7190C1CF"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59682792" w14:textId="77777777" w:rsidR="004B51A2" w:rsidRPr="00C426AB" w:rsidRDefault="00000000">
            <w:pPr>
              <w:spacing w:after="0" w:line="240" w:lineRule="auto"/>
              <w:rPr>
                <w:sz w:val="24"/>
                <w:szCs w:val="24"/>
              </w:rPr>
            </w:pPr>
            <w:r w:rsidRPr="00C426AB">
              <w:rPr>
                <w:sz w:val="24"/>
                <w:szCs w:val="24"/>
              </w:rPr>
              <w:t>Not fixed-location ICT.</w:t>
            </w:r>
          </w:p>
        </w:tc>
      </w:tr>
      <w:tr w:rsidR="004B51A2" w:rsidRPr="00C426AB" w14:paraId="28997AE9"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50D12533" w14:textId="77777777" w:rsidR="004B51A2" w:rsidRPr="00C426AB" w:rsidRDefault="00000000">
            <w:pPr>
              <w:spacing w:after="0" w:line="240" w:lineRule="auto"/>
              <w:rPr>
                <w:sz w:val="24"/>
                <w:szCs w:val="24"/>
              </w:rPr>
            </w:pPr>
            <w:r w:rsidRPr="00C426AB">
              <w:rPr>
                <w:sz w:val="24"/>
                <w:szCs w:val="24"/>
              </w:rPr>
              <w:t>407.8.3.2 Obstructed Forward Reach</w:t>
            </w:r>
          </w:p>
        </w:tc>
        <w:tc>
          <w:tcPr>
            <w:tcW w:w="3150" w:type="dxa"/>
            <w:tcBorders>
              <w:top w:val="single" w:sz="4" w:space="0" w:color="B7B7B7"/>
              <w:left w:val="single" w:sz="4" w:space="0" w:color="B7B7B7"/>
              <w:bottom w:val="single" w:sz="4" w:space="0" w:color="B7B7B7"/>
              <w:right w:val="single" w:sz="4" w:space="0" w:color="B7B7B7"/>
            </w:tcBorders>
          </w:tcPr>
          <w:p w14:paraId="028CFD9B"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75E9E23F" w14:textId="77777777" w:rsidR="004B51A2" w:rsidRPr="00C426AB" w:rsidRDefault="00000000">
            <w:pPr>
              <w:spacing w:after="0" w:line="240" w:lineRule="auto"/>
              <w:rPr>
                <w:sz w:val="24"/>
                <w:szCs w:val="24"/>
              </w:rPr>
            </w:pPr>
            <w:r w:rsidRPr="00C426AB">
              <w:rPr>
                <w:sz w:val="24"/>
                <w:szCs w:val="24"/>
              </w:rPr>
              <w:t>Not fixed-location ICT.</w:t>
            </w:r>
          </w:p>
        </w:tc>
      </w:tr>
      <w:tr w:rsidR="004B51A2" w:rsidRPr="00C426AB" w14:paraId="7FD39405"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230CF5F7" w14:textId="77777777" w:rsidR="004B51A2" w:rsidRPr="00C426AB" w:rsidRDefault="00000000">
            <w:pPr>
              <w:spacing w:after="0" w:line="240" w:lineRule="auto"/>
              <w:rPr>
                <w:sz w:val="24"/>
                <w:szCs w:val="24"/>
              </w:rPr>
            </w:pPr>
            <w:r w:rsidRPr="00C426AB">
              <w:rPr>
                <w:sz w:val="24"/>
                <w:szCs w:val="24"/>
              </w:rPr>
              <w:t>407.8.3.2.1 Operable Part Height for ICT with Obstructed Forward Reach</w:t>
            </w:r>
          </w:p>
        </w:tc>
        <w:tc>
          <w:tcPr>
            <w:tcW w:w="3150" w:type="dxa"/>
            <w:tcBorders>
              <w:top w:val="single" w:sz="4" w:space="0" w:color="B7B7B7"/>
              <w:left w:val="single" w:sz="4" w:space="0" w:color="B7B7B7"/>
              <w:bottom w:val="single" w:sz="4" w:space="0" w:color="B7B7B7"/>
              <w:right w:val="single" w:sz="4" w:space="0" w:color="B7B7B7"/>
            </w:tcBorders>
          </w:tcPr>
          <w:p w14:paraId="4344DCD9"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43D93BAF" w14:textId="77777777" w:rsidR="004B51A2" w:rsidRPr="00C426AB" w:rsidRDefault="00000000">
            <w:pPr>
              <w:spacing w:after="0" w:line="240" w:lineRule="auto"/>
              <w:rPr>
                <w:sz w:val="24"/>
                <w:szCs w:val="24"/>
              </w:rPr>
            </w:pPr>
            <w:r w:rsidRPr="00C426AB">
              <w:rPr>
                <w:sz w:val="24"/>
                <w:szCs w:val="24"/>
              </w:rPr>
              <w:t>Not fixed-location ICT.</w:t>
            </w:r>
          </w:p>
        </w:tc>
      </w:tr>
      <w:tr w:rsidR="004B51A2" w:rsidRPr="00C426AB" w14:paraId="0BA96ACA"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72E26FC9" w14:textId="77777777" w:rsidR="004B51A2" w:rsidRPr="00C426AB" w:rsidRDefault="00000000">
            <w:pPr>
              <w:spacing w:after="0" w:line="240" w:lineRule="auto"/>
              <w:rPr>
                <w:sz w:val="24"/>
                <w:szCs w:val="24"/>
              </w:rPr>
            </w:pPr>
            <w:r w:rsidRPr="00C426AB">
              <w:rPr>
                <w:sz w:val="24"/>
                <w:szCs w:val="24"/>
              </w:rPr>
              <w:t>407.8.3.2.2 Knee and Toe Space under ICT with Obstructed Forward Reach</w:t>
            </w:r>
          </w:p>
        </w:tc>
        <w:tc>
          <w:tcPr>
            <w:tcW w:w="3150" w:type="dxa"/>
            <w:tcBorders>
              <w:top w:val="single" w:sz="4" w:space="0" w:color="B7B7B7"/>
              <w:left w:val="single" w:sz="4" w:space="0" w:color="B7B7B7"/>
              <w:bottom w:val="single" w:sz="4" w:space="0" w:color="B7B7B7"/>
              <w:right w:val="single" w:sz="4" w:space="0" w:color="B7B7B7"/>
            </w:tcBorders>
          </w:tcPr>
          <w:p w14:paraId="73E7687A"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0FA01745" w14:textId="77777777" w:rsidR="004B51A2" w:rsidRPr="00C426AB" w:rsidRDefault="00000000">
            <w:pPr>
              <w:spacing w:after="0" w:line="240" w:lineRule="auto"/>
              <w:rPr>
                <w:sz w:val="24"/>
                <w:szCs w:val="24"/>
              </w:rPr>
            </w:pPr>
            <w:r w:rsidRPr="00C426AB">
              <w:rPr>
                <w:sz w:val="24"/>
                <w:szCs w:val="24"/>
              </w:rPr>
              <w:t>Not fixed-location ICT.</w:t>
            </w:r>
          </w:p>
        </w:tc>
      </w:tr>
      <w:tr w:rsidR="004B51A2" w:rsidRPr="00C426AB" w14:paraId="1DC65EA3"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C24C261" w14:textId="77777777" w:rsidR="004B51A2" w:rsidRPr="00C426AB" w:rsidRDefault="00000000">
            <w:pPr>
              <w:rPr>
                <w:b/>
                <w:bCs/>
                <w:sz w:val="24"/>
                <w:szCs w:val="24"/>
              </w:rPr>
            </w:pPr>
            <w:r w:rsidRPr="00C426AB">
              <w:rPr>
                <w:b/>
                <w:bCs/>
                <w:sz w:val="24"/>
                <w:szCs w:val="24"/>
              </w:rPr>
              <w:t>408 Display Screens</w:t>
            </w:r>
          </w:p>
        </w:tc>
        <w:tc>
          <w:tcPr>
            <w:tcW w:w="3150" w:type="dxa"/>
            <w:tcBorders>
              <w:top w:val="single" w:sz="4" w:space="0" w:color="B7B7B7"/>
              <w:left w:val="single" w:sz="4" w:space="0" w:color="B7B7B7"/>
              <w:bottom w:val="single" w:sz="4" w:space="0" w:color="B7B7B7"/>
              <w:right w:val="single" w:sz="4" w:space="0" w:color="B7B7B7"/>
            </w:tcBorders>
          </w:tcPr>
          <w:p w14:paraId="4941D163"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7D0AAE1C"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1C58E5E2"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7D728E1D" w14:textId="77777777" w:rsidR="004B51A2" w:rsidRPr="00C426AB" w:rsidRDefault="00000000">
            <w:pPr>
              <w:spacing w:after="0" w:line="240" w:lineRule="auto"/>
              <w:rPr>
                <w:sz w:val="24"/>
                <w:szCs w:val="24"/>
              </w:rPr>
            </w:pPr>
            <w:r w:rsidRPr="00C426AB">
              <w:rPr>
                <w:sz w:val="24"/>
                <w:szCs w:val="24"/>
              </w:rPr>
              <w:lastRenderedPageBreak/>
              <w:t>408.2 Visibility</w:t>
            </w:r>
          </w:p>
        </w:tc>
        <w:tc>
          <w:tcPr>
            <w:tcW w:w="3150" w:type="dxa"/>
            <w:tcBorders>
              <w:top w:val="single" w:sz="4" w:space="0" w:color="B7B7B7"/>
              <w:left w:val="single" w:sz="4" w:space="0" w:color="B7B7B7"/>
              <w:bottom w:val="single" w:sz="4" w:space="0" w:color="B7B7B7"/>
              <w:right w:val="single" w:sz="4" w:space="0" w:color="B7B7B7"/>
            </w:tcBorders>
          </w:tcPr>
          <w:p w14:paraId="2EC2DA5C"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043FBD96" w14:textId="77777777" w:rsidR="004B51A2" w:rsidRPr="00C426AB" w:rsidRDefault="00000000">
            <w:pPr>
              <w:spacing w:after="0" w:line="240" w:lineRule="auto"/>
              <w:rPr>
                <w:sz w:val="24"/>
                <w:szCs w:val="24"/>
              </w:rPr>
            </w:pPr>
            <w:r w:rsidRPr="00C426AB">
              <w:rPr>
                <w:sz w:val="24"/>
                <w:szCs w:val="24"/>
              </w:rPr>
              <w:t>The product does not rely on a visual display screen for core operation.</w:t>
            </w:r>
          </w:p>
        </w:tc>
      </w:tr>
      <w:tr w:rsidR="004B51A2" w:rsidRPr="00C426AB" w14:paraId="45610199"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977C008" w14:textId="77777777" w:rsidR="004B51A2" w:rsidRPr="00C426AB" w:rsidRDefault="00000000">
            <w:pPr>
              <w:spacing w:after="0" w:line="240" w:lineRule="auto"/>
              <w:rPr>
                <w:sz w:val="24"/>
                <w:szCs w:val="24"/>
              </w:rPr>
            </w:pPr>
            <w:r w:rsidRPr="00C426AB">
              <w:rPr>
                <w:sz w:val="24"/>
                <w:szCs w:val="24"/>
              </w:rPr>
              <w:t>408.3 Flashing</w:t>
            </w:r>
          </w:p>
        </w:tc>
        <w:tc>
          <w:tcPr>
            <w:tcW w:w="3150" w:type="dxa"/>
            <w:tcBorders>
              <w:top w:val="single" w:sz="4" w:space="0" w:color="B7B7B7"/>
              <w:left w:val="single" w:sz="4" w:space="0" w:color="B7B7B7"/>
              <w:bottom w:val="single" w:sz="4" w:space="0" w:color="B7B7B7"/>
              <w:right w:val="single" w:sz="4" w:space="0" w:color="B7B7B7"/>
            </w:tcBorders>
          </w:tcPr>
          <w:p w14:paraId="220EBDD6"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2A9586CC" w14:textId="77777777" w:rsidR="004B51A2" w:rsidRPr="00C426AB" w:rsidRDefault="00000000">
            <w:pPr>
              <w:spacing w:after="0" w:line="240" w:lineRule="auto"/>
              <w:rPr>
                <w:sz w:val="24"/>
                <w:szCs w:val="24"/>
              </w:rPr>
            </w:pPr>
            <w:r w:rsidRPr="00C426AB">
              <w:rPr>
                <w:sz w:val="24"/>
                <w:szCs w:val="24"/>
              </w:rPr>
              <w:t>No flashing content has been identified in firmware workflows.</w:t>
            </w:r>
          </w:p>
        </w:tc>
      </w:tr>
      <w:tr w:rsidR="004B51A2" w:rsidRPr="00C426AB" w14:paraId="24ED1762"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5E294D6F" w14:textId="77777777" w:rsidR="004B51A2" w:rsidRPr="00C426AB" w:rsidRDefault="00000000">
            <w:pPr>
              <w:rPr>
                <w:b/>
                <w:bCs/>
                <w:sz w:val="24"/>
                <w:szCs w:val="24"/>
              </w:rPr>
            </w:pPr>
            <w:r w:rsidRPr="00C426AB">
              <w:rPr>
                <w:b/>
                <w:bCs/>
                <w:sz w:val="24"/>
                <w:szCs w:val="24"/>
              </w:rPr>
              <w:t>409 Status Indicators</w:t>
            </w:r>
          </w:p>
        </w:tc>
        <w:tc>
          <w:tcPr>
            <w:tcW w:w="3150" w:type="dxa"/>
            <w:tcBorders>
              <w:top w:val="single" w:sz="4" w:space="0" w:color="B7B7B7"/>
              <w:left w:val="single" w:sz="4" w:space="0" w:color="B7B7B7"/>
              <w:bottom w:val="single" w:sz="4" w:space="0" w:color="B7B7B7"/>
              <w:right w:val="single" w:sz="4" w:space="0" w:color="B7B7B7"/>
            </w:tcBorders>
          </w:tcPr>
          <w:p w14:paraId="718C7A55"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353DF502"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6BB9D829"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35871AFB" w14:textId="77777777" w:rsidR="004B51A2" w:rsidRPr="00C426AB" w:rsidRDefault="00000000">
            <w:pPr>
              <w:rPr>
                <w:sz w:val="24"/>
                <w:szCs w:val="24"/>
              </w:rPr>
            </w:pPr>
            <w:r w:rsidRPr="00C426AB">
              <w:rPr>
                <w:sz w:val="24"/>
                <w:szCs w:val="24"/>
              </w:rPr>
              <w:t>409.1 General</w:t>
            </w:r>
          </w:p>
        </w:tc>
        <w:tc>
          <w:tcPr>
            <w:tcW w:w="3150" w:type="dxa"/>
            <w:tcBorders>
              <w:top w:val="single" w:sz="4" w:space="0" w:color="B7B7B7"/>
              <w:left w:val="single" w:sz="4" w:space="0" w:color="B7B7B7"/>
              <w:bottom w:val="single" w:sz="4" w:space="0" w:color="B7B7B7"/>
              <w:right w:val="single" w:sz="4" w:space="0" w:color="B7B7B7"/>
            </w:tcBorders>
          </w:tcPr>
          <w:p w14:paraId="1B22E534"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24BFC373" w14:textId="77777777" w:rsidR="004B51A2" w:rsidRPr="00C426AB" w:rsidRDefault="00000000">
            <w:pPr>
              <w:spacing w:after="0" w:line="240" w:lineRule="auto"/>
              <w:rPr>
                <w:sz w:val="24"/>
                <w:szCs w:val="24"/>
              </w:rPr>
            </w:pPr>
            <w:r w:rsidRPr="00C426AB">
              <w:rPr>
                <w:sz w:val="24"/>
                <w:szCs w:val="24"/>
              </w:rPr>
              <w:t>Status information is available through braille, tactile, haptic, or optional audio feedback and is not dependent solely on visual indicators.</w:t>
            </w:r>
          </w:p>
        </w:tc>
      </w:tr>
      <w:tr w:rsidR="004B51A2" w:rsidRPr="00C426AB" w14:paraId="6BC73B5F"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36A6D348" w14:textId="77777777" w:rsidR="004B51A2" w:rsidRPr="00C426AB" w:rsidRDefault="00000000">
            <w:pPr>
              <w:rPr>
                <w:b/>
                <w:bCs/>
                <w:sz w:val="24"/>
                <w:szCs w:val="24"/>
              </w:rPr>
            </w:pPr>
            <w:r w:rsidRPr="00C426AB">
              <w:rPr>
                <w:b/>
                <w:bCs/>
                <w:sz w:val="24"/>
                <w:szCs w:val="24"/>
              </w:rPr>
              <w:t>410 Color Coding</w:t>
            </w:r>
          </w:p>
        </w:tc>
        <w:tc>
          <w:tcPr>
            <w:tcW w:w="3150" w:type="dxa"/>
            <w:tcBorders>
              <w:top w:val="single" w:sz="4" w:space="0" w:color="B7B7B7"/>
              <w:left w:val="single" w:sz="4" w:space="0" w:color="B7B7B7"/>
              <w:bottom w:val="single" w:sz="4" w:space="0" w:color="B7B7B7"/>
              <w:right w:val="single" w:sz="4" w:space="0" w:color="B7B7B7"/>
            </w:tcBorders>
          </w:tcPr>
          <w:p w14:paraId="39045257"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75D79DA2"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70D2CBD8"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53A67E60" w14:textId="77777777" w:rsidR="004B51A2" w:rsidRPr="00C426AB" w:rsidRDefault="00000000">
            <w:pPr>
              <w:rPr>
                <w:sz w:val="24"/>
                <w:szCs w:val="24"/>
              </w:rPr>
            </w:pPr>
            <w:r w:rsidRPr="00C426AB">
              <w:rPr>
                <w:sz w:val="24"/>
                <w:szCs w:val="24"/>
              </w:rPr>
              <w:t>410.1 General</w:t>
            </w:r>
          </w:p>
        </w:tc>
        <w:tc>
          <w:tcPr>
            <w:tcW w:w="3150" w:type="dxa"/>
            <w:tcBorders>
              <w:top w:val="single" w:sz="4" w:space="0" w:color="B7B7B7"/>
              <w:left w:val="single" w:sz="4" w:space="0" w:color="B7B7B7"/>
              <w:bottom w:val="single" w:sz="4" w:space="0" w:color="B7B7B7"/>
              <w:right w:val="single" w:sz="4" w:space="0" w:color="B7B7B7"/>
            </w:tcBorders>
          </w:tcPr>
          <w:p w14:paraId="354B0EDA"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1B85A334" w14:textId="77777777" w:rsidR="004B51A2" w:rsidRPr="00C426AB" w:rsidRDefault="00000000">
            <w:pPr>
              <w:spacing w:after="0" w:line="240" w:lineRule="auto"/>
              <w:rPr>
                <w:sz w:val="24"/>
                <w:szCs w:val="24"/>
              </w:rPr>
            </w:pPr>
            <w:r w:rsidRPr="00C426AB">
              <w:rPr>
                <w:sz w:val="24"/>
                <w:szCs w:val="24"/>
              </w:rPr>
              <w:t>Core functionality does not rely solely on color coding.</w:t>
            </w:r>
          </w:p>
        </w:tc>
      </w:tr>
      <w:tr w:rsidR="004B51A2" w:rsidRPr="00C426AB" w14:paraId="742CD460"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553D9E87" w14:textId="77777777" w:rsidR="004B51A2" w:rsidRPr="00C426AB" w:rsidRDefault="00000000">
            <w:pPr>
              <w:rPr>
                <w:b/>
                <w:bCs/>
                <w:sz w:val="24"/>
                <w:szCs w:val="24"/>
              </w:rPr>
            </w:pPr>
            <w:r w:rsidRPr="00C426AB">
              <w:rPr>
                <w:b/>
                <w:bCs/>
                <w:sz w:val="24"/>
                <w:szCs w:val="24"/>
              </w:rPr>
              <w:t>411 Audible Signals</w:t>
            </w:r>
          </w:p>
        </w:tc>
        <w:tc>
          <w:tcPr>
            <w:tcW w:w="3150" w:type="dxa"/>
            <w:tcBorders>
              <w:top w:val="single" w:sz="4" w:space="0" w:color="B7B7B7"/>
              <w:left w:val="single" w:sz="4" w:space="0" w:color="B7B7B7"/>
              <w:bottom w:val="single" w:sz="4" w:space="0" w:color="B7B7B7"/>
              <w:right w:val="single" w:sz="4" w:space="0" w:color="B7B7B7"/>
            </w:tcBorders>
          </w:tcPr>
          <w:p w14:paraId="37F773FD"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2B298DAC"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4F1C68EB"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61E30205" w14:textId="77777777" w:rsidR="004B51A2" w:rsidRPr="00C426AB" w:rsidRDefault="00000000">
            <w:pPr>
              <w:rPr>
                <w:sz w:val="24"/>
                <w:szCs w:val="24"/>
              </w:rPr>
            </w:pPr>
            <w:r w:rsidRPr="00C426AB">
              <w:rPr>
                <w:sz w:val="24"/>
                <w:szCs w:val="24"/>
              </w:rPr>
              <w:t>411.1 General</w:t>
            </w:r>
          </w:p>
        </w:tc>
        <w:tc>
          <w:tcPr>
            <w:tcW w:w="3150" w:type="dxa"/>
            <w:tcBorders>
              <w:top w:val="single" w:sz="4" w:space="0" w:color="B7B7B7"/>
              <w:left w:val="single" w:sz="4" w:space="0" w:color="B7B7B7"/>
              <w:bottom w:val="single" w:sz="4" w:space="0" w:color="B7B7B7"/>
              <w:right w:val="single" w:sz="4" w:space="0" w:color="B7B7B7"/>
            </w:tcBorders>
          </w:tcPr>
          <w:p w14:paraId="5CD17107" w14:textId="77777777" w:rsidR="004B51A2" w:rsidRPr="00C426AB" w:rsidRDefault="00000000">
            <w:pPr>
              <w:spacing w:after="0" w:line="240" w:lineRule="auto"/>
              <w:rPr>
                <w:sz w:val="24"/>
                <w:szCs w:val="24"/>
              </w:rPr>
            </w:pPr>
            <w:r w:rsidRPr="00C426AB">
              <w:rPr>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69E9F301" w14:textId="77777777" w:rsidR="004B51A2" w:rsidRPr="00C426AB" w:rsidRDefault="00000000">
            <w:pPr>
              <w:spacing w:after="0" w:line="240" w:lineRule="auto"/>
              <w:rPr>
                <w:sz w:val="24"/>
                <w:szCs w:val="24"/>
              </w:rPr>
            </w:pPr>
            <w:r w:rsidRPr="00C426AB">
              <w:rPr>
                <w:sz w:val="24"/>
                <w:szCs w:val="24"/>
              </w:rPr>
              <w:t>Audible signals are optional. Core functionality is also available through braille, tactile controls, and haptics.</w:t>
            </w:r>
          </w:p>
        </w:tc>
      </w:tr>
      <w:tr w:rsidR="004B51A2" w:rsidRPr="00C426AB" w14:paraId="6ACD7A0D"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76DC5F5B" w14:textId="77777777" w:rsidR="004B51A2" w:rsidRPr="00C426AB" w:rsidRDefault="00000000">
            <w:pPr>
              <w:rPr>
                <w:b/>
                <w:bCs/>
                <w:sz w:val="24"/>
                <w:szCs w:val="24"/>
              </w:rPr>
            </w:pPr>
            <w:r w:rsidRPr="00C426AB">
              <w:rPr>
                <w:b/>
                <w:bCs/>
                <w:sz w:val="24"/>
                <w:szCs w:val="24"/>
              </w:rPr>
              <w:t>412 ICT with Two-Way Voice Communication</w:t>
            </w:r>
          </w:p>
        </w:tc>
        <w:tc>
          <w:tcPr>
            <w:tcW w:w="3150" w:type="dxa"/>
            <w:tcBorders>
              <w:top w:val="single" w:sz="4" w:space="0" w:color="B7B7B7"/>
              <w:left w:val="single" w:sz="4" w:space="0" w:color="B7B7B7"/>
              <w:bottom w:val="single" w:sz="4" w:space="0" w:color="B7B7B7"/>
              <w:right w:val="single" w:sz="4" w:space="0" w:color="B7B7B7"/>
            </w:tcBorders>
          </w:tcPr>
          <w:p w14:paraId="7F432941"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4E92A4EA"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54192906"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67D024C7" w14:textId="77777777" w:rsidR="004B51A2" w:rsidRPr="00C426AB" w:rsidRDefault="00000000">
            <w:pPr>
              <w:rPr>
                <w:b/>
                <w:bCs/>
                <w:sz w:val="24"/>
                <w:szCs w:val="24"/>
              </w:rPr>
            </w:pPr>
            <w:r w:rsidRPr="00C426AB">
              <w:rPr>
                <w:b/>
                <w:bCs/>
                <w:sz w:val="24"/>
                <w:szCs w:val="24"/>
              </w:rPr>
              <w:t>412.2 Volume Gain</w:t>
            </w:r>
          </w:p>
        </w:tc>
        <w:tc>
          <w:tcPr>
            <w:tcW w:w="3150" w:type="dxa"/>
            <w:tcBorders>
              <w:top w:val="single" w:sz="4" w:space="0" w:color="B7B7B7"/>
              <w:left w:val="single" w:sz="4" w:space="0" w:color="B7B7B7"/>
              <w:bottom w:val="single" w:sz="4" w:space="0" w:color="B7B7B7"/>
              <w:right w:val="single" w:sz="4" w:space="0" w:color="B7B7B7"/>
            </w:tcBorders>
          </w:tcPr>
          <w:p w14:paraId="371FE167"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5D16F09A"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1E4AF034"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0FF1ED5E" w14:textId="77777777" w:rsidR="004B51A2" w:rsidRPr="00C426AB" w:rsidRDefault="00000000">
            <w:pPr>
              <w:spacing w:after="0" w:line="240" w:lineRule="auto"/>
              <w:rPr>
                <w:sz w:val="24"/>
                <w:szCs w:val="24"/>
              </w:rPr>
            </w:pPr>
            <w:r w:rsidRPr="00C426AB">
              <w:rPr>
                <w:sz w:val="24"/>
                <w:szCs w:val="24"/>
              </w:rPr>
              <w:t>412.2.1 Volume Gain for Wireline Telephones</w:t>
            </w:r>
          </w:p>
        </w:tc>
        <w:tc>
          <w:tcPr>
            <w:tcW w:w="3150" w:type="dxa"/>
            <w:tcBorders>
              <w:top w:val="single" w:sz="4" w:space="0" w:color="B7B7B7"/>
              <w:left w:val="single" w:sz="4" w:space="0" w:color="B7B7B7"/>
              <w:bottom w:val="single" w:sz="4" w:space="0" w:color="B7B7B7"/>
              <w:right w:val="single" w:sz="4" w:space="0" w:color="B7B7B7"/>
            </w:tcBorders>
          </w:tcPr>
          <w:p w14:paraId="4F2BFB80"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655C3ADC" w14:textId="77777777" w:rsidR="004B51A2" w:rsidRPr="00C426AB" w:rsidRDefault="00000000">
            <w:pPr>
              <w:spacing w:after="0" w:line="240" w:lineRule="auto"/>
              <w:rPr>
                <w:sz w:val="24"/>
                <w:szCs w:val="24"/>
              </w:rPr>
            </w:pPr>
            <w:r w:rsidRPr="00C426AB">
              <w:rPr>
                <w:sz w:val="24"/>
                <w:szCs w:val="24"/>
              </w:rPr>
              <w:t>The product is not a wireline telephone.</w:t>
            </w:r>
          </w:p>
        </w:tc>
      </w:tr>
      <w:tr w:rsidR="004B51A2" w:rsidRPr="00C426AB" w14:paraId="6B475D26"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3BEDAC0B" w14:textId="77777777" w:rsidR="004B51A2" w:rsidRPr="00C426AB" w:rsidRDefault="00000000">
            <w:pPr>
              <w:spacing w:after="0" w:line="240" w:lineRule="auto"/>
              <w:rPr>
                <w:sz w:val="24"/>
                <w:szCs w:val="24"/>
              </w:rPr>
            </w:pPr>
            <w:r w:rsidRPr="00C426AB">
              <w:rPr>
                <w:sz w:val="24"/>
                <w:szCs w:val="24"/>
              </w:rPr>
              <w:t>412.2.2 Volume Gain for Non-Wireline ICT</w:t>
            </w:r>
          </w:p>
        </w:tc>
        <w:tc>
          <w:tcPr>
            <w:tcW w:w="3150" w:type="dxa"/>
            <w:tcBorders>
              <w:top w:val="single" w:sz="4" w:space="0" w:color="B7B7B7"/>
              <w:left w:val="single" w:sz="4" w:space="0" w:color="B7B7B7"/>
              <w:bottom w:val="single" w:sz="4" w:space="0" w:color="B7B7B7"/>
              <w:right w:val="single" w:sz="4" w:space="0" w:color="B7B7B7"/>
            </w:tcBorders>
          </w:tcPr>
          <w:p w14:paraId="27EE01D5"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70C90811" w14:textId="77777777" w:rsidR="004B51A2" w:rsidRPr="00C426AB" w:rsidRDefault="00000000">
            <w:pPr>
              <w:spacing w:after="0" w:line="240" w:lineRule="auto"/>
              <w:rPr>
                <w:sz w:val="24"/>
                <w:szCs w:val="24"/>
              </w:rPr>
            </w:pPr>
            <w:r w:rsidRPr="00C426AB">
              <w:rPr>
                <w:sz w:val="24"/>
                <w:szCs w:val="24"/>
              </w:rPr>
              <w:t>The product is not non-wireline ICT with two-way voice communication.</w:t>
            </w:r>
          </w:p>
        </w:tc>
      </w:tr>
      <w:tr w:rsidR="004B51A2" w:rsidRPr="00C426AB" w14:paraId="3BAFB025"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6447A64A" w14:textId="77777777" w:rsidR="004B51A2" w:rsidRPr="00C426AB" w:rsidRDefault="00000000">
            <w:pPr>
              <w:rPr>
                <w:b/>
                <w:bCs/>
                <w:sz w:val="24"/>
                <w:szCs w:val="24"/>
              </w:rPr>
            </w:pPr>
            <w:r w:rsidRPr="00C426AB">
              <w:rPr>
                <w:b/>
                <w:bCs/>
                <w:sz w:val="24"/>
                <w:szCs w:val="24"/>
              </w:rPr>
              <w:t>412.3 Interference Reduction and Magnetic Coupling</w:t>
            </w:r>
          </w:p>
        </w:tc>
        <w:tc>
          <w:tcPr>
            <w:tcW w:w="3150" w:type="dxa"/>
            <w:tcBorders>
              <w:top w:val="single" w:sz="4" w:space="0" w:color="B7B7B7"/>
              <w:left w:val="single" w:sz="4" w:space="0" w:color="B7B7B7"/>
              <w:bottom w:val="single" w:sz="4" w:space="0" w:color="B7B7B7"/>
              <w:right w:val="single" w:sz="4" w:space="0" w:color="B7B7B7"/>
            </w:tcBorders>
          </w:tcPr>
          <w:p w14:paraId="2BC3604B"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0151D6F2"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34EB4699"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2BCD6714" w14:textId="77777777" w:rsidR="004B51A2" w:rsidRPr="00C426AB" w:rsidRDefault="00000000">
            <w:pPr>
              <w:spacing w:after="0" w:line="240" w:lineRule="auto"/>
              <w:rPr>
                <w:sz w:val="24"/>
                <w:szCs w:val="24"/>
              </w:rPr>
            </w:pPr>
            <w:r w:rsidRPr="00C426AB">
              <w:rPr>
                <w:sz w:val="24"/>
                <w:szCs w:val="24"/>
              </w:rPr>
              <w:t>412.3.1 Wireless Handsets</w:t>
            </w:r>
          </w:p>
        </w:tc>
        <w:tc>
          <w:tcPr>
            <w:tcW w:w="3150" w:type="dxa"/>
            <w:tcBorders>
              <w:top w:val="single" w:sz="4" w:space="0" w:color="B7B7B7"/>
              <w:left w:val="single" w:sz="4" w:space="0" w:color="B7B7B7"/>
              <w:bottom w:val="single" w:sz="4" w:space="0" w:color="B7B7B7"/>
              <w:right w:val="single" w:sz="4" w:space="0" w:color="B7B7B7"/>
            </w:tcBorders>
          </w:tcPr>
          <w:p w14:paraId="01F82FE1"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29517466" w14:textId="77777777" w:rsidR="004B51A2" w:rsidRPr="00C426AB" w:rsidRDefault="00000000">
            <w:pPr>
              <w:spacing w:after="0" w:line="240" w:lineRule="auto"/>
              <w:rPr>
                <w:sz w:val="24"/>
                <w:szCs w:val="24"/>
              </w:rPr>
            </w:pPr>
            <w:r w:rsidRPr="00C426AB">
              <w:rPr>
                <w:sz w:val="24"/>
                <w:szCs w:val="24"/>
              </w:rPr>
              <w:t>The product is not a wireless handset.</w:t>
            </w:r>
          </w:p>
        </w:tc>
      </w:tr>
      <w:tr w:rsidR="004B51A2" w:rsidRPr="00C426AB" w14:paraId="1F10236E"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41002862" w14:textId="77777777" w:rsidR="004B51A2" w:rsidRPr="00C426AB" w:rsidRDefault="00000000">
            <w:pPr>
              <w:spacing w:after="0" w:line="240" w:lineRule="auto"/>
              <w:rPr>
                <w:sz w:val="24"/>
                <w:szCs w:val="24"/>
              </w:rPr>
            </w:pPr>
            <w:r w:rsidRPr="00C426AB">
              <w:rPr>
                <w:sz w:val="24"/>
                <w:szCs w:val="24"/>
              </w:rPr>
              <w:t>412.3.2 Wireline Handsets</w:t>
            </w:r>
          </w:p>
        </w:tc>
        <w:tc>
          <w:tcPr>
            <w:tcW w:w="3150" w:type="dxa"/>
            <w:tcBorders>
              <w:top w:val="single" w:sz="4" w:space="0" w:color="B7B7B7"/>
              <w:left w:val="single" w:sz="4" w:space="0" w:color="B7B7B7"/>
              <w:bottom w:val="single" w:sz="4" w:space="0" w:color="B7B7B7"/>
              <w:right w:val="single" w:sz="4" w:space="0" w:color="B7B7B7"/>
            </w:tcBorders>
          </w:tcPr>
          <w:p w14:paraId="3E1A1869"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0A2741B3" w14:textId="77777777" w:rsidR="004B51A2" w:rsidRPr="00C426AB" w:rsidRDefault="00000000">
            <w:pPr>
              <w:spacing w:after="0" w:line="240" w:lineRule="auto"/>
              <w:rPr>
                <w:sz w:val="24"/>
                <w:szCs w:val="24"/>
              </w:rPr>
            </w:pPr>
            <w:r w:rsidRPr="00C426AB">
              <w:rPr>
                <w:sz w:val="24"/>
                <w:szCs w:val="24"/>
              </w:rPr>
              <w:t>The product is not a wireline handset.</w:t>
            </w:r>
          </w:p>
        </w:tc>
      </w:tr>
      <w:tr w:rsidR="004B51A2" w:rsidRPr="00C426AB" w14:paraId="3CC95AA5"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492BFDAA" w14:textId="77777777" w:rsidR="004B51A2" w:rsidRPr="00C426AB" w:rsidRDefault="00000000">
            <w:pPr>
              <w:spacing w:after="0" w:line="240" w:lineRule="auto"/>
              <w:rPr>
                <w:sz w:val="24"/>
                <w:szCs w:val="24"/>
              </w:rPr>
            </w:pPr>
            <w:r w:rsidRPr="00C426AB">
              <w:rPr>
                <w:sz w:val="24"/>
                <w:szCs w:val="24"/>
              </w:rPr>
              <w:lastRenderedPageBreak/>
              <w:t>412.4 Digital Encoding of Speech</w:t>
            </w:r>
          </w:p>
        </w:tc>
        <w:tc>
          <w:tcPr>
            <w:tcW w:w="3150" w:type="dxa"/>
            <w:tcBorders>
              <w:top w:val="single" w:sz="4" w:space="0" w:color="B7B7B7"/>
              <w:left w:val="single" w:sz="4" w:space="0" w:color="B7B7B7"/>
              <w:bottom w:val="single" w:sz="4" w:space="0" w:color="B7B7B7"/>
              <w:right w:val="single" w:sz="4" w:space="0" w:color="B7B7B7"/>
            </w:tcBorders>
          </w:tcPr>
          <w:p w14:paraId="37AF4045"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594164EA" w14:textId="77777777" w:rsidR="004B51A2" w:rsidRPr="00C426AB" w:rsidRDefault="00000000">
            <w:pPr>
              <w:spacing w:after="0" w:line="240" w:lineRule="auto"/>
              <w:rPr>
                <w:sz w:val="24"/>
                <w:szCs w:val="24"/>
              </w:rPr>
            </w:pPr>
            <w:r w:rsidRPr="00C426AB">
              <w:rPr>
                <w:sz w:val="24"/>
                <w:szCs w:val="24"/>
              </w:rPr>
              <w:t>The product does not provide two-way voice communication.</w:t>
            </w:r>
          </w:p>
        </w:tc>
      </w:tr>
      <w:tr w:rsidR="004B51A2" w:rsidRPr="00C426AB" w14:paraId="73A20AC1"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3A74C87" w14:textId="77777777" w:rsidR="004B51A2" w:rsidRPr="00C426AB" w:rsidRDefault="00000000">
            <w:pPr>
              <w:spacing w:after="0" w:line="240" w:lineRule="auto"/>
              <w:rPr>
                <w:sz w:val="24"/>
                <w:szCs w:val="24"/>
              </w:rPr>
            </w:pPr>
            <w:r w:rsidRPr="00C426AB">
              <w:rPr>
                <w:sz w:val="24"/>
                <w:szCs w:val="24"/>
              </w:rPr>
              <w:t>412.5 Real-Time Text Functionality</w:t>
            </w:r>
          </w:p>
        </w:tc>
        <w:tc>
          <w:tcPr>
            <w:tcW w:w="3150" w:type="dxa"/>
            <w:tcBorders>
              <w:top w:val="single" w:sz="4" w:space="0" w:color="B7B7B7"/>
              <w:left w:val="single" w:sz="4" w:space="0" w:color="B7B7B7"/>
              <w:bottom w:val="single" w:sz="4" w:space="0" w:color="B7B7B7"/>
              <w:right w:val="single" w:sz="4" w:space="0" w:color="B7B7B7"/>
            </w:tcBorders>
          </w:tcPr>
          <w:p w14:paraId="142F8FB1" w14:textId="77777777" w:rsidR="004B51A2" w:rsidRPr="00C426AB" w:rsidRDefault="00000000">
            <w:pPr>
              <w:rPr>
                <w:sz w:val="24"/>
                <w:szCs w:val="24"/>
              </w:rPr>
            </w:pPr>
            <w:r w:rsidRPr="00C426AB">
              <w:rPr>
                <w:sz w:val="24"/>
                <w:szCs w:val="24"/>
              </w:rPr>
              <w:t>Reserved for future</w:t>
            </w:r>
          </w:p>
        </w:tc>
        <w:tc>
          <w:tcPr>
            <w:tcW w:w="6120" w:type="dxa"/>
            <w:tcBorders>
              <w:top w:val="single" w:sz="4" w:space="0" w:color="B7B7B7"/>
              <w:left w:val="single" w:sz="4" w:space="0" w:color="B7B7B7"/>
              <w:bottom w:val="single" w:sz="4" w:space="0" w:color="B7B7B7"/>
              <w:right w:val="single" w:sz="4" w:space="0" w:color="B7B7B7"/>
            </w:tcBorders>
          </w:tcPr>
          <w:p w14:paraId="7FA83910" w14:textId="77777777" w:rsidR="004B51A2" w:rsidRPr="00C426AB" w:rsidRDefault="00000000">
            <w:pPr>
              <w:rPr>
                <w:sz w:val="24"/>
                <w:szCs w:val="24"/>
              </w:rPr>
            </w:pPr>
            <w:r w:rsidRPr="00C426AB">
              <w:rPr>
                <w:sz w:val="24"/>
                <w:szCs w:val="24"/>
              </w:rPr>
              <w:t>Reserved for future</w:t>
            </w:r>
          </w:p>
        </w:tc>
      </w:tr>
      <w:tr w:rsidR="004B51A2" w:rsidRPr="00C426AB" w14:paraId="59937430"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2A837657" w14:textId="77777777" w:rsidR="004B51A2" w:rsidRPr="00C426AB" w:rsidRDefault="00000000">
            <w:pPr>
              <w:spacing w:after="0" w:line="240" w:lineRule="auto"/>
              <w:rPr>
                <w:sz w:val="24"/>
                <w:szCs w:val="24"/>
              </w:rPr>
            </w:pPr>
            <w:r w:rsidRPr="00C426AB">
              <w:rPr>
                <w:sz w:val="24"/>
                <w:szCs w:val="24"/>
              </w:rPr>
              <w:t>412.6 Caller ID</w:t>
            </w:r>
          </w:p>
        </w:tc>
        <w:tc>
          <w:tcPr>
            <w:tcW w:w="3150" w:type="dxa"/>
            <w:tcBorders>
              <w:top w:val="single" w:sz="4" w:space="0" w:color="B7B7B7"/>
              <w:left w:val="single" w:sz="4" w:space="0" w:color="B7B7B7"/>
              <w:bottom w:val="single" w:sz="4" w:space="0" w:color="B7B7B7"/>
              <w:right w:val="single" w:sz="4" w:space="0" w:color="B7B7B7"/>
            </w:tcBorders>
          </w:tcPr>
          <w:p w14:paraId="105FB48F"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429E9A55" w14:textId="77777777" w:rsidR="004B51A2" w:rsidRPr="00C426AB" w:rsidRDefault="00000000">
            <w:pPr>
              <w:spacing w:after="0" w:line="240" w:lineRule="auto"/>
              <w:rPr>
                <w:sz w:val="24"/>
                <w:szCs w:val="24"/>
              </w:rPr>
            </w:pPr>
            <w:r w:rsidRPr="00C426AB">
              <w:rPr>
                <w:sz w:val="24"/>
                <w:szCs w:val="24"/>
              </w:rPr>
              <w:t>The product does not provide caller ID.</w:t>
            </w:r>
          </w:p>
        </w:tc>
      </w:tr>
      <w:tr w:rsidR="004B51A2" w:rsidRPr="00C426AB" w14:paraId="38A271D0"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08DD2FF4" w14:textId="77777777" w:rsidR="004B51A2" w:rsidRPr="00C426AB" w:rsidRDefault="00000000">
            <w:pPr>
              <w:spacing w:after="0" w:line="240" w:lineRule="auto"/>
              <w:rPr>
                <w:sz w:val="24"/>
                <w:szCs w:val="24"/>
              </w:rPr>
            </w:pPr>
            <w:r w:rsidRPr="00C426AB">
              <w:rPr>
                <w:sz w:val="24"/>
                <w:szCs w:val="24"/>
              </w:rPr>
              <w:t>412.7 Video Communication</w:t>
            </w:r>
          </w:p>
        </w:tc>
        <w:tc>
          <w:tcPr>
            <w:tcW w:w="3150" w:type="dxa"/>
            <w:tcBorders>
              <w:top w:val="single" w:sz="4" w:space="0" w:color="B7B7B7"/>
              <w:left w:val="single" w:sz="4" w:space="0" w:color="B7B7B7"/>
              <w:bottom w:val="single" w:sz="4" w:space="0" w:color="B7B7B7"/>
              <w:right w:val="single" w:sz="4" w:space="0" w:color="B7B7B7"/>
            </w:tcBorders>
          </w:tcPr>
          <w:p w14:paraId="2885674D"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20D8CFA3" w14:textId="77777777" w:rsidR="004B51A2" w:rsidRPr="00C426AB" w:rsidRDefault="00000000">
            <w:pPr>
              <w:spacing w:after="0" w:line="240" w:lineRule="auto"/>
              <w:rPr>
                <w:sz w:val="24"/>
                <w:szCs w:val="24"/>
              </w:rPr>
            </w:pPr>
            <w:r w:rsidRPr="00C426AB">
              <w:rPr>
                <w:sz w:val="24"/>
                <w:szCs w:val="24"/>
              </w:rPr>
              <w:t>The product does not provide real-time video communication between users.</w:t>
            </w:r>
          </w:p>
        </w:tc>
      </w:tr>
      <w:tr w:rsidR="004B51A2" w:rsidRPr="00C426AB" w14:paraId="635D06C7"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5E05580D" w14:textId="77777777" w:rsidR="004B51A2" w:rsidRPr="00C426AB" w:rsidRDefault="00000000">
            <w:pPr>
              <w:rPr>
                <w:b/>
                <w:bCs/>
                <w:sz w:val="24"/>
                <w:szCs w:val="24"/>
              </w:rPr>
            </w:pPr>
            <w:r w:rsidRPr="00C426AB">
              <w:rPr>
                <w:b/>
                <w:bCs/>
                <w:sz w:val="24"/>
                <w:szCs w:val="24"/>
              </w:rPr>
              <w:t>412.8 Legacy TTY Support</w:t>
            </w:r>
          </w:p>
        </w:tc>
        <w:tc>
          <w:tcPr>
            <w:tcW w:w="3150" w:type="dxa"/>
            <w:tcBorders>
              <w:top w:val="single" w:sz="4" w:space="0" w:color="B7B7B7"/>
              <w:left w:val="single" w:sz="4" w:space="0" w:color="B7B7B7"/>
              <w:bottom w:val="single" w:sz="4" w:space="0" w:color="B7B7B7"/>
              <w:right w:val="single" w:sz="4" w:space="0" w:color="B7B7B7"/>
            </w:tcBorders>
          </w:tcPr>
          <w:p w14:paraId="0E0FE383"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1297C493"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7BB90B89"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4AF50AFC" w14:textId="77777777" w:rsidR="004B51A2" w:rsidRPr="00C426AB" w:rsidRDefault="00000000">
            <w:pPr>
              <w:spacing w:after="0" w:line="240" w:lineRule="auto"/>
              <w:rPr>
                <w:sz w:val="24"/>
                <w:szCs w:val="24"/>
              </w:rPr>
            </w:pPr>
            <w:r w:rsidRPr="00C426AB">
              <w:rPr>
                <w:sz w:val="24"/>
                <w:szCs w:val="24"/>
              </w:rPr>
              <w:t>412.8.1 TTY Connectability</w:t>
            </w:r>
          </w:p>
        </w:tc>
        <w:tc>
          <w:tcPr>
            <w:tcW w:w="3150" w:type="dxa"/>
            <w:tcBorders>
              <w:top w:val="single" w:sz="4" w:space="0" w:color="B7B7B7"/>
              <w:left w:val="single" w:sz="4" w:space="0" w:color="B7B7B7"/>
              <w:bottom w:val="single" w:sz="4" w:space="0" w:color="B7B7B7"/>
              <w:right w:val="single" w:sz="4" w:space="0" w:color="B7B7B7"/>
            </w:tcBorders>
          </w:tcPr>
          <w:p w14:paraId="35B337E5"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37741792" w14:textId="77777777" w:rsidR="004B51A2" w:rsidRPr="00C426AB" w:rsidRDefault="00000000">
            <w:pPr>
              <w:spacing w:after="0" w:line="240" w:lineRule="auto"/>
              <w:rPr>
                <w:sz w:val="24"/>
                <w:szCs w:val="24"/>
              </w:rPr>
            </w:pPr>
            <w:r w:rsidRPr="00C426AB">
              <w:rPr>
                <w:sz w:val="24"/>
                <w:szCs w:val="24"/>
              </w:rPr>
              <w:t>The product is not ICT with voice communication.</w:t>
            </w:r>
          </w:p>
        </w:tc>
      </w:tr>
      <w:tr w:rsidR="004B51A2" w:rsidRPr="00C426AB" w14:paraId="4C289978"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04FC7C43" w14:textId="77777777" w:rsidR="004B51A2" w:rsidRPr="00C426AB" w:rsidRDefault="00000000">
            <w:pPr>
              <w:spacing w:after="0" w:line="240" w:lineRule="auto"/>
              <w:rPr>
                <w:sz w:val="24"/>
                <w:szCs w:val="24"/>
              </w:rPr>
            </w:pPr>
            <w:r w:rsidRPr="00C426AB">
              <w:rPr>
                <w:sz w:val="24"/>
                <w:szCs w:val="24"/>
              </w:rPr>
              <w:t>412.8.2 Voice and Hearing Carry Over</w:t>
            </w:r>
          </w:p>
        </w:tc>
        <w:tc>
          <w:tcPr>
            <w:tcW w:w="3150" w:type="dxa"/>
            <w:tcBorders>
              <w:top w:val="single" w:sz="4" w:space="0" w:color="B7B7B7"/>
              <w:left w:val="single" w:sz="4" w:space="0" w:color="B7B7B7"/>
              <w:bottom w:val="single" w:sz="4" w:space="0" w:color="B7B7B7"/>
              <w:right w:val="single" w:sz="4" w:space="0" w:color="B7B7B7"/>
            </w:tcBorders>
          </w:tcPr>
          <w:p w14:paraId="6537C29F"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27323504" w14:textId="77777777" w:rsidR="004B51A2" w:rsidRPr="00C426AB" w:rsidRDefault="00000000">
            <w:pPr>
              <w:spacing w:after="0" w:line="240" w:lineRule="auto"/>
              <w:rPr>
                <w:sz w:val="24"/>
                <w:szCs w:val="24"/>
              </w:rPr>
            </w:pPr>
            <w:r w:rsidRPr="00C426AB">
              <w:rPr>
                <w:sz w:val="24"/>
                <w:szCs w:val="24"/>
              </w:rPr>
              <w:t>The product is not ICT with voice communication.</w:t>
            </w:r>
          </w:p>
        </w:tc>
      </w:tr>
      <w:tr w:rsidR="004B51A2" w:rsidRPr="00C426AB" w14:paraId="200C7EFB"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4C946137" w14:textId="77777777" w:rsidR="004B51A2" w:rsidRPr="00C426AB" w:rsidRDefault="00000000">
            <w:pPr>
              <w:spacing w:after="0" w:line="240" w:lineRule="auto"/>
              <w:rPr>
                <w:sz w:val="24"/>
                <w:szCs w:val="24"/>
              </w:rPr>
            </w:pPr>
            <w:r w:rsidRPr="00C426AB">
              <w:rPr>
                <w:sz w:val="24"/>
                <w:szCs w:val="24"/>
              </w:rPr>
              <w:t>412.8.3 Signal Compatibility</w:t>
            </w:r>
          </w:p>
        </w:tc>
        <w:tc>
          <w:tcPr>
            <w:tcW w:w="3150" w:type="dxa"/>
            <w:tcBorders>
              <w:top w:val="single" w:sz="4" w:space="0" w:color="B7B7B7"/>
              <w:left w:val="single" w:sz="4" w:space="0" w:color="B7B7B7"/>
              <w:bottom w:val="single" w:sz="4" w:space="0" w:color="B7B7B7"/>
              <w:right w:val="single" w:sz="4" w:space="0" w:color="B7B7B7"/>
            </w:tcBorders>
          </w:tcPr>
          <w:p w14:paraId="736265E6"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20EC307A" w14:textId="77777777" w:rsidR="004B51A2" w:rsidRPr="00C426AB" w:rsidRDefault="00000000">
            <w:pPr>
              <w:spacing w:after="0" w:line="240" w:lineRule="auto"/>
              <w:rPr>
                <w:sz w:val="24"/>
                <w:szCs w:val="24"/>
              </w:rPr>
            </w:pPr>
            <w:r w:rsidRPr="00C426AB">
              <w:rPr>
                <w:sz w:val="24"/>
                <w:szCs w:val="24"/>
              </w:rPr>
              <w:t>The product is not ICT with voice communication.</w:t>
            </w:r>
          </w:p>
        </w:tc>
      </w:tr>
      <w:tr w:rsidR="004B51A2" w:rsidRPr="00C426AB" w14:paraId="6A2EC2B5"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A7021AD" w14:textId="77777777" w:rsidR="004B51A2" w:rsidRPr="00C426AB" w:rsidRDefault="00000000">
            <w:pPr>
              <w:spacing w:after="0" w:line="240" w:lineRule="auto"/>
              <w:rPr>
                <w:sz w:val="24"/>
                <w:szCs w:val="24"/>
              </w:rPr>
            </w:pPr>
            <w:r w:rsidRPr="00C426AB">
              <w:rPr>
                <w:sz w:val="24"/>
                <w:szCs w:val="24"/>
              </w:rPr>
              <w:t>412.8.4 Voice Mail and Other Messaging Systems</w:t>
            </w:r>
          </w:p>
        </w:tc>
        <w:tc>
          <w:tcPr>
            <w:tcW w:w="3150" w:type="dxa"/>
            <w:tcBorders>
              <w:top w:val="single" w:sz="4" w:space="0" w:color="B7B7B7"/>
              <w:left w:val="single" w:sz="4" w:space="0" w:color="B7B7B7"/>
              <w:bottom w:val="single" w:sz="4" w:space="0" w:color="B7B7B7"/>
              <w:right w:val="single" w:sz="4" w:space="0" w:color="B7B7B7"/>
            </w:tcBorders>
          </w:tcPr>
          <w:p w14:paraId="5AC8B00E"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6016EA7E" w14:textId="77777777" w:rsidR="004B51A2" w:rsidRPr="00C426AB" w:rsidRDefault="00000000">
            <w:pPr>
              <w:spacing w:after="0" w:line="240" w:lineRule="auto"/>
              <w:rPr>
                <w:sz w:val="24"/>
                <w:szCs w:val="24"/>
              </w:rPr>
            </w:pPr>
            <w:r w:rsidRPr="00C426AB">
              <w:rPr>
                <w:sz w:val="24"/>
                <w:szCs w:val="24"/>
              </w:rPr>
              <w:t>The product does not provide voice mail or messaging systems.</w:t>
            </w:r>
          </w:p>
        </w:tc>
      </w:tr>
      <w:tr w:rsidR="004B51A2" w:rsidRPr="00C426AB" w14:paraId="4A5C511A"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02D9F629" w14:textId="77777777" w:rsidR="004B51A2" w:rsidRPr="00C426AB" w:rsidRDefault="00000000">
            <w:pPr>
              <w:rPr>
                <w:b/>
                <w:bCs/>
                <w:sz w:val="24"/>
                <w:szCs w:val="24"/>
              </w:rPr>
            </w:pPr>
            <w:r w:rsidRPr="00C426AB">
              <w:rPr>
                <w:b/>
                <w:bCs/>
                <w:sz w:val="24"/>
                <w:szCs w:val="24"/>
              </w:rPr>
              <w:t>413 Closed Caption Processing Technologies</w:t>
            </w:r>
          </w:p>
        </w:tc>
        <w:tc>
          <w:tcPr>
            <w:tcW w:w="3150" w:type="dxa"/>
            <w:tcBorders>
              <w:top w:val="single" w:sz="4" w:space="0" w:color="B7B7B7"/>
              <w:left w:val="single" w:sz="4" w:space="0" w:color="B7B7B7"/>
              <w:bottom w:val="single" w:sz="4" w:space="0" w:color="B7B7B7"/>
              <w:right w:val="single" w:sz="4" w:space="0" w:color="B7B7B7"/>
            </w:tcBorders>
          </w:tcPr>
          <w:p w14:paraId="7EC52BA7"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6D289EAD"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1BA07BF8"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EF078EA" w14:textId="77777777" w:rsidR="004B51A2" w:rsidRPr="00C426AB" w:rsidRDefault="00000000">
            <w:pPr>
              <w:spacing w:after="0" w:line="240" w:lineRule="auto"/>
              <w:rPr>
                <w:sz w:val="24"/>
                <w:szCs w:val="24"/>
              </w:rPr>
            </w:pPr>
            <w:r w:rsidRPr="00C426AB">
              <w:rPr>
                <w:sz w:val="24"/>
                <w:szCs w:val="24"/>
              </w:rPr>
              <w:t>413.1.1 Decoding and Display of Closed Captions</w:t>
            </w:r>
          </w:p>
        </w:tc>
        <w:tc>
          <w:tcPr>
            <w:tcW w:w="3150" w:type="dxa"/>
            <w:tcBorders>
              <w:top w:val="single" w:sz="4" w:space="0" w:color="B7B7B7"/>
              <w:left w:val="single" w:sz="4" w:space="0" w:color="B7B7B7"/>
              <w:bottom w:val="single" w:sz="4" w:space="0" w:color="B7B7B7"/>
              <w:right w:val="single" w:sz="4" w:space="0" w:color="B7B7B7"/>
            </w:tcBorders>
          </w:tcPr>
          <w:p w14:paraId="0A5B76B6"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71E5E574" w14:textId="77777777" w:rsidR="004B51A2" w:rsidRPr="00C426AB" w:rsidRDefault="00000000">
            <w:pPr>
              <w:spacing w:after="0" w:line="240" w:lineRule="auto"/>
              <w:rPr>
                <w:sz w:val="24"/>
                <w:szCs w:val="24"/>
              </w:rPr>
            </w:pPr>
            <w:r w:rsidRPr="00C426AB">
              <w:rPr>
                <w:sz w:val="24"/>
                <w:szCs w:val="24"/>
              </w:rPr>
              <w:t>The product does not receive, play, or display captioned video programming.</w:t>
            </w:r>
          </w:p>
        </w:tc>
      </w:tr>
      <w:tr w:rsidR="004B51A2" w:rsidRPr="00C426AB" w14:paraId="1000965D"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76C09110" w14:textId="77777777" w:rsidR="004B51A2" w:rsidRPr="00C426AB" w:rsidRDefault="00000000">
            <w:pPr>
              <w:spacing w:after="0" w:line="240" w:lineRule="auto"/>
              <w:rPr>
                <w:sz w:val="24"/>
                <w:szCs w:val="24"/>
              </w:rPr>
            </w:pPr>
            <w:r w:rsidRPr="00C426AB">
              <w:rPr>
                <w:sz w:val="24"/>
                <w:szCs w:val="24"/>
              </w:rPr>
              <w:t>413.1.2 Pass-Through of Closed Caption Data</w:t>
            </w:r>
          </w:p>
        </w:tc>
        <w:tc>
          <w:tcPr>
            <w:tcW w:w="3150" w:type="dxa"/>
            <w:tcBorders>
              <w:top w:val="single" w:sz="4" w:space="0" w:color="B7B7B7"/>
              <w:left w:val="single" w:sz="4" w:space="0" w:color="B7B7B7"/>
              <w:bottom w:val="single" w:sz="4" w:space="0" w:color="B7B7B7"/>
              <w:right w:val="single" w:sz="4" w:space="0" w:color="B7B7B7"/>
            </w:tcBorders>
          </w:tcPr>
          <w:p w14:paraId="548A06F3"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4E398719" w14:textId="77777777" w:rsidR="004B51A2" w:rsidRPr="00C426AB" w:rsidRDefault="00000000">
            <w:pPr>
              <w:spacing w:after="0" w:line="240" w:lineRule="auto"/>
              <w:rPr>
                <w:sz w:val="24"/>
                <w:szCs w:val="24"/>
              </w:rPr>
            </w:pPr>
            <w:r w:rsidRPr="00C426AB">
              <w:rPr>
                <w:sz w:val="24"/>
                <w:szCs w:val="24"/>
              </w:rPr>
              <w:t>The product does not process closed caption data.</w:t>
            </w:r>
          </w:p>
        </w:tc>
      </w:tr>
      <w:tr w:rsidR="004B51A2" w:rsidRPr="00C426AB" w14:paraId="7234C7EB"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52A02ED5" w14:textId="77777777" w:rsidR="004B51A2" w:rsidRPr="00C426AB" w:rsidRDefault="00000000">
            <w:pPr>
              <w:rPr>
                <w:b/>
                <w:bCs/>
                <w:sz w:val="24"/>
                <w:szCs w:val="24"/>
              </w:rPr>
            </w:pPr>
            <w:r w:rsidRPr="00C426AB">
              <w:rPr>
                <w:b/>
                <w:bCs/>
                <w:sz w:val="24"/>
                <w:szCs w:val="24"/>
              </w:rPr>
              <w:t>414 Audio Description Processing Technologies</w:t>
            </w:r>
          </w:p>
        </w:tc>
        <w:tc>
          <w:tcPr>
            <w:tcW w:w="3150" w:type="dxa"/>
            <w:tcBorders>
              <w:top w:val="single" w:sz="4" w:space="0" w:color="B7B7B7"/>
              <w:left w:val="single" w:sz="4" w:space="0" w:color="B7B7B7"/>
              <w:bottom w:val="single" w:sz="4" w:space="0" w:color="B7B7B7"/>
              <w:right w:val="single" w:sz="4" w:space="0" w:color="B7B7B7"/>
            </w:tcBorders>
          </w:tcPr>
          <w:p w14:paraId="663179CB"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131A477A"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5695DC0B"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01951DD1" w14:textId="77777777" w:rsidR="004B51A2" w:rsidRPr="00C426AB" w:rsidRDefault="00000000">
            <w:pPr>
              <w:spacing w:after="0" w:line="240" w:lineRule="auto"/>
              <w:rPr>
                <w:sz w:val="24"/>
                <w:szCs w:val="24"/>
              </w:rPr>
            </w:pPr>
            <w:r w:rsidRPr="00C426AB">
              <w:rPr>
                <w:sz w:val="24"/>
                <w:szCs w:val="24"/>
              </w:rPr>
              <w:t>414.1.1 Digital Television Tuners</w:t>
            </w:r>
          </w:p>
        </w:tc>
        <w:tc>
          <w:tcPr>
            <w:tcW w:w="3150" w:type="dxa"/>
            <w:tcBorders>
              <w:top w:val="single" w:sz="4" w:space="0" w:color="B7B7B7"/>
              <w:left w:val="single" w:sz="4" w:space="0" w:color="B7B7B7"/>
              <w:bottom w:val="single" w:sz="4" w:space="0" w:color="B7B7B7"/>
              <w:right w:val="single" w:sz="4" w:space="0" w:color="B7B7B7"/>
            </w:tcBorders>
          </w:tcPr>
          <w:p w14:paraId="50A59EF6"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7CD01A82" w14:textId="77777777" w:rsidR="004B51A2" w:rsidRPr="00C426AB" w:rsidRDefault="00000000">
            <w:pPr>
              <w:spacing w:after="0" w:line="240" w:lineRule="auto"/>
              <w:rPr>
                <w:sz w:val="24"/>
                <w:szCs w:val="24"/>
              </w:rPr>
            </w:pPr>
            <w:r w:rsidRPr="00C426AB">
              <w:rPr>
                <w:sz w:val="24"/>
                <w:szCs w:val="24"/>
              </w:rPr>
              <w:t>The product does not include a digital television tuner.</w:t>
            </w:r>
          </w:p>
        </w:tc>
      </w:tr>
      <w:tr w:rsidR="004B51A2" w:rsidRPr="00C426AB" w14:paraId="598B8A19"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4E2784B6" w14:textId="77777777" w:rsidR="004B51A2" w:rsidRPr="00C426AB" w:rsidRDefault="00000000">
            <w:pPr>
              <w:spacing w:after="0" w:line="240" w:lineRule="auto"/>
              <w:rPr>
                <w:sz w:val="24"/>
                <w:szCs w:val="24"/>
              </w:rPr>
            </w:pPr>
            <w:r w:rsidRPr="00C426AB">
              <w:rPr>
                <w:sz w:val="24"/>
                <w:szCs w:val="24"/>
              </w:rPr>
              <w:t>414.1.2 Other ICT</w:t>
            </w:r>
          </w:p>
        </w:tc>
        <w:tc>
          <w:tcPr>
            <w:tcW w:w="3150" w:type="dxa"/>
            <w:tcBorders>
              <w:top w:val="single" w:sz="4" w:space="0" w:color="B7B7B7"/>
              <w:left w:val="single" w:sz="4" w:space="0" w:color="B7B7B7"/>
              <w:bottom w:val="single" w:sz="4" w:space="0" w:color="B7B7B7"/>
              <w:right w:val="single" w:sz="4" w:space="0" w:color="B7B7B7"/>
            </w:tcBorders>
          </w:tcPr>
          <w:p w14:paraId="5D1B177A"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73608998" w14:textId="77777777" w:rsidR="004B51A2" w:rsidRPr="00C426AB" w:rsidRDefault="00000000">
            <w:pPr>
              <w:spacing w:after="0" w:line="240" w:lineRule="auto"/>
              <w:rPr>
                <w:sz w:val="24"/>
                <w:szCs w:val="24"/>
              </w:rPr>
            </w:pPr>
            <w:r w:rsidRPr="00C426AB">
              <w:rPr>
                <w:sz w:val="24"/>
                <w:szCs w:val="24"/>
              </w:rPr>
              <w:t>The product does not process audio description content.</w:t>
            </w:r>
          </w:p>
        </w:tc>
      </w:tr>
      <w:tr w:rsidR="004B51A2" w:rsidRPr="00C426AB" w14:paraId="4A9C978A"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6DE66FD7" w14:textId="77777777" w:rsidR="004B51A2" w:rsidRPr="00C426AB" w:rsidRDefault="00000000">
            <w:pPr>
              <w:rPr>
                <w:b/>
                <w:bCs/>
                <w:sz w:val="24"/>
                <w:szCs w:val="24"/>
              </w:rPr>
            </w:pPr>
            <w:r w:rsidRPr="00C426AB">
              <w:rPr>
                <w:b/>
                <w:bCs/>
                <w:sz w:val="24"/>
                <w:szCs w:val="24"/>
              </w:rPr>
              <w:t>415 User Controls for Captions and Audio Descriptions</w:t>
            </w:r>
          </w:p>
        </w:tc>
        <w:tc>
          <w:tcPr>
            <w:tcW w:w="3150" w:type="dxa"/>
            <w:tcBorders>
              <w:top w:val="single" w:sz="4" w:space="0" w:color="B7B7B7"/>
              <w:left w:val="single" w:sz="4" w:space="0" w:color="B7B7B7"/>
              <w:bottom w:val="single" w:sz="4" w:space="0" w:color="B7B7B7"/>
              <w:right w:val="single" w:sz="4" w:space="0" w:color="B7B7B7"/>
            </w:tcBorders>
          </w:tcPr>
          <w:p w14:paraId="3C5D737B" w14:textId="77777777" w:rsidR="004B51A2" w:rsidRPr="00C426AB" w:rsidRDefault="00000000">
            <w:pPr>
              <w:rPr>
                <w:b/>
                <w:bCs/>
                <w:sz w:val="24"/>
                <w:szCs w:val="24"/>
              </w:rPr>
            </w:pPr>
            <w:r w:rsidRPr="00C426AB">
              <w:rPr>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68241092"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76C7526E"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593DC0EA" w14:textId="77777777" w:rsidR="004B51A2" w:rsidRPr="00C426AB" w:rsidRDefault="00000000">
            <w:pPr>
              <w:spacing w:after="0" w:line="240" w:lineRule="auto"/>
              <w:rPr>
                <w:sz w:val="24"/>
                <w:szCs w:val="24"/>
              </w:rPr>
            </w:pPr>
            <w:r w:rsidRPr="00C426AB">
              <w:rPr>
                <w:sz w:val="24"/>
                <w:szCs w:val="24"/>
              </w:rPr>
              <w:t>415.1.1 Caption Controls</w:t>
            </w:r>
          </w:p>
        </w:tc>
        <w:tc>
          <w:tcPr>
            <w:tcW w:w="3150" w:type="dxa"/>
            <w:tcBorders>
              <w:top w:val="single" w:sz="4" w:space="0" w:color="B7B7B7"/>
              <w:left w:val="single" w:sz="4" w:space="0" w:color="B7B7B7"/>
              <w:bottom w:val="single" w:sz="4" w:space="0" w:color="B7B7B7"/>
              <w:right w:val="single" w:sz="4" w:space="0" w:color="B7B7B7"/>
            </w:tcBorders>
          </w:tcPr>
          <w:p w14:paraId="311EB710"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0261A36E" w14:textId="77777777" w:rsidR="004B51A2" w:rsidRPr="00C426AB" w:rsidRDefault="00000000">
            <w:pPr>
              <w:spacing w:after="0" w:line="240" w:lineRule="auto"/>
              <w:rPr>
                <w:sz w:val="24"/>
                <w:szCs w:val="24"/>
              </w:rPr>
            </w:pPr>
            <w:r w:rsidRPr="00C426AB">
              <w:rPr>
                <w:sz w:val="24"/>
                <w:szCs w:val="24"/>
              </w:rPr>
              <w:t>The product does not display captions or captioned video programming.</w:t>
            </w:r>
          </w:p>
        </w:tc>
      </w:tr>
      <w:tr w:rsidR="004B51A2" w:rsidRPr="00C426AB" w14:paraId="2E065D0C"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57B22AE4" w14:textId="77777777" w:rsidR="004B51A2" w:rsidRPr="00C426AB" w:rsidRDefault="00000000">
            <w:pPr>
              <w:spacing w:after="0" w:line="240" w:lineRule="auto"/>
              <w:rPr>
                <w:sz w:val="24"/>
                <w:szCs w:val="24"/>
              </w:rPr>
            </w:pPr>
            <w:r w:rsidRPr="00C426AB">
              <w:rPr>
                <w:sz w:val="24"/>
                <w:szCs w:val="24"/>
              </w:rPr>
              <w:t>415.1.2 Audio Description Controls</w:t>
            </w:r>
          </w:p>
        </w:tc>
        <w:tc>
          <w:tcPr>
            <w:tcW w:w="3150" w:type="dxa"/>
            <w:tcBorders>
              <w:top w:val="single" w:sz="4" w:space="0" w:color="B7B7B7"/>
              <w:left w:val="single" w:sz="4" w:space="0" w:color="B7B7B7"/>
              <w:bottom w:val="single" w:sz="4" w:space="0" w:color="B7B7B7"/>
              <w:right w:val="single" w:sz="4" w:space="0" w:color="B7B7B7"/>
            </w:tcBorders>
          </w:tcPr>
          <w:p w14:paraId="69245101" w14:textId="77777777" w:rsidR="004B51A2" w:rsidRPr="00C426AB" w:rsidRDefault="00000000">
            <w:pPr>
              <w:spacing w:after="0" w:line="240" w:lineRule="auto"/>
              <w:rPr>
                <w:sz w:val="24"/>
                <w:szCs w:val="24"/>
              </w:rPr>
            </w:pPr>
            <w:r w:rsidRPr="00C426AB">
              <w:rPr>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31448DF2" w14:textId="77777777" w:rsidR="004B51A2" w:rsidRPr="00C426AB" w:rsidRDefault="00000000">
            <w:pPr>
              <w:spacing w:after="0" w:line="240" w:lineRule="auto"/>
              <w:rPr>
                <w:sz w:val="24"/>
                <w:szCs w:val="24"/>
              </w:rPr>
            </w:pPr>
            <w:r w:rsidRPr="00C426AB">
              <w:rPr>
                <w:sz w:val="24"/>
                <w:szCs w:val="24"/>
              </w:rPr>
              <w:t>The product does not play audio description content.</w:t>
            </w:r>
          </w:p>
        </w:tc>
      </w:tr>
    </w:tbl>
    <w:p w14:paraId="452C70EC" w14:textId="77777777" w:rsidR="004B51A2" w:rsidRPr="00C426AB" w:rsidRDefault="004B51A2">
      <w:pPr>
        <w:spacing w:after="120" w:line="252" w:lineRule="auto"/>
      </w:pPr>
    </w:p>
    <w:p w14:paraId="54F4E639" w14:textId="77777777" w:rsidR="004B51A2" w:rsidRPr="00C426AB" w:rsidRDefault="00000000">
      <w:pPr>
        <w:pStyle w:val="Heading2"/>
        <w:spacing w:before="200"/>
        <w:rPr>
          <w:rFonts w:ascii="Aptos" w:hAnsi="Aptos"/>
          <w:color w:val="auto"/>
          <w:szCs w:val="24"/>
        </w:rPr>
      </w:pPr>
      <w:r w:rsidRPr="00C426AB">
        <w:rPr>
          <w:rFonts w:ascii="Aptos" w:eastAsia="Aptos" w:hAnsi="Aptos"/>
          <w:color w:val="auto"/>
          <w:szCs w:val="24"/>
        </w:rPr>
        <w:lastRenderedPageBreak/>
        <w:t>Chapter 5: Software</w:t>
      </w:r>
    </w:p>
    <w:p w14:paraId="52310667" w14:textId="77777777" w:rsidR="004B51A2" w:rsidRPr="00C426AB" w:rsidRDefault="00000000">
      <w:pPr>
        <w:spacing w:after="120" w:line="252" w:lineRule="auto"/>
        <w:rPr>
          <w:rFonts w:cs="Aptos"/>
          <w:sz w:val="24"/>
          <w:szCs w:val="24"/>
        </w:rPr>
      </w:pPr>
      <w:r w:rsidRPr="00C426AB">
        <w:rPr>
          <w:rFonts w:cs="Aptos"/>
          <w:i/>
          <w:sz w:val="24"/>
          <w:szCs w:val="24"/>
        </w:rPr>
        <w:t>Notes: Scope includes embedded non-web software running on Mantis Q40 firmware version 2.6. Third-party operating systems, external screen readers, host devices, and host software are outside scope.</w:t>
      </w:r>
    </w:p>
    <w:tbl>
      <w:tblPr>
        <w:tblW w:w="13950" w:type="dxa"/>
        <w:jc w:val="center"/>
        <w:tblLayout w:type="fixed"/>
        <w:tblLook w:val="04A0" w:firstRow="1" w:lastRow="0" w:firstColumn="1" w:lastColumn="0" w:noHBand="0" w:noVBand="1"/>
      </w:tblPr>
      <w:tblGrid>
        <w:gridCol w:w="4680"/>
        <w:gridCol w:w="3150"/>
        <w:gridCol w:w="6120"/>
      </w:tblGrid>
      <w:tr w:rsidR="004B51A2" w:rsidRPr="00C426AB" w14:paraId="7FDF97C6" w14:textId="77777777" w:rsidTr="00B779C9">
        <w:trPr>
          <w:cantSplit/>
          <w:tblHeader/>
          <w:jc w:val="center"/>
        </w:trPr>
        <w:tc>
          <w:tcPr>
            <w:tcW w:w="4680" w:type="dxa"/>
            <w:tcBorders>
              <w:top w:val="single" w:sz="4" w:space="0" w:color="B7B7B7"/>
              <w:left w:val="single" w:sz="4" w:space="0" w:color="B7B7B7"/>
              <w:bottom w:val="single" w:sz="4" w:space="0" w:color="B7B7B7"/>
              <w:right w:val="single" w:sz="4" w:space="0" w:color="B7B7B7"/>
            </w:tcBorders>
            <w:shd w:val="clear" w:color="auto" w:fill="D9EAF7"/>
          </w:tcPr>
          <w:p w14:paraId="3DCF7443" w14:textId="77777777" w:rsidR="004B51A2" w:rsidRPr="00C426AB" w:rsidRDefault="00000000">
            <w:pPr>
              <w:spacing w:after="0" w:line="240" w:lineRule="auto"/>
              <w:rPr>
                <w:rFonts w:cs="Aptos"/>
                <w:sz w:val="24"/>
                <w:szCs w:val="24"/>
              </w:rPr>
            </w:pPr>
            <w:r w:rsidRPr="00C426AB">
              <w:rPr>
                <w:rFonts w:cs="Aptos"/>
                <w:b/>
                <w:sz w:val="24"/>
                <w:szCs w:val="24"/>
              </w:rPr>
              <w:t>Criteria</w:t>
            </w:r>
          </w:p>
        </w:tc>
        <w:tc>
          <w:tcPr>
            <w:tcW w:w="3150" w:type="dxa"/>
            <w:tcBorders>
              <w:top w:val="single" w:sz="4" w:space="0" w:color="B7B7B7"/>
              <w:left w:val="single" w:sz="4" w:space="0" w:color="B7B7B7"/>
              <w:bottom w:val="single" w:sz="4" w:space="0" w:color="B7B7B7"/>
              <w:right w:val="single" w:sz="4" w:space="0" w:color="B7B7B7"/>
            </w:tcBorders>
            <w:shd w:val="clear" w:color="auto" w:fill="D9EAF7"/>
          </w:tcPr>
          <w:p w14:paraId="5AABF5D2" w14:textId="77777777" w:rsidR="004B51A2" w:rsidRPr="00C426AB" w:rsidRDefault="00000000">
            <w:pPr>
              <w:spacing w:after="0" w:line="240" w:lineRule="auto"/>
              <w:rPr>
                <w:rFonts w:cs="Aptos"/>
                <w:sz w:val="24"/>
                <w:szCs w:val="24"/>
              </w:rPr>
            </w:pPr>
            <w:r w:rsidRPr="00C426AB">
              <w:rPr>
                <w:rFonts w:cs="Aptos"/>
                <w:b/>
                <w:sz w:val="24"/>
                <w:szCs w:val="24"/>
              </w:rPr>
              <w:t>Conformance Level</w:t>
            </w:r>
          </w:p>
        </w:tc>
        <w:tc>
          <w:tcPr>
            <w:tcW w:w="6120" w:type="dxa"/>
            <w:tcBorders>
              <w:top w:val="single" w:sz="4" w:space="0" w:color="B7B7B7"/>
              <w:left w:val="single" w:sz="4" w:space="0" w:color="B7B7B7"/>
              <w:bottom w:val="single" w:sz="4" w:space="0" w:color="B7B7B7"/>
              <w:right w:val="single" w:sz="4" w:space="0" w:color="B7B7B7"/>
            </w:tcBorders>
            <w:shd w:val="clear" w:color="auto" w:fill="D9EAF7"/>
          </w:tcPr>
          <w:p w14:paraId="12025E12" w14:textId="77777777" w:rsidR="004B51A2" w:rsidRPr="00C426AB" w:rsidRDefault="00000000">
            <w:pPr>
              <w:spacing w:after="0" w:line="240" w:lineRule="auto"/>
              <w:rPr>
                <w:rFonts w:cs="Aptos"/>
                <w:sz w:val="24"/>
                <w:szCs w:val="24"/>
              </w:rPr>
            </w:pPr>
            <w:r w:rsidRPr="00C426AB">
              <w:rPr>
                <w:rFonts w:cs="Aptos"/>
                <w:b/>
                <w:sz w:val="24"/>
                <w:szCs w:val="24"/>
              </w:rPr>
              <w:t>Remarks and Explanations</w:t>
            </w:r>
          </w:p>
        </w:tc>
      </w:tr>
      <w:tr w:rsidR="004B51A2" w:rsidRPr="00C426AB" w14:paraId="5895B8EF"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3FCE92D2" w14:textId="77777777" w:rsidR="004B51A2" w:rsidRPr="00C426AB" w:rsidRDefault="00000000">
            <w:pPr>
              <w:spacing w:after="0" w:line="240" w:lineRule="auto"/>
              <w:rPr>
                <w:rFonts w:cs="Aptos"/>
                <w:b/>
                <w:bCs/>
                <w:sz w:val="24"/>
                <w:szCs w:val="24"/>
              </w:rPr>
            </w:pPr>
            <w:r w:rsidRPr="00C426AB">
              <w:rPr>
                <w:rFonts w:cs="Aptos"/>
                <w:b/>
                <w:bCs/>
                <w:sz w:val="24"/>
                <w:szCs w:val="24"/>
              </w:rPr>
              <w:t>501.1 Scope - Incorporation of WCAG 2.0 AA</w:t>
            </w:r>
          </w:p>
        </w:tc>
        <w:tc>
          <w:tcPr>
            <w:tcW w:w="3150" w:type="dxa"/>
            <w:tcBorders>
              <w:top w:val="single" w:sz="4" w:space="0" w:color="B7B7B7"/>
              <w:left w:val="single" w:sz="4" w:space="0" w:color="B7B7B7"/>
              <w:bottom w:val="single" w:sz="4" w:space="0" w:color="B7B7B7"/>
              <w:right w:val="single" w:sz="4" w:space="0" w:color="B7B7B7"/>
            </w:tcBorders>
          </w:tcPr>
          <w:p w14:paraId="72E360EC" w14:textId="77777777" w:rsidR="004B51A2" w:rsidRPr="00C426AB" w:rsidRDefault="00000000">
            <w:pPr>
              <w:spacing w:after="0" w:line="240" w:lineRule="auto"/>
              <w:rPr>
                <w:rFonts w:cs="Aptos"/>
                <w:sz w:val="24"/>
                <w:szCs w:val="24"/>
              </w:rPr>
            </w:pPr>
            <w:r w:rsidRPr="00C426AB">
              <w:rPr>
                <w:rFonts w:cs="Aptos"/>
                <w:sz w:val="24"/>
                <w:szCs w:val="24"/>
              </w:rPr>
              <w:t>See WCAG 2.0 matrix</w:t>
            </w:r>
          </w:p>
        </w:tc>
        <w:tc>
          <w:tcPr>
            <w:tcW w:w="6120" w:type="dxa"/>
            <w:tcBorders>
              <w:top w:val="single" w:sz="4" w:space="0" w:color="B7B7B7"/>
              <w:left w:val="single" w:sz="4" w:space="0" w:color="B7B7B7"/>
              <w:bottom w:val="single" w:sz="4" w:space="0" w:color="B7B7B7"/>
              <w:right w:val="single" w:sz="4" w:space="0" w:color="B7B7B7"/>
            </w:tcBorders>
          </w:tcPr>
          <w:p w14:paraId="180A2763" w14:textId="77777777" w:rsidR="004B51A2" w:rsidRPr="00C426AB" w:rsidRDefault="00000000">
            <w:pPr>
              <w:spacing w:after="0" w:line="240" w:lineRule="auto"/>
              <w:rPr>
                <w:rFonts w:cs="Aptos"/>
                <w:sz w:val="24"/>
                <w:szCs w:val="24"/>
              </w:rPr>
            </w:pPr>
            <w:r w:rsidRPr="00C426AB">
              <w:rPr>
                <w:rFonts w:cs="Aptos"/>
                <w:sz w:val="24"/>
                <w:szCs w:val="24"/>
              </w:rPr>
              <w:t>The embedded non-web software is addressed in the WCAG 2.0 Level A and Level AA working matrices above.</w:t>
            </w:r>
          </w:p>
        </w:tc>
      </w:tr>
      <w:tr w:rsidR="004B51A2" w:rsidRPr="00C426AB" w14:paraId="4AD6247E"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746E758D" w14:textId="77777777" w:rsidR="004B51A2" w:rsidRPr="00C426AB" w:rsidRDefault="00000000">
            <w:pPr>
              <w:rPr>
                <w:rFonts w:cs="Aptos"/>
                <w:b/>
                <w:bCs/>
                <w:sz w:val="24"/>
                <w:szCs w:val="24"/>
              </w:rPr>
            </w:pPr>
            <w:r w:rsidRPr="00C426AB">
              <w:rPr>
                <w:rFonts w:cs="Aptos"/>
                <w:b/>
                <w:bCs/>
                <w:sz w:val="24"/>
                <w:szCs w:val="24"/>
              </w:rPr>
              <w:t>502 Interoperability with Assistive Technology</w:t>
            </w:r>
          </w:p>
        </w:tc>
        <w:tc>
          <w:tcPr>
            <w:tcW w:w="3150" w:type="dxa"/>
            <w:tcBorders>
              <w:top w:val="single" w:sz="4" w:space="0" w:color="B7B7B7"/>
              <w:left w:val="single" w:sz="4" w:space="0" w:color="B7B7B7"/>
              <w:bottom w:val="single" w:sz="4" w:space="0" w:color="B7B7B7"/>
              <w:right w:val="single" w:sz="4" w:space="0" w:color="B7B7B7"/>
            </w:tcBorders>
          </w:tcPr>
          <w:p w14:paraId="4CA09C0E" w14:textId="77777777" w:rsidR="004B51A2" w:rsidRPr="00C426AB" w:rsidRDefault="00000000">
            <w:pPr>
              <w:rPr>
                <w:rFonts w:cs="Aptos"/>
                <w:b/>
                <w:bCs/>
                <w:sz w:val="24"/>
                <w:szCs w:val="24"/>
              </w:rPr>
            </w:pPr>
            <w:r w:rsidRPr="00C426AB">
              <w:rPr>
                <w:rFonts w:cs="Aptos"/>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488FAC69" w14:textId="77777777" w:rsidR="004B51A2" w:rsidRPr="00C426AB" w:rsidRDefault="00000000">
            <w:pPr>
              <w:rPr>
                <w:rFonts w:cs="Aptos"/>
                <w:b/>
                <w:bCs/>
                <w:sz w:val="24"/>
                <w:szCs w:val="24"/>
              </w:rPr>
            </w:pPr>
            <w:r w:rsidRPr="00C426AB">
              <w:rPr>
                <w:rFonts w:cs="Aptos"/>
                <w:b/>
                <w:bCs/>
                <w:sz w:val="24"/>
                <w:szCs w:val="24"/>
              </w:rPr>
              <w:t>Heading cell - no response required</w:t>
            </w:r>
          </w:p>
        </w:tc>
      </w:tr>
      <w:tr w:rsidR="004B51A2" w:rsidRPr="00C426AB" w14:paraId="1A78A719"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02E49CF8" w14:textId="77777777" w:rsidR="004B51A2" w:rsidRPr="00C426AB" w:rsidRDefault="00000000">
            <w:pPr>
              <w:spacing w:after="0" w:line="240" w:lineRule="auto"/>
              <w:rPr>
                <w:rFonts w:cs="Aptos"/>
                <w:sz w:val="24"/>
                <w:szCs w:val="24"/>
              </w:rPr>
            </w:pPr>
            <w:r w:rsidRPr="00C426AB">
              <w:rPr>
                <w:rFonts w:cs="Aptos"/>
                <w:sz w:val="24"/>
                <w:szCs w:val="24"/>
              </w:rPr>
              <w:t>502.2.1 User Control of Accessibility Features</w:t>
            </w:r>
          </w:p>
        </w:tc>
        <w:tc>
          <w:tcPr>
            <w:tcW w:w="3150" w:type="dxa"/>
            <w:tcBorders>
              <w:top w:val="single" w:sz="4" w:space="0" w:color="B7B7B7"/>
              <w:left w:val="single" w:sz="4" w:space="0" w:color="B7B7B7"/>
              <w:bottom w:val="single" w:sz="4" w:space="0" w:color="B7B7B7"/>
              <w:right w:val="single" w:sz="4" w:space="0" w:color="B7B7B7"/>
            </w:tcBorders>
          </w:tcPr>
          <w:p w14:paraId="1766780A" w14:textId="77777777" w:rsidR="004B51A2" w:rsidRPr="00C426AB" w:rsidRDefault="00000000">
            <w:pPr>
              <w:spacing w:after="0" w:line="240" w:lineRule="auto"/>
              <w:rPr>
                <w:rFonts w:cs="Aptos"/>
                <w:sz w:val="24"/>
                <w:szCs w:val="24"/>
              </w:rPr>
            </w:pPr>
            <w:r w:rsidRPr="00C426AB">
              <w:rPr>
                <w:rFonts w:cs="Aptos"/>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5117D5FA" w14:textId="77777777" w:rsidR="004B51A2" w:rsidRPr="00C426AB" w:rsidRDefault="00000000">
            <w:pPr>
              <w:spacing w:after="0" w:line="240" w:lineRule="auto"/>
              <w:rPr>
                <w:rFonts w:cs="Aptos"/>
                <w:sz w:val="24"/>
                <w:szCs w:val="24"/>
              </w:rPr>
            </w:pPr>
            <w:r w:rsidRPr="00C426AB">
              <w:rPr>
                <w:rFonts w:cs="Aptos"/>
                <w:sz w:val="24"/>
                <w:szCs w:val="24"/>
              </w:rPr>
              <w:t>User-configurable settings are available for language, braille, sleep, audio, and connectivity.</w:t>
            </w:r>
          </w:p>
        </w:tc>
      </w:tr>
      <w:tr w:rsidR="004B51A2" w:rsidRPr="00C426AB" w14:paraId="0761B9A5"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21AF244E" w14:textId="77777777" w:rsidR="004B51A2" w:rsidRPr="00C426AB" w:rsidRDefault="00000000">
            <w:pPr>
              <w:spacing w:after="0" w:line="240" w:lineRule="auto"/>
              <w:rPr>
                <w:rFonts w:cs="Aptos"/>
                <w:sz w:val="24"/>
                <w:szCs w:val="24"/>
              </w:rPr>
            </w:pPr>
            <w:r w:rsidRPr="00C426AB">
              <w:rPr>
                <w:rFonts w:cs="Aptos"/>
                <w:sz w:val="24"/>
                <w:szCs w:val="24"/>
              </w:rPr>
              <w:t>502.2.2 No Disruption of Accessibility Features</w:t>
            </w:r>
          </w:p>
        </w:tc>
        <w:tc>
          <w:tcPr>
            <w:tcW w:w="3150" w:type="dxa"/>
            <w:tcBorders>
              <w:top w:val="single" w:sz="4" w:space="0" w:color="B7B7B7"/>
              <w:left w:val="single" w:sz="4" w:space="0" w:color="B7B7B7"/>
              <w:bottom w:val="single" w:sz="4" w:space="0" w:color="B7B7B7"/>
              <w:right w:val="single" w:sz="4" w:space="0" w:color="B7B7B7"/>
            </w:tcBorders>
          </w:tcPr>
          <w:p w14:paraId="57107CFB" w14:textId="77777777" w:rsidR="004B51A2" w:rsidRPr="00C426AB" w:rsidRDefault="00000000">
            <w:pPr>
              <w:spacing w:after="0" w:line="240" w:lineRule="auto"/>
              <w:rPr>
                <w:rFonts w:cs="Aptos"/>
                <w:sz w:val="24"/>
                <w:szCs w:val="24"/>
              </w:rPr>
            </w:pPr>
            <w:r w:rsidRPr="00C426AB">
              <w:rPr>
                <w:rFonts w:cs="Aptos"/>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2E978F50" w14:textId="77777777" w:rsidR="004B51A2" w:rsidRPr="00C426AB" w:rsidRDefault="00000000">
            <w:pPr>
              <w:spacing w:after="0" w:line="240" w:lineRule="auto"/>
              <w:rPr>
                <w:rFonts w:cs="Aptos"/>
                <w:sz w:val="24"/>
                <w:szCs w:val="24"/>
              </w:rPr>
            </w:pPr>
            <w:r w:rsidRPr="00C426AB">
              <w:rPr>
                <w:rFonts w:cs="Aptos"/>
                <w:sz w:val="24"/>
                <w:szCs w:val="24"/>
              </w:rPr>
              <w:t>The embedded firmware does not disrupt accessibility features needed for device operation.</w:t>
            </w:r>
          </w:p>
        </w:tc>
      </w:tr>
      <w:tr w:rsidR="004B51A2" w:rsidRPr="00C426AB" w14:paraId="1D052D94"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442C247" w14:textId="77777777" w:rsidR="004B51A2" w:rsidRPr="00C426AB" w:rsidRDefault="00000000">
            <w:pPr>
              <w:rPr>
                <w:rFonts w:cs="Aptos"/>
                <w:b/>
                <w:bCs/>
                <w:sz w:val="24"/>
                <w:szCs w:val="24"/>
              </w:rPr>
            </w:pPr>
            <w:r w:rsidRPr="00C426AB">
              <w:rPr>
                <w:rFonts w:cs="Aptos"/>
                <w:b/>
                <w:bCs/>
                <w:sz w:val="24"/>
                <w:szCs w:val="24"/>
              </w:rPr>
              <w:t>502.3 Accessibility Services</w:t>
            </w:r>
          </w:p>
        </w:tc>
        <w:tc>
          <w:tcPr>
            <w:tcW w:w="3150" w:type="dxa"/>
            <w:tcBorders>
              <w:top w:val="single" w:sz="4" w:space="0" w:color="B7B7B7"/>
              <w:left w:val="single" w:sz="4" w:space="0" w:color="B7B7B7"/>
              <w:bottom w:val="single" w:sz="4" w:space="0" w:color="B7B7B7"/>
              <w:right w:val="single" w:sz="4" w:space="0" w:color="B7B7B7"/>
            </w:tcBorders>
          </w:tcPr>
          <w:p w14:paraId="6023E2BA" w14:textId="77777777" w:rsidR="004B51A2" w:rsidRPr="00C426AB" w:rsidRDefault="00000000">
            <w:pPr>
              <w:rPr>
                <w:rFonts w:cs="Aptos"/>
                <w:b/>
                <w:bCs/>
                <w:sz w:val="24"/>
                <w:szCs w:val="24"/>
              </w:rPr>
            </w:pPr>
            <w:r w:rsidRPr="00C426AB">
              <w:rPr>
                <w:rFonts w:cs="Aptos"/>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5BBDD79B" w14:textId="77777777" w:rsidR="004B51A2" w:rsidRPr="00C426AB" w:rsidRDefault="00000000">
            <w:pPr>
              <w:rPr>
                <w:rFonts w:cs="Aptos"/>
                <w:b/>
                <w:bCs/>
                <w:sz w:val="24"/>
                <w:szCs w:val="24"/>
              </w:rPr>
            </w:pPr>
            <w:r w:rsidRPr="00C426AB">
              <w:rPr>
                <w:rFonts w:cs="Aptos"/>
                <w:b/>
                <w:bCs/>
                <w:sz w:val="24"/>
                <w:szCs w:val="24"/>
              </w:rPr>
              <w:t>Heading cell - no response required</w:t>
            </w:r>
          </w:p>
        </w:tc>
      </w:tr>
      <w:tr w:rsidR="004B51A2" w:rsidRPr="00C426AB" w14:paraId="396F8638"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4B1BB0A7" w14:textId="77777777" w:rsidR="004B51A2" w:rsidRPr="00C426AB" w:rsidRDefault="00000000">
            <w:pPr>
              <w:spacing w:after="0" w:line="240" w:lineRule="auto"/>
              <w:rPr>
                <w:rFonts w:cs="Aptos"/>
                <w:sz w:val="24"/>
                <w:szCs w:val="24"/>
              </w:rPr>
            </w:pPr>
            <w:r w:rsidRPr="00C426AB">
              <w:rPr>
                <w:rFonts w:cs="Aptos"/>
                <w:sz w:val="24"/>
                <w:szCs w:val="24"/>
              </w:rPr>
              <w:t>502.3.1 Object Information</w:t>
            </w:r>
          </w:p>
        </w:tc>
        <w:tc>
          <w:tcPr>
            <w:tcW w:w="3150" w:type="dxa"/>
            <w:tcBorders>
              <w:top w:val="single" w:sz="4" w:space="0" w:color="B7B7B7"/>
              <w:left w:val="single" w:sz="4" w:space="0" w:color="B7B7B7"/>
              <w:bottom w:val="single" w:sz="4" w:space="0" w:color="B7B7B7"/>
              <w:right w:val="single" w:sz="4" w:space="0" w:color="B7B7B7"/>
            </w:tcBorders>
          </w:tcPr>
          <w:p w14:paraId="0054DBFA"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5287A91C" w14:textId="77777777" w:rsidR="004B51A2" w:rsidRPr="00C426AB" w:rsidRDefault="00000000">
            <w:pPr>
              <w:spacing w:after="0" w:line="240" w:lineRule="auto"/>
              <w:rPr>
                <w:rFonts w:cs="Aptos"/>
                <w:sz w:val="24"/>
                <w:szCs w:val="24"/>
              </w:rPr>
            </w:pPr>
            <w:r w:rsidRPr="00C426AB">
              <w:rPr>
                <w:rFonts w:cs="Aptos"/>
                <w:sz w:val="24"/>
                <w:szCs w:val="24"/>
              </w:rPr>
              <w:t>The embedded firmware is closed-functionality software and does not expose object information to platform accessibility services for third-party assistive technology.</w:t>
            </w:r>
          </w:p>
        </w:tc>
      </w:tr>
      <w:tr w:rsidR="004B51A2" w:rsidRPr="00C426AB" w14:paraId="11B20395"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067CDB8D" w14:textId="77777777" w:rsidR="004B51A2" w:rsidRPr="00C426AB" w:rsidRDefault="00000000">
            <w:pPr>
              <w:spacing w:after="0" w:line="240" w:lineRule="auto"/>
              <w:rPr>
                <w:rFonts w:cs="Aptos"/>
                <w:sz w:val="24"/>
                <w:szCs w:val="24"/>
              </w:rPr>
            </w:pPr>
            <w:r w:rsidRPr="00C426AB">
              <w:rPr>
                <w:rFonts w:cs="Aptos"/>
                <w:sz w:val="24"/>
                <w:szCs w:val="24"/>
              </w:rPr>
              <w:t>502.3.2 Modification of Object Information</w:t>
            </w:r>
          </w:p>
        </w:tc>
        <w:tc>
          <w:tcPr>
            <w:tcW w:w="3150" w:type="dxa"/>
            <w:tcBorders>
              <w:top w:val="single" w:sz="4" w:space="0" w:color="B7B7B7"/>
              <w:left w:val="single" w:sz="4" w:space="0" w:color="B7B7B7"/>
              <w:bottom w:val="single" w:sz="4" w:space="0" w:color="B7B7B7"/>
              <w:right w:val="single" w:sz="4" w:space="0" w:color="B7B7B7"/>
            </w:tcBorders>
          </w:tcPr>
          <w:p w14:paraId="7EFF7574"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2949DD0D" w14:textId="77777777" w:rsidR="004B51A2" w:rsidRPr="00C426AB" w:rsidRDefault="00000000">
            <w:pPr>
              <w:spacing w:after="0" w:line="240" w:lineRule="auto"/>
              <w:rPr>
                <w:rFonts w:cs="Aptos"/>
                <w:sz w:val="24"/>
                <w:szCs w:val="24"/>
              </w:rPr>
            </w:pPr>
            <w:r w:rsidRPr="00C426AB">
              <w:rPr>
                <w:rFonts w:cs="Aptos"/>
                <w:sz w:val="24"/>
                <w:szCs w:val="24"/>
              </w:rPr>
              <w:t>No platform accessibility services are exposed.</w:t>
            </w:r>
          </w:p>
        </w:tc>
      </w:tr>
      <w:tr w:rsidR="004B51A2" w:rsidRPr="00C426AB" w14:paraId="7C9DD092"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75402605" w14:textId="77777777" w:rsidR="004B51A2" w:rsidRPr="00C426AB" w:rsidRDefault="00000000">
            <w:pPr>
              <w:spacing w:after="0" w:line="240" w:lineRule="auto"/>
              <w:rPr>
                <w:rFonts w:cs="Aptos"/>
                <w:sz w:val="24"/>
                <w:szCs w:val="24"/>
              </w:rPr>
            </w:pPr>
            <w:r w:rsidRPr="00C426AB">
              <w:rPr>
                <w:rFonts w:cs="Aptos"/>
                <w:sz w:val="24"/>
                <w:szCs w:val="24"/>
              </w:rPr>
              <w:t>502.3.3 Row, Column, and Headers</w:t>
            </w:r>
          </w:p>
        </w:tc>
        <w:tc>
          <w:tcPr>
            <w:tcW w:w="3150" w:type="dxa"/>
            <w:tcBorders>
              <w:top w:val="single" w:sz="4" w:space="0" w:color="B7B7B7"/>
              <w:left w:val="single" w:sz="4" w:space="0" w:color="B7B7B7"/>
              <w:bottom w:val="single" w:sz="4" w:space="0" w:color="B7B7B7"/>
              <w:right w:val="single" w:sz="4" w:space="0" w:color="B7B7B7"/>
            </w:tcBorders>
          </w:tcPr>
          <w:p w14:paraId="38FF852E"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3DA4F6D3" w14:textId="77777777" w:rsidR="004B51A2" w:rsidRPr="00C426AB" w:rsidRDefault="00000000">
            <w:pPr>
              <w:spacing w:after="0" w:line="240" w:lineRule="auto"/>
              <w:rPr>
                <w:rFonts w:cs="Aptos"/>
                <w:sz w:val="24"/>
                <w:szCs w:val="24"/>
              </w:rPr>
            </w:pPr>
            <w:r w:rsidRPr="00C426AB">
              <w:rPr>
                <w:rFonts w:cs="Aptos"/>
                <w:sz w:val="24"/>
                <w:szCs w:val="24"/>
              </w:rPr>
              <w:t>The embedded firmware does not expose tabular object information to platform accessibility services.</w:t>
            </w:r>
          </w:p>
        </w:tc>
      </w:tr>
      <w:tr w:rsidR="004B51A2" w:rsidRPr="00C426AB" w14:paraId="1FE1114F"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4D575BA9" w14:textId="77777777" w:rsidR="004B51A2" w:rsidRPr="00C426AB" w:rsidRDefault="00000000">
            <w:pPr>
              <w:spacing w:after="0" w:line="240" w:lineRule="auto"/>
              <w:rPr>
                <w:rFonts w:cs="Aptos"/>
                <w:sz w:val="24"/>
                <w:szCs w:val="24"/>
              </w:rPr>
            </w:pPr>
            <w:r w:rsidRPr="00C426AB">
              <w:rPr>
                <w:rFonts w:cs="Aptos"/>
                <w:sz w:val="24"/>
                <w:szCs w:val="24"/>
              </w:rPr>
              <w:t>502.3.4 Values</w:t>
            </w:r>
          </w:p>
        </w:tc>
        <w:tc>
          <w:tcPr>
            <w:tcW w:w="3150" w:type="dxa"/>
            <w:tcBorders>
              <w:top w:val="single" w:sz="4" w:space="0" w:color="B7B7B7"/>
              <w:left w:val="single" w:sz="4" w:space="0" w:color="B7B7B7"/>
              <w:bottom w:val="single" w:sz="4" w:space="0" w:color="B7B7B7"/>
              <w:right w:val="single" w:sz="4" w:space="0" w:color="B7B7B7"/>
            </w:tcBorders>
          </w:tcPr>
          <w:p w14:paraId="2B644E85"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4224FBEA" w14:textId="77777777" w:rsidR="004B51A2" w:rsidRPr="00C426AB" w:rsidRDefault="00000000">
            <w:pPr>
              <w:spacing w:after="0" w:line="240" w:lineRule="auto"/>
              <w:rPr>
                <w:rFonts w:cs="Aptos"/>
                <w:sz w:val="24"/>
                <w:szCs w:val="24"/>
              </w:rPr>
            </w:pPr>
            <w:r w:rsidRPr="00C426AB">
              <w:rPr>
                <w:rFonts w:cs="Aptos"/>
                <w:sz w:val="24"/>
                <w:szCs w:val="24"/>
              </w:rPr>
              <w:t>The embedded firmware does not expose values to platform accessibility services.</w:t>
            </w:r>
          </w:p>
        </w:tc>
      </w:tr>
      <w:tr w:rsidR="004B51A2" w:rsidRPr="00C426AB" w14:paraId="4480CFF1"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861BA40" w14:textId="77777777" w:rsidR="004B51A2" w:rsidRPr="00C426AB" w:rsidRDefault="00000000">
            <w:pPr>
              <w:spacing w:after="0" w:line="240" w:lineRule="auto"/>
              <w:rPr>
                <w:rFonts w:cs="Aptos"/>
                <w:sz w:val="24"/>
                <w:szCs w:val="24"/>
              </w:rPr>
            </w:pPr>
            <w:r w:rsidRPr="00C426AB">
              <w:rPr>
                <w:rFonts w:cs="Aptos"/>
                <w:sz w:val="24"/>
                <w:szCs w:val="24"/>
              </w:rPr>
              <w:t>502.3.5 Modification of Values</w:t>
            </w:r>
          </w:p>
        </w:tc>
        <w:tc>
          <w:tcPr>
            <w:tcW w:w="3150" w:type="dxa"/>
            <w:tcBorders>
              <w:top w:val="single" w:sz="4" w:space="0" w:color="B7B7B7"/>
              <w:left w:val="single" w:sz="4" w:space="0" w:color="B7B7B7"/>
              <w:bottom w:val="single" w:sz="4" w:space="0" w:color="B7B7B7"/>
              <w:right w:val="single" w:sz="4" w:space="0" w:color="B7B7B7"/>
            </w:tcBorders>
          </w:tcPr>
          <w:p w14:paraId="7832E5B7"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53A38DB9" w14:textId="77777777" w:rsidR="004B51A2" w:rsidRPr="00C426AB" w:rsidRDefault="00000000">
            <w:pPr>
              <w:spacing w:after="0" w:line="240" w:lineRule="auto"/>
              <w:rPr>
                <w:rFonts w:cs="Aptos"/>
                <w:sz w:val="24"/>
                <w:szCs w:val="24"/>
              </w:rPr>
            </w:pPr>
            <w:r w:rsidRPr="00C426AB">
              <w:rPr>
                <w:rFonts w:cs="Aptos"/>
                <w:sz w:val="24"/>
                <w:szCs w:val="24"/>
              </w:rPr>
              <w:t>No platform accessibility services are exposed.</w:t>
            </w:r>
          </w:p>
        </w:tc>
      </w:tr>
      <w:tr w:rsidR="004B51A2" w:rsidRPr="00C426AB" w14:paraId="5FBF77AE"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CB6334F" w14:textId="77777777" w:rsidR="004B51A2" w:rsidRPr="00C426AB" w:rsidRDefault="00000000">
            <w:pPr>
              <w:spacing w:after="0" w:line="240" w:lineRule="auto"/>
              <w:rPr>
                <w:rFonts w:cs="Aptos"/>
                <w:sz w:val="24"/>
                <w:szCs w:val="24"/>
              </w:rPr>
            </w:pPr>
            <w:r w:rsidRPr="00C426AB">
              <w:rPr>
                <w:rFonts w:cs="Aptos"/>
                <w:sz w:val="24"/>
                <w:szCs w:val="24"/>
              </w:rPr>
              <w:t>502.3.6 Label Relationships</w:t>
            </w:r>
          </w:p>
        </w:tc>
        <w:tc>
          <w:tcPr>
            <w:tcW w:w="3150" w:type="dxa"/>
            <w:tcBorders>
              <w:top w:val="single" w:sz="4" w:space="0" w:color="B7B7B7"/>
              <w:left w:val="single" w:sz="4" w:space="0" w:color="B7B7B7"/>
              <w:bottom w:val="single" w:sz="4" w:space="0" w:color="B7B7B7"/>
              <w:right w:val="single" w:sz="4" w:space="0" w:color="B7B7B7"/>
            </w:tcBorders>
          </w:tcPr>
          <w:p w14:paraId="14DB209D"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357EE261" w14:textId="77777777" w:rsidR="004B51A2" w:rsidRPr="00C426AB" w:rsidRDefault="00000000">
            <w:pPr>
              <w:spacing w:after="0" w:line="240" w:lineRule="auto"/>
              <w:rPr>
                <w:rFonts w:cs="Aptos"/>
                <w:sz w:val="24"/>
                <w:szCs w:val="24"/>
              </w:rPr>
            </w:pPr>
            <w:r w:rsidRPr="00C426AB">
              <w:rPr>
                <w:rFonts w:cs="Aptos"/>
                <w:sz w:val="24"/>
                <w:szCs w:val="24"/>
              </w:rPr>
              <w:t>No platform accessibility services are exposed.</w:t>
            </w:r>
          </w:p>
        </w:tc>
      </w:tr>
      <w:tr w:rsidR="004B51A2" w:rsidRPr="00C426AB" w14:paraId="063FE576"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4F5F4340" w14:textId="77777777" w:rsidR="004B51A2" w:rsidRPr="00C426AB" w:rsidRDefault="00000000">
            <w:pPr>
              <w:spacing w:after="0" w:line="240" w:lineRule="auto"/>
              <w:rPr>
                <w:rFonts w:cs="Aptos"/>
                <w:sz w:val="24"/>
                <w:szCs w:val="24"/>
              </w:rPr>
            </w:pPr>
            <w:r w:rsidRPr="00C426AB">
              <w:rPr>
                <w:rFonts w:cs="Aptos"/>
                <w:sz w:val="24"/>
                <w:szCs w:val="24"/>
              </w:rPr>
              <w:t>502.3.7 Hierarchical Relationships</w:t>
            </w:r>
          </w:p>
        </w:tc>
        <w:tc>
          <w:tcPr>
            <w:tcW w:w="3150" w:type="dxa"/>
            <w:tcBorders>
              <w:top w:val="single" w:sz="4" w:space="0" w:color="B7B7B7"/>
              <w:left w:val="single" w:sz="4" w:space="0" w:color="B7B7B7"/>
              <w:bottom w:val="single" w:sz="4" w:space="0" w:color="B7B7B7"/>
              <w:right w:val="single" w:sz="4" w:space="0" w:color="B7B7B7"/>
            </w:tcBorders>
          </w:tcPr>
          <w:p w14:paraId="14A3BD74"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68A7BE64" w14:textId="77777777" w:rsidR="004B51A2" w:rsidRPr="00C426AB" w:rsidRDefault="00000000">
            <w:pPr>
              <w:spacing w:after="0" w:line="240" w:lineRule="auto"/>
              <w:rPr>
                <w:rFonts w:cs="Aptos"/>
                <w:sz w:val="24"/>
                <w:szCs w:val="24"/>
              </w:rPr>
            </w:pPr>
            <w:r w:rsidRPr="00C426AB">
              <w:rPr>
                <w:rFonts w:cs="Aptos"/>
                <w:sz w:val="24"/>
                <w:szCs w:val="24"/>
              </w:rPr>
              <w:t>No platform accessibility services are exposed.</w:t>
            </w:r>
          </w:p>
        </w:tc>
      </w:tr>
      <w:tr w:rsidR="004B51A2" w:rsidRPr="00C426AB" w14:paraId="44D4AC8F"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5C529F41" w14:textId="77777777" w:rsidR="004B51A2" w:rsidRPr="00C426AB" w:rsidRDefault="00000000">
            <w:pPr>
              <w:spacing w:after="0" w:line="240" w:lineRule="auto"/>
              <w:rPr>
                <w:rFonts w:cs="Aptos"/>
                <w:sz w:val="24"/>
                <w:szCs w:val="24"/>
              </w:rPr>
            </w:pPr>
            <w:r w:rsidRPr="00C426AB">
              <w:rPr>
                <w:rFonts w:cs="Aptos"/>
                <w:sz w:val="24"/>
                <w:szCs w:val="24"/>
              </w:rPr>
              <w:t>502.3.8 Text</w:t>
            </w:r>
          </w:p>
        </w:tc>
        <w:tc>
          <w:tcPr>
            <w:tcW w:w="3150" w:type="dxa"/>
            <w:tcBorders>
              <w:top w:val="single" w:sz="4" w:space="0" w:color="B7B7B7"/>
              <w:left w:val="single" w:sz="4" w:space="0" w:color="B7B7B7"/>
              <w:bottom w:val="single" w:sz="4" w:space="0" w:color="B7B7B7"/>
              <w:right w:val="single" w:sz="4" w:space="0" w:color="B7B7B7"/>
            </w:tcBorders>
          </w:tcPr>
          <w:p w14:paraId="68B47413"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6DD5F995" w14:textId="77777777" w:rsidR="004B51A2" w:rsidRPr="00C426AB" w:rsidRDefault="00000000">
            <w:pPr>
              <w:spacing w:after="0" w:line="240" w:lineRule="auto"/>
              <w:rPr>
                <w:rFonts w:cs="Aptos"/>
                <w:sz w:val="24"/>
                <w:szCs w:val="24"/>
              </w:rPr>
            </w:pPr>
            <w:r w:rsidRPr="00C426AB">
              <w:rPr>
                <w:rFonts w:cs="Aptos"/>
                <w:sz w:val="24"/>
                <w:szCs w:val="24"/>
              </w:rPr>
              <w:t>No platform accessibility services are exposed.</w:t>
            </w:r>
          </w:p>
        </w:tc>
      </w:tr>
      <w:tr w:rsidR="004B51A2" w:rsidRPr="00C426AB" w14:paraId="4E3722AD"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2DECC54A" w14:textId="77777777" w:rsidR="004B51A2" w:rsidRPr="00C426AB" w:rsidRDefault="00000000">
            <w:pPr>
              <w:spacing w:after="0" w:line="240" w:lineRule="auto"/>
              <w:rPr>
                <w:rFonts w:cs="Aptos"/>
                <w:sz w:val="24"/>
                <w:szCs w:val="24"/>
              </w:rPr>
            </w:pPr>
            <w:r w:rsidRPr="00C426AB">
              <w:rPr>
                <w:rFonts w:cs="Aptos"/>
                <w:sz w:val="24"/>
                <w:szCs w:val="24"/>
              </w:rPr>
              <w:t>502.3.9 Modification of Text</w:t>
            </w:r>
          </w:p>
        </w:tc>
        <w:tc>
          <w:tcPr>
            <w:tcW w:w="3150" w:type="dxa"/>
            <w:tcBorders>
              <w:top w:val="single" w:sz="4" w:space="0" w:color="B7B7B7"/>
              <w:left w:val="single" w:sz="4" w:space="0" w:color="B7B7B7"/>
              <w:bottom w:val="single" w:sz="4" w:space="0" w:color="B7B7B7"/>
              <w:right w:val="single" w:sz="4" w:space="0" w:color="B7B7B7"/>
            </w:tcBorders>
          </w:tcPr>
          <w:p w14:paraId="6F596B77"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547CAE4A" w14:textId="77777777" w:rsidR="004B51A2" w:rsidRPr="00C426AB" w:rsidRDefault="00000000">
            <w:pPr>
              <w:spacing w:after="0" w:line="240" w:lineRule="auto"/>
              <w:rPr>
                <w:rFonts w:cs="Aptos"/>
                <w:sz w:val="24"/>
                <w:szCs w:val="24"/>
              </w:rPr>
            </w:pPr>
            <w:r w:rsidRPr="00C426AB">
              <w:rPr>
                <w:rFonts w:cs="Aptos"/>
                <w:sz w:val="24"/>
                <w:szCs w:val="24"/>
              </w:rPr>
              <w:t>The product does not provide user text editing through platform accessibility services.</w:t>
            </w:r>
          </w:p>
        </w:tc>
      </w:tr>
      <w:tr w:rsidR="004B51A2" w:rsidRPr="00C426AB" w14:paraId="51A1ECCE"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343A1FDD" w14:textId="77777777" w:rsidR="004B51A2" w:rsidRPr="00C426AB" w:rsidRDefault="00000000">
            <w:pPr>
              <w:spacing w:after="0" w:line="240" w:lineRule="auto"/>
              <w:rPr>
                <w:rFonts w:cs="Aptos"/>
                <w:sz w:val="24"/>
                <w:szCs w:val="24"/>
              </w:rPr>
            </w:pPr>
            <w:r w:rsidRPr="00C426AB">
              <w:rPr>
                <w:rFonts w:cs="Aptos"/>
                <w:sz w:val="24"/>
                <w:szCs w:val="24"/>
              </w:rPr>
              <w:t>502.3.10 List of Actions</w:t>
            </w:r>
          </w:p>
        </w:tc>
        <w:tc>
          <w:tcPr>
            <w:tcW w:w="3150" w:type="dxa"/>
            <w:tcBorders>
              <w:top w:val="single" w:sz="4" w:space="0" w:color="B7B7B7"/>
              <w:left w:val="single" w:sz="4" w:space="0" w:color="B7B7B7"/>
              <w:bottom w:val="single" w:sz="4" w:space="0" w:color="B7B7B7"/>
              <w:right w:val="single" w:sz="4" w:space="0" w:color="B7B7B7"/>
            </w:tcBorders>
          </w:tcPr>
          <w:p w14:paraId="34E53308"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57E39A43" w14:textId="77777777" w:rsidR="004B51A2" w:rsidRPr="00C426AB" w:rsidRDefault="00000000">
            <w:pPr>
              <w:spacing w:after="0" w:line="240" w:lineRule="auto"/>
              <w:rPr>
                <w:rFonts w:cs="Aptos"/>
                <w:sz w:val="24"/>
                <w:szCs w:val="24"/>
              </w:rPr>
            </w:pPr>
            <w:r w:rsidRPr="00C426AB">
              <w:rPr>
                <w:rFonts w:cs="Aptos"/>
                <w:sz w:val="24"/>
                <w:szCs w:val="24"/>
              </w:rPr>
              <w:t>No platform accessibility services are exposed.</w:t>
            </w:r>
          </w:p>
        </w:tc>
      </w:tr>
      <w:tr w:rsidR="004B51A2" w:rsidRPr="00C426AB" w14:paraId="611EBDB0"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4C068D53" w14:textId="77777777" w:rsidR="004B51A2" w:rsidRPr="00C426AB" w:rsidRDefault="00000000">
            <w:pPr>
              <w:spacing w:after="0" w:line="240" w:lineRule="auto"/>
              <w:rPr>
                <w:rFonts w:cs="Aptos"/>
                <w:sz w:val="24"/>
                <w:szCs w:val="24"/>
              </w:rPr>
            </w:pPr>
            <w:r w:rsidRPr="00C426AB">
              <w:rPr>
                <w:rFonts w:cs="Aptos"/>
                <w:sz w:val="24"/>
                <w:szCs w:val="24"/>
              </w:rPr>
              <w:t>502.3.11 Actions on Objects</w:t>
            </w:r>
          </w:p>
        </w:tc>
        <w:tc>
          <w:tcPr>
            <w:tcW w:w="3150" w:type="dxa"/>
            <w:tcBorders>
              <w:top w:val="single" w:sz="4" w:space="0" w:color="B7B7B7"/>
              <w:left w:val="single" w:sz="4" w:space="0" w:color="B7B7B7"/>
              <w:bottom w:val="single" w:sz="4" w:space="0" w:color="B7B7B7"/>
              <w:right w:val="single" w:sz="4" w:space="0" w:color="B7B7B7"/>
            </w:tcBorders>
          </w:tcPr>
          <w:p w14:paraId="326897F9"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719AF7BB" w14:textId="77777777" w:rsidR="004B51A2" w:rsidRPr="00C426AB" w:rsidRDefault="00000000">
            <w:pPr>
              <w:spacing w:after="0" w:line="240" w:lineRule="auto"/>
              <w:rPr>
                <w:rFonts w:cs="Aptos"/>
                <w:sz w:val="24"/>
                <w:szCs w:val="24"/>
              </w:rPr>
            </w:pPr>
            <w:r w:rsidRPr="00C426AB">
              <w:rPr>
                <w:rFonts w:cs="Aptos"/>
                <w:sz w:val="24"/>
                <w:szCs w:val="24"/>
              </w:rPr>
              <w:t>No platform accessibility services are exposed.</w:t>
            </w:r>
          </w:p>
        </w:tc>
      </w:tr>
      <w:tr w:rsidR="004B51A2" w:rsidRPr="00C426AB" w14:paraId="1A6AAE81"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735FF368" w14:textId="77777777" w:rsidR="004B51A2" w:rsidRPr="00C426AB" w:rsidRDefault="00000000">
            <w:pPr>
              <w:spacing w:after="0" w:line="240" w:lineRule="auto"/>
              <w:rPr>
                <w:rFonts w:cs="Aptos"/>
                <w:sz w:val="24"/>
                <w:szCs w:val="24"/>
              </w:rPr>
            </w:pPr>
            <w:r w:rsidRPr="00C426AB">
              <w:rPr>
                <w:rFonts w:cs="Aptos"/>
                <w:sz w:val="24"/>
                <w:szCs w:val="24"/>
              </w:rPr>
              <w:t>502.3.12 Focus Cursor</w:t>
            </w:r>
          </w:p>
        </w:tc>
        <w:tc>
          <w:tcPr>
            <w:tcW w:w="3150" w:type="dxa"/>
            <w:tcBorders>
              <w:top w:val="single" w:sz="4" w:space="0" w:color="B7B7B7"/>
              <w:left w:val="single" w:sz="4" w:space="0" w:color="B7B7B7"/>
              <w:bottom w:val="single" w:sz="4" w:space="0" w:color="B7B7B7"/>
              <w:right w:val="single" w:sz="4" w:space="0" w:color="B7B7B7"/>
            </w:tcBorders>
          </w:tcPr>
          <w:p w14:paraId="4309E141"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6D1359D8" w14:textId="77777777" w:rsidR="004B51A2" w:rsidRPr="00C426AB" w:rsidRDefault="00000000">
            <w:pPr>
              <w:spacing w:after="0" w:line="240" w:lineRule="auto"/>
              <w:rPr>
                <w:rFonts w:cs="Aptos"/>
                <w:sz w:val="24"/>
                <w:szCs w:val="24"/>
              </w:rPr>
            </w:pPr>
            <w:r w:rsidRPr="00C426AB">
              <w:rPr>
                <w:rFonts w:cs="Aptos"/>
                <w:sz w:val="24"/>
                <w:szCs w:val="24"/>
              </w:rPr>
              <w:t>No platform accessibility services are exposed.</w:t>
            </w:r>
          </w:p>
        </w:tc>
      </w:tr>
      <w:tr w:rsidR="004B51A2" w:rsidRPr="00C426AB" w14:paraId="4879C610"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09B5483C" w14:textId="77777777" w:rsidR="004B51A2" w:rsidRPr="00C426AB" w:rsidRDefault="00000000">
            <w:pPr>
              <w:spacing w:after="0" w:line="240" w:lineRule="auto"/>
              <w:rPr>
                <w:rFonts w:cs="Aptos"/>
                <w:sz w:val="24"/>
                <w:szCs w:val="24"/>
              </w:rPr>
            </w:pPr>
            <w:r w:rsidRPr="00C426AB">
              <w:rPr>
                <w:rFonts w:cs="Aptos"/>
                <w:sz w:val="24"/>
                <w:szCs w:val="24"/>
              </w:rPr>
              <w:t>502.3.13 Modification of Focus Cursor</w:t>
            </w:r>
          </w:p>
        </w:tc>
        <w:tc>
          <w:tcPr>
            <w:tcW w:w="3150" w:type="dxa"/>
            <w:tcBorders>
              <w:top w:val="single" w:sz="4" w:space="0" w:color="B7B7B7"/>
              <w:left w:val="single" w:sz="4" w:space="0" w:color="B7B7B7"/>
              <w:bottom w:val="single" w:sz="4" w:space="0" w:color="B7B7B7"/>
              <w:right w:val="single" w:sz="4" w:space="0" w:color="B7B7B7"/>
            </w:tcBorders>
          </w:tcPr>
          <w:p w14:paraId="0AA0D036"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566053C0" w14:textId="77777777" w:rsidR="004B51A2" w:rsidRPr="00C426AB" w:rsidRDefault="00000000">
            <w:pPr>
              <w:spacing w:after="0" w:line="240" w:lineRule="auto"/>
              <w:rPr>
                <w:rFonts w:cs="Aptos"/>
                <w:sz w:val="24"/>
                <w:szCs w:val="24"/>
              </w:rPr>
            </w:pPr>
            <w:r w:rsidRPr="00C426AB">
              <w:rPr>
                <w:rFonts w:cs="Aptos"/>
                <w:sz w:val="24"/>
                <w:szCs w:val="24"/>
              </w:rPr>
              <w:t>No platform accessibility services are exposed.</w:t>
            </w:r>
          </w:p>
        </w:tc>
      </w:tr>
      <w:tr w:rsidR="004B51A2" w:rsidRPr="00C426AB" w14:paraId="62A06465"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02B04170" w14:textId="77777777" w:rsidR="004B51A2" w:rsidRPr="00C426AB" w:rsidRDefault="00000000">
            <w:pPr>
              <w:spacing w:after="0" w:line="240" w:lineRule="auto"/>
              <w:rPr>
                <w:rFonts w:cs="Aptos"/>
                <w:sz w:val="24"/>
                <w:szCs w:val="24"/>
              </w:rPr>
            </w:pPr>
            <w:r w:rsidRPr="00C426AB">
              <w:rPr>
                <w:rFonts w:cs="Aptos"/>
                <w:sz w:val="24"/>
                <w:szCs w:val="24"/>
              </w:rPr>
              <w:lastRenderedPageBreak/>
              <w:t>502.3.14 Event Notification</w:t>
            </w:r>
          </w:p>
        </w:tc>
        <w:tc>
          <w:tcPr>
            <w:tcW w:w="3150" w:type="dxa"/>
            <w:tcBorders>
              <w:top w:val="single" w:sz="4" w:space="0" w:color="B7B7B7"/>
              <w:left w:val="single" w:sz="4" w:space="0" w:color="B7B7B7"/>
              <w:bottom w:val="single" w:sz="4" w:space="0" w:color="B7B7B7"/>
              <w:right w:val="single" w:sz="4" w:space="0" w:color="B7B7B7"/>
            </w:tcBorders>
          </w:tcPr>
          <w:p w14:paraId="3ECB0F33"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0F12E323" w14:textId="77777777" w:rsidR="004B51A2" w:rsidRPr="00C426AB" w:rsidRDefault="00000000">
            <w:pPr>
              <w:spacing w:after="0" w:line="240" w:lineRule="auto"/>
              <w:rPr>
                <w:rFonts w:cs="Aptos"/>
                <w:sz w:val="24"/>
                <w:szCs w:val="24"/>
              </w:rPr>
            </w:pPr>
            <w:r w:rsidRPr="00C426AB">
              <w:rPr>
                <w:rFonts w:cs="Aptos"/>
                <w:sz w:val="24"/>
                <w:szCs w:val="24"/>
              </w:rPr>
              <w:t>No platform accessibility services are exposed.</w:t>
            </w:r>
          </w:p>
        </w:tc>
      </w:tr>
      <w:tr w:rsidR="004B51A2" w:rsidRPr="00C426AB" w14:paraId="5E070F16"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3E3856C0" w14:textId="77777777" w:rsidR="004B51A2" w:rsidRPr="00C426AB" w:rsidRDefault="00000000">
            <w:pPr>
              <w:spacing w:after="0" w:line="240" w:lineRule="auto"/>
              <w:rPr>
                <w:rFonts w:cs="Aptos"/>
                <w:sz w:val="24"/>
                <w:szCs w:val="24"/>
              </w:rPr>
            </w:pPr>
            <w:r w:rsidRPr="00C426AB">
              <w:rPr>
                <w:rFonts w:cs="Aptos"/>
                <w:sz w:val="24"/>
                <w:szCs w:val="24"/>
              </w:rPr>
              <w:t>502.4 Platform Accessibility Features</w:t>
            </w:r>
          </w:p>
        </w:tc>
        <w:tc>
          <w:tcPr>
            <w:tcW w:w="3150" w:type="dxa"/>
            <w:tcBorders>
              <w:top w:val="single" w:sz="4" w:space="0" w:color="B7B7B7"/>
              <w:left w:val="single" w:sz="4" w:space="0" w:color="B7B7B7"/>
              <w:bottom w:val="single" w:sz="4" w:space="0" w:color="B7B7B7"/>
              <w:right w:val="single" w:sz="4" w:space="0" w:color="B7B7B7"/>
            </w:tcBorders>
          </w:tcPr>
          <w:p w14:paraId="1264D859"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41CC8495" w14:textId="77777777" w:rsidR="004B51A2" w:rsidRPr="00C426AB" w:rsidRDefault="00000000">
            <w:pPr>
              <w:spacing w:after="0" w:line="240" w:lineRule="auto"/>
              <w:rPr>
                <w:rFonts w:cs="Aptos"/>
                <w:sz w:val="24"/>
                <w:szCs w:val="24"/>
              </w:rPr>
            </w:pPr>
            <w:r w:rsidRPr="00C426AB">
              <w:rPr>
                <w:rFonts w:cs="Aptos"/>
                <w:sz w:val="24"/>
                <w:szCs w:val="24"/>
              </w:rPr>
              <w:t>The product is an embedded braille device and is not a general-purpose software platform.</w:t>
            </w:r>
          </w:p>
        </w:tc>
      </w:tr>
      <w:tr w:rsidR="004B51A2" w:rsidRPr="00C426AB" w14:paraId="64166BF8"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6AB23931" w14:textId="77777777" w:rsidR="004B51A2" w:rsidRPr="00C426AB" w:rsidRDefault="00000000">
            <w:pPr>
              <w:rPr>
                <w:rFonts w:cs="Aptos"/>
                <w:b/>
                <w:bCs/>
                <w:sz w:val="24"/>
                <w:szCs w:val="24"/>
              </w:rPr>
            </w:pPr>
            <w:r w:rsidRPr="00C426AB">
              <w:rPr>
                <w:rFonts w:cs="Aptos"/>
                <w:b/>
                <w:bCs/>
                <w:sz w:val="24"/>
                <w:szCs w:val="24"/>
              </w:rPr>
              <w:t>503 Applications</w:t>
            </w:r>
          </w:p>
        </w:tc>
        <w:tc>
          <w:tcPr>
            <w:tcW w:w="3150" w:type="dxa"/>
            <w:tcBorders>
              <w:top w:val="single" w:sz="4" w:space="0" w:color="B7B7B7"/>
              <w:left w:val="single" w:sz="4" w:space="0" w:color="B7B7B7"/>
              <w:bottom w:val="single" w:sz="4" w:space="0" w:color="B7B7B7"/>
              <w:right w:val="single" w:sz="4" w:space="0" w:color="B7B7B7"/>
            </w:tcBorders>
          </w:tcPr>
          <w:p w14:paraId="5248F001" w14:textId="77777777" w:rsidR="004B51A2" w:rsidRPr="00C426AB" w:rsidRDefault="00000000">
            <w:pPr>
              <w:rPr>
                <w:rFonts w:cs="Aptos"/>
                <w:b/>
                <w:bCs/>
                <w:sz w:val="24"/>
                <w:szCs w:val="24"/>
              </w:rPr>
            </w:pPr>
            <w:r w:rsidRPr="00C426AB">
              <w:rPr>
                <w:rFonts w:cs="Aptos"/>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532C4315" w14:textId="77777777" w:rsidR="004B51A2" w:rsidRPr="00C426AB" w:rsidRDefault="00000000">
            <w:pPr>
              <w:rPr>
                <w:rFonts w:cs="Aptos"/>
                <w:b/>
                <w:bCs/>
                <w:sz w:val="24"/>
                <w:szCs w:val="24"/>
              </w:rPr>
            </w:pPr>
            <w:r w:rsidRPr="00C426AB">
              <w:rPr>
                <w:rFonts w:cs="Aptos"/>
                <w:b/>
                <w:bCs/>
                <w:sz w:val="24"/>
                <w:szCs w:val="24"/>
              </w:rPr>
              <w:t>Heading cell - no response required</w:t>
            </w:r>
          </w:p>
        </w:tc>
      </w:tr>
      <w:tr w:rsidR="004B51A2" w:rsidRPr="00C426AB" w14:paraId="377DD12E"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4FDA995B" w14:textId="77777777" w:rsidR="004B51A2" w:rsidRPr="00C426AB" w:rsidRDefault="00000000">
            <w:pPr>
              <w:spacing w:after="0" w:line="240" w:lineRule="auto"/>
              <w:rPr>
                <w:rFonts w:cs="Aptos"/>
                <w:sz w:val="24"/>
                <w:szCs w:val="24"/>
              </w:rPr>
            </w:pPr>
            <w:r w:rsidRPr="00C426AB">
              <w:rPr>
                <w:rFonts w:cs="Aptos"/>
                <w:sz w:val="24"/>
                <w:szCs w:val="24"/>
              </w:rPr>
              <w:t>503.2 User Preferences</w:t>
            </w:r>
          </w:p>
        </w:tc>
        <w:tc>
          <w:tcPr>
            <w:tcW w:w="3150" w:type="dxa"/>
            <w:tcBorders>
              <w:top w:val="single" w:sz="4" w:space="0" w:color="B7B7B7"/>
              <w:left w:val="single" w:sz="4" w:space="0" w:color="B7B7B7"/>
              <w:bottom w:val="single" w:sz="4" w:space="0" w:color="B7B7B7"/>
              <w:right w:val="single" w:sz="4" w:space="0" w:color="B7B7B7"/>
            </w:tcBorders>
          </w:tcPr>
          <w:p w14:paraId="103A1426" w14:textId="77777777" w:rsidR="004B51A2" w:rsidRPr="00C426AB" w:rsidRDefault="00000000">
            <w:pPr>
              <w:spacing w:after="0" w:line="240" w:lineRule="auto"/>
              <w:rPr>
                <w:rFonts w:cs="Aptos"/>
                <w:sz w:val="24"/>
                <w:szCs w:val="24"/>
              </w:rPr>
            </w:pPr>
            <w:r w:rsidRPr="00C426AB">
              <w:rPr>
                <w:rFonts w:cs="Aptos"/>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1F23B259" w14:textId="77777777" w:rsidR="004B51A2" w:rsidRPr="00C426AB" w:rsidRDefault="00000000">
            <w:pPr>
              <w:spacing w:after="0" w:line="240" w:lineRule="auto"/>
              <w:rPr>
                <w:rFonts w:cs="Aptos"/>
                <w:sz w:val="24"/>
                <w:szCs w:val="24"/>
              </w:rPr>
            </w:pPr>
            <w:r w:rsidRPr="00C426AB">
              <w:rPr>
                <w:rFonts w:cs="Aptos"/>
                <w:sz w:val="24"/>
                <w:szCs w:val="24"/>
              </w:rPr>
              <w:t>User-configurable settings are available for language, braille, sleep, audio, and connectivity.</w:t>
            </w:r>
          </w:p>
        </w:tc>
      </w:tr>
      <w:tr w:rsidR="004B51A2" w:rsidRPr="00C426AB" w14:paraId="70F90C35"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70CEAB2C" w14:textId="77777777" w:rsidR="004B51A2" w:rsidRPr="00C426AB" w:rsidRDefault="00000000">
            <w:pPr>
              <w:spacing w:after="0" w:line="240" w:lineRule="auto"/>
              <w:rPr>
                <w:rFonts w:cs="Aptos"/>
                <w:sz w:val="24"/>
                <w:szCs w:val="24"/>
              </w:rPr>
            </w:pPr>
            <w:r w:rsidRPr="00C426AB">
              <w:rPr>
                <w:rFonts w:cs="Aptos"/>
                <w:sz w:val="24"/>
                <w:szCs w:val="24"/>
              </w:rPr>
              <w:t>503.3 Alternative User Interfaces</w:t>
            </w:r>
          </w:p>
        </w:tc>
        <w:tc>
          <w:tcPr>
            <w:tcW w:w="3150" w:type="dxa"/>
            <w:tcBorders>
              <w:top w:val="single" w:sz="4" w:space="0" w:color="B7B7B7"/>
              <w:left w:val="single" w:sz="4" w:space="0" w:color="B7B7B7"/>
              <w:bottom w:val="single" w:sz="4" w:space="0" w:color="B7B7B7"/>
              <w:right w:val="single" w:sz="4" w:space="0" w:color="B7B7B7"/>
            </w:tcBorders>
          </w:tcPr>
          <w:p w14:paraId="4389B28B" w14:textId="77777777" w:rsidR="004B51A2" w:rsidRPr="00C426AB" w:rsidRDefault="00000000">
            <w:pPr>
              <w:spacing w:after="0" w:line="240" w:lineRule="auto"/>
              <w:rPr>
                <w:rFonts w:cs="Aptos"/>
                <w:sz w:val="24"/>
                <w:szCs w:val="24"/>
              </w:rPr>
            </w:pPr>
            <w:r w:rsidRPr="00C426AB">
              <w:rPr>
                <w:rFonts w:cs="Aptos"/>
                <w:sz w:val="24"/>
                <w:szCs w:val="24"/>
              </w:rPr>
              <w:t>Supports</w:t>
            </w:r>
          </w:p>
        </w:tc>
        <w:tc>
          <w:tcPr>
            <w:tcW w:w="6120" w:type="dxa"/>
            <w:tcBorders>
              <w:top w:val="single" w:sz="4" w:space="0" w:color="B7B7B7"/>
              <w:left w:val="single" w:sz="4" w:space="0" w:color="B7B7B7"/>
              <w:bottom w:val="single" w:sz="4" w:space="0" w:color="B7B7B7"/>
              <w:right w:val="single" w:sz="4" w:space="0" w:color="B7B7B7"/>
            </w:tcBorders>
          </w:tcPr>
          <w:p w14:paraId="14934635" w14:textId="77777777" w:rsidR="004B51A2" w:rsidRPr="00C426AB" w:rsidRDefault="00000000">
            <w:pPr>
              <w:spacing w:after="0" w:line="240" w:lineRule="auto"/>
              <w:rPr>
                <w:rFonts w:cs="Aptos"/>
                <w:sz w:val="24"/>
                <w:szCs w:val="24"/>
              </w:rPr>
            </w:pPr>
            <w:r w:rsidRPr="00C426AB">
              <w:rPr>
                <w:rFonts w:cs="Aptos"/>
                <w:sz w:val="24"/>
                <w:szCs w:val="24"/>
              </w:rPr>
              <w:t>Core interaction is provided through a braille display, tactile keyboard input, haptics, and optional audio settings.</w:t>
            </w:r>
          </w:p>
        </w:tc>
      </w:tr>
      <w:tr w:rsidR="004B51A2" w:rsidRPr="00C426AB" w14:paraId="0CACA192"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4B390626" w14:textId="77777777" w:rsidR="004B51A2" w:rsidRPr="00C426AB" w:rsidRDefault="00000000">
            <w:pPr>
              <w:rPr>
                <w:rFonts w:cs="Aptos"/>
                <w:b/>
                <w:bCs/>
                <w:sz w:val="24"/>
                <w:szCs w:val="24"/>
              </w:rPr>
            </w:pPr>
            <w:r w:rsidRPr="00C426AB">
              <w:rPr>
                <w:rFonts w:cs="Aptos"/>
                <w:b/>
                <w:bCs/>
                <w:sz w:val="24"/>
                <w:szCs w:val="24"/>
              </w:rPr>
              <w:t>503.4 User Controls for Captions and Audio Description</w:t>
            </w:r>
          </w:p>
        </w:tc>
        <w:tc>
          <w:tcPr>
            <w:tcW w:w="3150" w:type="dxa"/>
            <w:tcBorders>
              <w:top w:val="single" w:sz="4" w:space="0" w:color="B7B7B7"/>
              <w:left w:val="single" w:sz="4" w:space="0" w:color="B7B7B7"/>
              <w:bottom w:val="single" w:sz="4" w:space="0" w:color="B7B7B7"/>
              <w:right w:val="single" w:sz="4" w:space="0" w:color="B7B7B7"/>
            </w:tcBorders>
          </w:tcPr>
          <w:p w14:paraId="65ADBFB6" w14:textId="77777777" w:rsidR="004B51A2" w:rsidRPr="00C426AB" w:rsidRDefault="00000000">
            <w:pPr>
              <w:rPr>
                <w:rFonts w:cs="Aptos"/>
                <w:b/>
                <w:bCs/>
                <w:sz w:val="24"/>
                <w:szCs w:val="24"/>
              </w:rPr>
            </w:pPr>
            <w:r w:rsidRPr="00C426AB">
              <w:rPr>
                <w:rFonts w:cs="Aptos"/>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55A09623" w14:textId="77777777" w:rsidR="004B51A2" w:rsidRPr="00C426AB" w:rsidRDefault="00000000">
            <w:pPr>
              <w:rPr>
                <w:rFonts w:cs="Aptos"/>
                <w:b/>
                <w:bCs/>
                <w:sz w:val="24"/>
                <w:szCs w:val="24"/>
              </w:rPr>
            </w:pPr>
            <w:r w:rsidRPr="00C426AB">
              <w:rPr>
                <w:rFonts w:cs="Aptos"/>
                <w:b/>
                <w:bCs/>
                <w:sz w:val="24"/>
                <w:szCs w:val="24"/>
              </w:rPr>
              <w:t>Heading cell - no response required</w:t>
            </w:r>
          </w:p>
        </w:tc>
      </w:tr>
      <w:tr w:rsidR="004B51A2" w:rsidRPr="00C426AB" w14:paraId="7CB30F27"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D564CDC" w14:textId="77777777" w:rsidR="004B51A2" w:rsidRPr="00C426AB" w:rsidRDefault="00000000">
            <w:pPr>
              <w:spacing w:after="0" w:line="240" w:lineRule="auto"/>
              <w:rPr>
                <w:rFonts w:cs="Aptos"/>
                <w:sz w:val="24"/>
                <w:szCs w:val="24"/>
              </w:rPr>
            </w:pPr>
            <w:r w:rsidRPr="00C426AB">
              <w:rPr>
                <w:rFonts w:cs="Aptos"/>
                <w:sz w:val="24"/>
                <w:szCs w:val="24"/>
              </w:rPr>
              <w:t>503.4.1 Caption Controls</w:t>
            </w:r>
          </w:p>
        </w:tc>
        <w:tc>
          <w:tcPr>
            <w:tcW w:w="3150" w:type="dxa"/>
            <w:tcBorders>
              <w:top w:val="single" w:sz="4" w:space="0" w:color="B7B7B7"/>
              <w:left w:val="single" w:sz="4" w:space="0" w:color="B7B7B7"/>
              <w:bottom w:val="single" w:sz="4" w:space="0" w:color="B7B7B7"/>
              <w:right w:val="single" w:sz="4" w:space="0" w:color="B7B7B7"/>
            </w:tcBorders>
          </w:tcPr>
          <w:p w14:paraId="12CF544A"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36E14F7C" w14:textId="77777777" w:rsidR="004B51A2" w:rsidRPr="00C426AB" w:rsidRDefault="00000000">
            <w:pPr>
              <w:spacing w:after="0" w:line="240" w:lineRule="auto"/>
              <w:rPr>
                <w:rFonts w:cs="Aptos"/>
                <w:sz w:val="24"/>
                <w:szCs w:val="24"/>
              </w:rPr>
            </w:pPr>
            <w:r w:rsidRPr="00C426AB">
              <w:rPr>
                <w:rFonts w:cs="Aptos"/>
                <w:sz w:val="24"/>
                <w:szCs w:val="24"/>
              </w:rPr>
              <w:t>The embedded firmware does not play video programming with captions.</w:t>
            </w:r>
          </w:p>
        </w:tc>
      </w:tr>
      <w:tr w:rsidR="004B51A2" w:rsidRPr="00C426AB" w14:paraId="7E05DBA4"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7C593377" w14:textId="77777777" w:rsidR="004B51A2" w:rsidRPr="00C426AB" w:rsidRDefault="00000000">
            <w:pPr>
              <w:spacing w:after="0" w:line="240" w:lineRule="auto"/>
              <w:rPr>
                <w:rFonts w:cs="Aptos"/>
                <w:sz w:val="24"/>
                <w:szCs w:val="24"/>
              </w:rPr>
            </w:pPr>
            <w:r w:rsidRPr="00C426AB">
              <w:rPr>
                <w:rFonts w:cs="Aptos"/>
                <w:sz w:val="24"/>
                <w:szCs w:val="24"/>
              </w:rPr>
              <w:t>503.4.2 Audio Description Controls</w:t>
            </w:r>
          </w:p>
        </w:tc>
        <w:tc>
          <w:tcPr>
            <w:tcW w:w="3150" w:type="dxa"/>
            <w:tcBorders>
              <w:top w:val="single" w:sz="4" w:space="0" w:color="B7B7B7"/>
              <w:left w:val="single" w:sz="4" w:space="0" w:color="B7B7B7"/>
              <w:bottom w:val="single" w:sz="4" w:space="0" w:color="B7B7B7"/>
              <w:right w:val="single" w:sz="4" w:space="0" w:color="B7B7B7"/>
            </w:tcBorders>
          </w:tcPr>
          <w:p w14:paraId="05185671"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11B8EA6C" w14:textId="77777777" w:rsidR="004B51A2" w:rsidRPr="00C426AB" w:rsidRDefault="00000000">
            <w:pPr>
              <w:spacing w:after="0" w:line="240" w:lineRule="auto"/>
              <w:rPr>
                <w:rFonts w:cs="Aptos"/>
                <w:sz w:val="24"/>
                <w:szCs w:val="24"/>
              </w:rPr>
            </w:pPr>
            <w:r w:rsidRPr="00C426AB">
              <w:rPr>
                <w:rFonts w:cs="Aptos"/>
                <w:sz w:val="24"/>
                <w:szCs w:val="24"/>
              </w:rPr>
              <w:t>The embedded firmware does not provide audio description playback.</w:t>
            </w:r>
          </w:p>
        </w:tc>
      </w:tr>
      <w:tr w:rsidR="004B51A2" w:rsidRPr="00C426AB" w14:paraId="20EA05DF"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55BF243F" w14:textId="77777777" w:rsidR="004B51A2" w:rsidRPr="00C426AB" w:rsidRDefault="00000000">
            <w:pPr>
              <w:rPr>
                <w:rFonts w:cs="Aptos"/>
                <w:b/>
                <w:bCs/>
                <w:sz w:val="24"/>
                <w:szCs w:val="24"/>
              </w:rPr>
            </w:pPr>
            <w:r w:rsidRPr="00C426AB">
              <w:rPr>
                <w:rFonts w:cs="Aptos"/>
                <w:b/>
                <w:bCs/>
                <w:sz w:val="24"/>
                <w:szCs w:val="24"/>
              </w:rPr>
              <w:t>504 Authoring Tools</w:t>
            </w:r>
          </w:p>
        </w:tc>
        <w:tc>
          <w:tcPr>
            <w:tcW w:w="3150" w:type="dxa"/>
            <w:tcBorders>
              <w:top w:val="single" w:sz="4" w:space="0" w:color="B7B7B7"/>
              <w:left w:val="single" w:sz="4" w:space="0" w:color="B7B7B7"/>
              <w:bottom w:val="single" w:sz="4" w:space="0" w:color="B7B7B7"/>
              <w:right w:val="single" w:sz="4" w:space="0" w:color="B7B7B7"/>
            </w:tcBorders>
          </w:tcPr>
          <w:p w14:paraId="20DE664C" w14:textId="77777777" w:rsidR="004B51A2" w:rsidRPr="00C426AB" w:rsidRDefault="00000000">
            <w:pPr>
              <w:rPr>
                <w:rFonts w:cs="Aptos"/>
                <w:b/>
                <w:bCs/>
                <w:sz w:val="24"/>
                <w:szCs w:val="24"/>
              </w:rPr>
            </w:pPr>
            <w:r w:rsidRPr="00C426AB">
              <w:rPr>
                <w:rFonts w:cs="Aptos"/>
                <w:b/>
                <w:bCs/>
                <w:sz w:val="24"/>
                <w:szCs w:val="24"/>
              </w:rPr>
              <w:t>Heading cell - no response required</w:t>
            </w:r>
          </w:p>
        </w:tc>
        <w:tc>
          <w:tcPr>
            <w:tcW w:w="6120" w:type="dxa"/>
            <w:tcBorders>
              <w:top w:val="single" w:sz="4" w:space="0" w:color="B7B7B7"/>
              <w:left w:val="single" w:sz="4" w:space="0" w:color="B7B7B7"/>
              <w:bottom w:val="single" w:sz="4" w:space="0" w:color="B7B7B7"/>
              <w:right w:val="single" w:sz="4" w:space="0" w:color="B7B7B7"/>
            </w:tcBorders>
          </w:tcPr>
          <w:p w14:paraId="0F072A2F" w14:textId="77777777" w:rsidR="004B51A2" w:rsidRPr="00C426AB" w:rsidRDefault="00000000">
            <w:pPr>
              <w:rPr>
                <w:rFonts w:cs="Aptos"/>
                <w:b/>
                <w:bCs/>
                <w:sz w:val="24"/>
                <w:szCs w:val="24"/>
              </w:rPr>
            </w:pPr>
            <w:r w:rsidRPr="00C426AB">
              <w:rPr>
                <w:rFonts w:cs="Aptos"/>
                <w:b/>
                <w:bCs/>
                <w:sz w:val="24"/>
                <w:szCs w:val="24"/>
              </w:rPr>
              <w:t>Heading cell - no response required</w:t>
            </w:r>
          </w:p>
        </w:tc>
      </w:tr>
      <w:tr w:rsidR="004B51A2" w:rsidRPr="00C426AB" w14:paraId="3029DF87"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41C81B70" w14:textId="77777777" w:rsidR="004B51A2" w:rsidRPr="00C426AB" w:rsidRDefault="00000000">
            <w:pPr>
              <w:spacing w:after="0" w:line="240" w:lineRule="auto"/>
              <w:rPr>
                <w:rFonts w:cs="Aptos"/>
                <w:sz w:val="24"/>
                <w:szCs w:val="24"/>
              </w:rPr>
            </w:pPr>
            <w:r w:rsidRPr="00C426AB">
              <w:rPr>
                <w:rFonts w:cs="Aptos"/>
                <w:sz w:val="24"/>
                <w:szCs w:val="24"/>
              </w:rPr>
              <w:t>504.2 Content Creation or Editing</w:t>
            </w:r>
          </w:p>
        </w:tc>
        <w:tc>
          <w:tcPr>
            <w:tcW w:w="3150" w:type="dxa"/>
            <w:tcBorders>
              <w:top w:val="single" w:sz="4" w:space="0" w:color="B7B7B7"/>
              <w:left w:val="single" w:sz="4" w:space="0" w:color="B7B7B7"/>
              <w:bottom w:val="single" w:sz="4" w:space="0" w:color="B7B7B7"/>
              <w:right w:val="single" w:sz="4" w:space="0" w:color="B7B7B7"/>
            </w:tcBorders>
          </w:tcPr>
          <w:p w14:paraId="34D17114"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61EBDA7D" w14:textId="77777777" w:rsidR="004B51A2" w:rsidRPr="00C426AB" w:rsidRDefault="00000000">
            <w:pPr>
              <w:spacing w:after="0" w:line="240" w:lineRule="auto"/>
              <w:rPr>
                <w:rFonts w:cs="Aptos"/>
                <w:sz w:val="24"/>
                <w:szCs w:val="24"/>
              </w:rPr>
            </w:pPr>
            <w:r w:rsidRPr="00C426AB">
              <w:rPr>
                <w:rFonts w:cs="Aptos"/>
                <w:sz w:val="24"/>
                <w:szCs w:val="24"/>
              </w:rPr>
              <w:t>The product is not primarily an authoring tool for creating or editing web, document, or multimedia content as defined by Section 508.</w:t>
            </w:r>
          </w:p>
        </w:tc>
      </w:tr>
      <w:tr w:rsidR="004B51A2" w:rsidRPr="00C426AB" w14:paraId="2D2B4D81"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51710A05" w14:textId="77777777" w:rsidR="004B51A2" w:rsidRPr="00C426AB" w:rsidRDefault="00000000">
            <w:pPr>
              <w:spacing w:after="0" w:line="240" w:lineRule="auto"/>
              <w:rPr>
                <w:rFonts w:cs="Aptos"/>
                <w:sz w:val="24"/>
                <w:szCs w:val="24"/>
              </w:rPr>
            </w:pPr>
            <w:r w:rsidRPr="00C426AB">
              <w:rPr>
                <w:rFonts w:cs="Aptos"/>
                <w:sz w:val="24"/>
                <w:szCs w:val="24"/>
              </w:rPr>
              <w:t>504.2.1 Preservation of Information Provided for Accessibility in Format Conversion</w:t>
            </w:r>
          </w:p>
        </w:tc>
        <w:tc>
          <w:tcPr>
            <w:tcW w:w="3150" w:type="dxa"/>
            <w:tcBorders>
              <w:top w:val="single" w:sz="4" w:space="0" w:color="B7B7B7"/>
              <w:left w:val="single" w:sz="4" w:space="0" w:color="B7B7B7"/>
              <w:bottom w:val="single" w:sz="4" w:space="0" w:color="B7B7B7"/>
              <w:right w:val="single" w:sz="4" w:space="0" w:color="B7B7B7"/>
            </w:tcBorders>
          </w:tcPr>
          <w:p w14:paraId="789A42B2"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50FDA18C" w14:textId="77777777" w:rsidR="004B51A2" w:rsidRPr="00C426AB" w:rsidRDefault="00000000">
            <w:pPr>
              <w:spacing w:after="0" w:line="240" w:lineRule="auto"/>
              <w:rPr>
                <w:rFonts w:cs="Aptos"/>
                <w:sz w:val="24"/>
                <w:szCs w:val="24"/>
              </w:rPr>
            </w:pPr>
            <w:r w:rsidRPr="00C426AB">
              <w:rPr>
                <w:rFonts w:cs="Aptos"/>
                <w:sz w:val="24"/>
                <w:szCs w:val="24"/>
              </w:rPr>
              <w:t>The product does not perform format conversions of authored content with accessibility information.</w:t>
            </w:r>
          </w:p>
        </w:tc>
      </w:tr>
      <w:tr w:rsidR="004B51A2" w:rsidRPr="00C426AB" w14:paraId="5344CA0A"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714918F0" w14:textId="77777777" w:rsidR="004B51A2" w:rsidRPr="00C426AB" w:rsidRDefault="00000000">
            <w:pPr>
              <w:spacing w:after="0" w:line="240" w:lineRule="auto"/>
              <w:rPr>
                <w:rFonts w:cs="Aptos"/>
                <w:sz w:val="24"/>
                <w:szCs w:val="24"/>
              </w:rPr>
            </w:pPr>
            <w:r w:rsidRPr="00C426AB">
              <w:rPr>
                <w:rFonts w:cs="Aptos"/>
                <w:sz w:val="24"/>
                <w:szCs w:val="24"/>
              </w:rPr>
              <w:t>504.2.2 PDF Export</w:t>
            </w:r>
          </w:p>
        </w:tc>
        <w:tc>
          <w:tcPr>
            <w:tcW w:w="3150" w:type="dxa"/>
            <w:tcBorders>
              <w:top w:val="single" w:sz="4" w:space="0" w:color="B7B7B7"/>
              <w:left w:val="single" w:sz="4" w:space="0" w:color="B7B7B7"/>
              <w:bottom w:val="single" w:sz="4" w:space="0" w:color="B7B7B7"/>
              <w:right w:val="single" w:sz="4" w:space="0" w:color="B7B7B7"/>
            </w:tcBorders>
          </w:tcPr>
          <w:p w14:paraId="1C4EAF8B"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11B120D2" w14:textId="77777777" w:rsidR="004B51A2" w:rsidRPr="00C426AB" w:rsidRDefault="00000000">
            <w:pPr>
              <w:spacing w:after="0" w:line="240" w:lineRule="auto"/>
              <w:rPr>
                <w:rFonts w:cs="Aptos"/>
                <w:sz w:val="24"/>
                <w:szCs w:val="24"/>
              </w:rPr>
            </w:pPr>
            <w:r w:rsidRPr="00C426AB">
              <w:rPr>
                <w:rFonts w:cs="Aptos"/>
                <w:sz w:val="24"/>
                <w:szCs w:val="24"/>
              </w:rPr>
              <w:t>The product does not export PDF files.</w:t>
            </w:r>
          </w:p>
        </w:tc>
      </w:tr>
      <w:tr w:rsidR="004B51A2" w:rsidRPr="00C426AB" w14:paraId="6B872C4D"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1107D2DA" w14:textId="77777777" w:rsidR="004B51A2" w:rsidRPr="00C426AB" w:rsidRDefault="00000000">
            <w:pPr>
              <w:spacing w:after="0" w:line="240" w:lineRule="auto"/>
              <w:rPr>
                <w:rFonts w:cs="Aptos"/>
                <w:sz w:val="24"/>
                <w:szCs w:val="24"/>
              </w:rPr>
            </w:pPr>
            <w:r w:rsidRPr="00C426AB">
              <w:rPr>
                <w:rFonts w:cs="Aptos"/>
                <w:sz w:val="24"/>
                <w:szCs w:val="24"/>
              </w:rPr>
              <w:t>504.3 Prompts</w:t>
            </w:r>
          </w:p>
        </w:tc>
        <w:tc>
          <w:tcPr>
            <w:tcW w:w="3150" w:type="dxa"/>
            <w:tcBorders>
              <w:top w:val="single" w:sz="4" w:space="0" w:color="B7B7B7"/>
              <w:left w:val="single" w:sz="4" w:space="0" w:color="B7B7B7"/>
              <w:bottom w:val="single" w:sz="4" w:space="0" w:color="B7B7B7"/>
              <w:right w:val="single" w:sz="4" w:space="0" w:color="B7B7B7"/>
            </w:tcBorders>
          </w:tcPr>
          <w:p w14:paraId="7430BA47"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0C6721C5" w14:textId="77777777" w:rsidR="004B51A2" w:rsidRPr="00C426AB" w:rsidRDefault="00000000">
            <w:pPr>
              <w:spacing w:after="0" w:line="240" w:lineRule="auto"/>
              <w:rPr>
                <w:rFonts w:cs="Aptos"/>
                <w:sz w:val="24"/>
                <w:szCs w:val="24"/>
              </w:rPr>
            </w:pPr>
            <w:r w:rsidRPr="00C426AB">
              <w:rPr>
                <w:rFonts w:cs="Aptos"/>
                <w:sz w:val="24"/>
                <w:szCs w:val="24"/>
              </w:rPr>
              <w:t>The product is not an authoring tool and does not prompt authors to create accessible content.</w:t>
            </w:r>
          </w:p>
        </w:tc>
      </w:tr>
      <w:tr w:rsidR="004B51A2" w:rsidRPr="00C426AB" w14:paraId="41A87CB6" w14:textId="77777777" w:rsidTr="00B779C9">
        <w:trPr>
          <w:cantSplit/>
          <w:jc w:val="center"/>
        </w:trPr>
        <w:tc>
          <w:tcPr>
            <w:tcW w:w="4680" w:type="dxa"/>
            <w:tcBorders>
              <w:top w:val="single" w:sz="4" w:space="0" w:color="B7B7B7"/>
              <w:left w:val="single" w:sz="4" w:space="0" w:color="B7B7B7"/>
              <w:bottom w:val="single" w:sz="4" w:space="0" w:color="B7B7B7"/>
              <w:right w:val="single" w:sz="4" w:space="0" w:color="B7B7B7"/>
            </w:tcBorders>
          </w:tcPr>
          <w:p w14:paraId="3BBB667B" w14:textId="77777777" w:rsidR="004B51A2" w:rsidRPr="00C426AB" w:rsidRDefault="00000000">
            <w:pPr>
              <w:spacing w:after="0" w:line="240" w:lineRule="auto"/>
              <w:rPr>
                <w:rFonts w:cs="Aptos"/>
                <w:sz w:val="24"/>
                <w:szCs w:val="24"/>
              </w:rPr>
            </w:pPr>
            <w:r w:rsidRPr="00C426AB">
              <w:rPr>
                <w:rFonts w:cs="Aptos"/>
                <w:sz w:val="24"/>
                <w:szCs w:val="24"/>
              </w:rPr>
              <w:t>504.4 Templates</w:t>
            </w:r>
          </w:p>
        </w:tc>
        <w:tc>
          <w:tcPr>
            <w:tcW w:w="3150" w:type="dxa"/>
            <w:tcBorders>
              <w:top w:val="single" w:sz="4" w:space="0" w:color="B7B7B7"/>
              <w:left w:val="single" w:sz="4" w:space="0" w:color="B7B7B7"/>
              <w:bottom w:val="single" w:sz="4" w:space="0" w:color="B7B7B7"/>
              <w:right w:val="single" w:sz="4" w:space="0" w:color="B7B7B7"/>
            </w:tcBorders>
          </w:tcPr>
          <w:p w14:paraId="1F5754BA" w14:textId="77777777" w:rsidR="004B51A2" w:rsidRPr="00C426AB" w:rsidRDefault="00000000">
            <w:pPr>
              <w:spacing w:after="0" w:line="240" w:lineRule="auto"/>
              <w:rPr>
                <w:rFonts w:cs="Aptos"/>
                <w:sz w:val="24"/>
                <w:szCs w:val="24"/>
              </w:rPr>
            </w:pPr>
            <w:r w:rsidRPr="00C426AB">
              <w:rPr>
                <w:rFonts w:cs="Aptos"/>
                <w:sz w:val="24"/>
                <w:szCs w:val="24"/>
              </w:rPr>
              <w:t>Not Applicable</w:t>
            </w:r>
          </w:p>
        </w:tc>
        <w:tc>
          <w:tcPr>
            <w:tcW w:w="6120" w:type="dxa"/>
            <w:tcBorders>
              <w:top w:val="single" w:sz="4" w:space="0" w:color="B7B7B7"/>
              <w:left w:val="single" w:sz="4" w:space="0" w:color="B7B7B7"/>
              <w:bottom w:val="single" w:sz="4" w:space="0" w:color="B7B7B7"/>
              <w:right w:val="single" w:sz="4" w:space="0" w:color="B7B7B7"/>
            </w:tcBorders>
          </w:tcPr>
          <w:p w14:paraId="745A2774" w14:textId="77777777" w:rsidR="004B51A2" w:rsidRPr="00C426AB" w:rsidRDefault="00000000">
            <w:pPr>
              <w:spacing w:after="0" w:line="240" w:lineRule="auto"/>
              <w:rPr>
                <w:rFonts w:cs="Aptos"/>
                <w:sz w:val="24"/>
                <w:szCs w:val="24"/>
              </w:rPr>
            </w:pPr>
            <w:r w:rsidRPr="00C426AB">
              <w:rPr>
                <w:rFonts w:cs="Aptos"/>
                <w:sz w:val="24"/>
                <w:szCs w:val="24"/>
              </w:rPr>
              <w:t>The product is not an authoring tool and does not provide content templates.</w:t>
            </w:r>
          </w:p>
        </w:tc>
      </w:tr>
    </w:tbl>
    <w:p w14:paraId="77C5176C" w14:textId="77777777" w:rsidR="004B51A2" w:rsidRPr="00C426AB" w:rsidRDefault="004B51A2">
      <w:pPr>
        <w:spacing w:after="120" w:line="252" w:lineRule="auto"/>
      </w:pPr>
    </w:p>
    <w:p w14:paraId="5F208B1C" w14:textId="77777777" w:rsidR="004B51A2" w:rsidRPr="00C426AB" w:rsidRDefault="00000000">
      <w:pPr>
        <w:pStyle w:val="Heading2"/>
        <w:spacing w:before="200"/>
        <w:rPr>
          <w:rFonts w:ascii="Aptos" w:hAnsi="Aptos"/>
          <w:color w:val="auto"/>
          <w:szCs w:val="24"/>
        </w:rPr>
      </w:pPr>
      <w:r w:rsidRPr="00C426AB">
        <w:rPr>
          <w:rFonts w:ascii="Aptos" w:eastAsia="Aptos" w:hAnsi="Aptos"/>
          <w:color w:val="auto"/>
          <w:szCs w:val="24"/>
        </w:rPr>
        <w:lastRenderedPageBreak/>
        <w:t>Chapter 6: Support Documentation and Services</w:t>
      </w:r>
    </w:p>
    <w:p w14:paraId="7E859B31" w14:textId="77777777" w:rsidR="004B51A2" w:rsidRPr="00C426AB" w:rsidRDefault="00000000">
      <w:pPr>
        <w:spacing w:after="120" w:line="252" w:lineRule="auto"/>
        <w:rPr>
          <w:sz w:val="24"/>
          <w:szCs w:val="24"/>
        </w:rPr>
      </w:pPr>
      <w:r w:rsidRPr="00C426AB">
        <w:rPr>
          <w:sz w:val="24"/>
          <w:szCs w:val="24"/>
        </w:rPr>
        <w:t>Notes: Scope includes user guide, quick start, electronic support files, and HumanWare support services. Support videos are not included in this report scope.</w:t>
      </w:r>
    </w:p>
    <w:tbl>
      <w:tblPr>
        <w:tblW w:w="13923" w:type="dxa"/>
        <w:jc w:val="center"/>
        <w:tblLayout w:type="fixed"/>
        <w:tblLook w:val="04A0" w:firstRow="1" w:lastRow="0" w:firstColumn="1" w:lastColumn="0" w:noHBand="0" w:noVBand="1"/>
      </w:tblPr>
      <w:tblGrid>
        <w:gridCol w:w="4604"/>
        <w:gridCol w:w="3150"/>
        <w:gridCol w:w="6169"/>
      </w:tblGrid>
      <w:tr w:rsidR="004B51A2" w:rsidRPr="00C426AB" w14:paraId="446B8CA2" w14:textId="77777777" w:rsidTr="00B779C9">
        <w:trPr>
          <w:cantSplit/>
          <w:tblHeader/>
          <w:jc w:val="center"/>
        </w:trPr>
        <w:tc>
          <w:tcPr>
            <w:tcW w:w="4604" w:type="dxa"/>
            <w:tcBorders>
              <w:top w:val="single" w:sz="4" w:space="0" w:color="B7B7B7"/>
              <w:left w:val="single" w:sz="4" w:space="0" w:color="B7B7B7"/>
              <w:bottom w:val="single" w:sz="4" w:space="0" w:color="B7B7B7"/>
              <w:right w:val="single" w:sz="4" w:space="0" w:color="B7B7B7"/>
            </w:tcBorders>
            <w:shd w:val="clear" w:color="auto" w:fill="D9EAF7"/>
          </w:tcPr>
          <w:p w14:paraId="669FA7D3" w14:textId="77777777" w:rsidR="004B51A2" w:rsidRPr="00C426AB" w:rsidRDefault="00000000">
            <w:pPr>
              <w:spacing w:after="0" w:line="240" w:lineRule="auto"/>
              <w:rPr>
                <w:sz w:val="24"/>
                <w:szCs w:val="24"/>
              </w:rPr>
            </w:pPr>
            <w:r w:rsidRPr="00C426AB">
              <w:rPr>
                <w:b/>
                <w:sz w:val="24"/>
                <w:szCs w:val="24"/>
              </w:rPr>
              <w:t>Criteria</w:t>
            </w:r>
          </w:p>
        </w:tc>
        <w:tc>
          <w:tcPr>
            <w:tcW w:w="3150" w:type="dxa"/>
            <w:tcBorders>
              <w:top w:val="single" w:sz="4" w:space="0" w:color="B7B7B7"/>
              <w:left w:val="single" w:sz="4" w:space="0" w:color="B7B7B7"/>
              <w:bottom w:val="single" w:sz="4" w:space="0" w:color="B7B7B7"/>
              <w:right w:val="single" w:sz="4" w:space="0" w:color="B7B7B7"/>
            </w:tcBorders>
            <w:shd w:val="clear" w:color="auto" w:fill="D9EAF7"/>
          </w:tcPr>
          <w:p w14:paraId="15F641C4" w14:textId="77777777" w:rsidR="004B51A2" w:rsidRPr="00C426AB" w:rsidRDefault="00000000">
            <w:pPr>
              <w:spacing w:after="0" w:line="240" w:lineRule="auto"/>
              <w:rPr>
                <w:sz w:val="24"/>
                <w:szCs w:val="24"/>
              </w:rPr>
            </w:pPr>
            <w:r w:rsidRPr="00C426AB">
              <w:rPr>
                <w:b/>
                <w:sz w:val="24"/>
                <w:szCs w:val="24"/>
              </w:rPr>
              <w:t>Conformance Level</w:t>
            </w:r>
          </w:p>
        </w:tc>
        <w:tc>
          <w:tcPr>
            <w:tcW w:w="6169" w:type="dxa"/>
            <w:tcBorders>
              <w:top w:val="single" w:sz="4" w:space="0" w:color="B7B7B7"/>
              <w:left w:val="single" w:sz="4" w:space="0" w:color="B7B7B7"/>
              <w:bottom w:val="single" w:sz="4" w:space="0" w:color="B7B7B7"/>
              <w:right w:val="single" w:sz="4" w:space="0" w:color="B7B7B7"/>
            </w:tcBorders>
            <w:shd w:val="clear" w:color="auto" w:fill="D9EAF7"/>
          </w:tcPr>
          <w:p w14:paraId="2345B633" w14:textId="77777777" w:rsidR="004B51A2" w:rsidRPr="00C426AB" w:rsidRDefault="00000000">
            <w:pPr>
              <w:spacing w:after="0" w:line="240" w:lineRule="auto"/>
              <w:rPr>
                <w:sz w:val="24"/>
                <w:szCs w:val="24"/>
              </w:rPr>
            </w:pPr>
            <w:r w:rsidRPr="00C426AB">
              <w:rPr>
                <w:b/>
                <w:sz w:val="24"/>
                <w:szCs w:val="24"/>
              </w:rPr>
              <w:t>Remarks and Explanations</w:t>
            </w:r>
          </w:p>
        </w:tc>
      </w:tr>
      <w:tr w:rsidR="004B51A2" w:rsidRPr="00C426AB" w14:paraId="62EAFDD2" w14:textId="77777777" w:rsidTr="00B779C9">
        <w:trPr>
          <w:cantSplit/>
          <w:jc w:val="center"/>
        </w:trPr>
        <w:tc>
          <w:tcPr>
            <w:tcW w:w="4604" w:type="dxa"/>
            <w:tcBorders>
              <w:top w:val="single" w:sz="4" w:space="0" w:color="B7B7B7"/>
              <w:left w:val="single" w:sz="4" w:space="0" w:color="B7B7B7"/>
              <w:bottom w:val="single" w:sz="4" w:space="0" w:color="B7B7B7"/>
              <w:right w:val="single" w:sz="4" w:space="0" w:color="B7B7B7"/>
            </w:tcBorders>
          </w:tcPr>
          <w:p w14:paraId="6CFEEEFA" w14:textId="77777777" w:rsidR="004B51A2" w:rsidRPr="00C426AB" w:rsidRDefault="00000000">
            <w:pPr>
              <w:rPr>
                <w:b/>
                <w:bCs/>
                <w:sz w:val="24"/>
                <w:szCs w:val="24"/>
              </w:rPr>
            </w:pPr>
            <w:r w:rsidRPr="00C426AB">
              <w:rPr>
                <w:b/>
                <w:bCs/>
                <w:sz w:val="24"/>
                <w:szCs w:val="24"/>
              </w:rPr>
              <w:t>601.1 Scope</w:t>
            </w:r>
          </w:p>
        </w:tc>
        <w:tc>
          <w:tcPr>
            <w:tcW w:w="3150" w:type="dxa"/>
            <w:tcBorders>
              <w:top w:val="single" w:sz="4" w:space="0" w:color="B7B7B7"/>
              <w:left w:val="single" w:sz="4" w:space="0" w:color="B7B7B7"/>
              <w:bottom w:val="single" w:sz="4" w:space="0" w:color="B7B7B7"/>
              <w:right w:val="single" w:sz="4" w:space="0" w:color="B7B7B7"/>
            </w:tcBorders>
          </w:tcPr>
          <w:p w14:paraId="0B22DBA5" w14:textId="77777777" w:rsidR="004B51A2" w:rsidRPr="00C426AB" w:rsidRDefault="00000000">
            <w:pPr>
              <w:rPr>
                <w:b/>
                <w:bCs/>
                <w:sz w:val="24"/>
                <w:szCs w:val="24"/>
              </w:rPr>
            </w:pPr>
            <w:r w:rsidRPr="00C426AB">
              <w:rPr>
                <w:b/>
                <w:bCs/>
                <w:sz w:val="24"/>
                <w:szCs w:val="24"/>
              </w:rPr>
              <w:t>Heading cell - no response required</w:t>
            </w:r>
          </w:p>
        </w:tc>
        <w:tc>
          <w:tcPr>
            <w:tcW w:w="6169" w:type="dxa"/>
            <w:tcBorders>
              <w:top w:val="single" w:sz="4" w:space="0" w:color="B7B7B7"/>
              <w:left w:val="single" w:sz="4" w:space="0" w:color="B7B7B7"/>
              <w:bottom w:val="single" w:sz="4" w:space="0" w:color="B7B7B7"/>
              <w:right w:val="single" w:sz="4" w:space="0" w:color="B7B7B7"/>
            </w:tcBorders>
          </w:tcPr>
          <w:p w14:paraId="5350EEEE"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0C533803" w14:textId="77777777" w:rsidTr="00B779C9">
        <w:trPr>
          <w:cantSplit/>
          <w:jc w:val="center"/>
        </w:trPr>
        <w:tc>
          <w:tcPr>
            <w:tcW w:w="4604" w:type="dxa"/>
            <w:tcBorders>
              <w:top w:val="single" w:sz="4" w:space="0" w:color="B7B7B7"/>
              <w:left w:val="single" w:sz="4" w:space="0" w:color="B7B7B7"/>
              <w:bottom w:val="single" w:sz="4" w:space="0" w:color="B7B7B7"/>
              <w:right w:val="single" w:sz="4" w:space="0" w:color="B7B7B7"/>
            </w:tcBorders>
          </w:tcPr>
          <w:p w14:paraId="4CF009B6" w14:textId="77777777" w:rsidR="004B51A2" w:rsidRPr="00C426AB" w:rsidRDefault="00000000">
            <w:pPr>
              <w:rPr>
                <w:b/>
                <w:bCs/>
                <w:sz w:val="24"/>
                <w:szCs w:val="24"/>
              </w:rPr>
            </w:pPr>
            <w:r w:rsidRPr="00C426AB">
              <w:rPr>
                <w:b/>
                <w:bCs/>
                <w:sz w:val="24"/>
                <w:szCs w:val="24"/>
              </w:rPr>
              <w:t>602 Support Documentation</w:t>
            </w:r>
          </w:p>
        </w:tc>
        <w:tc>
          <w:tcPr>
            <w:tcW w:w="3150" w:type="dxa"/>
            <w:tcBorders>
              <w:top w:val="single" w:sz="4" w:space="0" w:color="B7B7B7"/>
              <w:left w:val="single" w:sz="4" w:space="0" w:color="B7B7B7"/>
              <w:bottom w:val="single" w:sz="4" w:space="0" w:color="B7B7B7"/>
              <w:right w:val="single" w:sz="4" w:space="0" w:color="B7B7B7"/>
            </w:tcBorders>
          </w:tcPr>
          <w:p w14:paraId="2FB172D2" w14:textId="77777777" w:rsidR="004B51A2" w:rsidRPr="00C426AB" w:rsidRDefault="00000000">
            <w:pPr>
              <w:rPr>
                <w:b/>
                <w:bCs/>
                <w:sz w:val="24"/>
                <w:szCs w:val="24"/>
              </w:rPr>
            </w:pPr>
            <w:r w:rsidRPr="00C426AB">
              <w:rPr>
                <w:b/>
                <w:bCs/>
                <w:sz w:val="24"/>
                <w:szCs w:val="24"/>
              </w:rPr>
              <w:t>Heading cell - no response required</w:t>
            </w:r>
          </w:p>
        </w:tc>
        <w:tc>
          <w:tcPr>
            <w:tcW w:w="6169" w:type="dxa"/>
            <w:tcBorders>
              <w:top w:val="single" w:sz="4" w:space="0" w:color="B7B7B7"/>
              <w:left w:val="single" w:sz="4" w:space="0" w:color="B7B7B7"/>
              <w:bottom w:val="single" w:sz="4" w:space="0" w:color="B7B7B7"/>
              <w:right w:val="single" w:sz="4" w:space="0" w:color="B7B7B7"/>
            </w:tcBorders>
          </w:tcPr>
          <w:p w14:paraId="458EA4C0"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1774D0C0" w14:textId="77777777" w:rsidTr="00B779C9">
        <w:trPr>
          <w:cantSplit/>
          <w:jc w:val="center"/>
        </w:trPr>
        <w:tc>
          <w:tcPr>
            <w:tcW w:w="4604" w:type="dxa"/>
            <w:tcBorders>
              <w:top w:val="single" w:sz="4" w:space="0" w:color="B7B7B7"/>
              <w:left w:val="single" w:sz="4" w:space="0" w:color="B7B7B7"/>
              <w:bottom w:val="single" w:sz="4" w:space="0" w:color="B7B7B7"/>
              <w:right w:val="single" w:sz="4" w:space="0" w:color="B7B7B7"/>
            </w:tcBorders>
          </w:tcPr>
          <w:p w14:paraId="6F9891E5" w14:textId="77777777" w:rsidR="004B51A2" w:rsidRPr="00C426AB" w:rsidRDefault="00000000">
            <w:pPr>
              <w:spacing w:after="0" w:line="240" w:lineRule="auto"/>
              <w:rPr>
                <w:sz w:val="24"/>
                <w:szCs w:val="24"/>
              </w:rPr>
            </w:pPr>
            <w:r w:rsidRPr="00C426AB">
              <w:rPr>
                <w:sz w:val="24"/>
                <w:szCs w:val="24"/>
              </w:rPr>
              <w:t>602.2 Accessibility and Compatibility Features</w:t>
            </w:r>
          </w:p>
        </w:tc>
        <w:tc>
          <w:tcPr>
            <w:tcW w:w="3150" w:type="dxa"/>
            <w:tcBorders>
              <w:top w:val="single" w:sz="4" w:space="0" w:color="B7B7B7"/>
              <w:left w:val="single" w:sz="4" w:space="0" w:color="B7B7B7"/>
              <w:bottom w:val="single" w:sz="4" w:space="0" w:color="B7B7B7"/>
              <w:right w:val="single" w:sz="4" w:space="0" w:color="B7B7B7"/>
            </w:tcBorders>
          </w:tcPr>
          <w:p w14:paraId="4B21F0FB" w14:textId="77777777" w:rsidR="004B51A2" w:rsidRPr="00C426AB" w:rsidRDefault="00000000">
            <w:pPr>
              <w:spacing w:after="0" w:line="240" w:lineRule="auto"/>
              <w:rPr>
                <w:sz w:val="24"/>
                <w:szCs w:val="24"/>
              </w:rPr>
            </w:pPr>
            <w:r w:rsidRPr="00C426AB">
              <w:rPr>
                <w:sz w:val="24"/>
                <w:szCs w:val="24"/>
              </w:rPr>
              <w:t>Supports</w:t>
            </w:r>
          </w:p>
        </w:tc>
        <w:tc>
          <w:tcPr>
            <w:tcW w:w="6169" w:type="dxa"/>
            <w:tcBorders>
              <w:top w:val="single" w:sz="4" w:space="0" w:color="B7B7B7"/>
              <w:left w:val="single" w:sz="4" w:space="0" w:color="B7B7B7"/>
              <w:bottom w:val="single" w:sz="4" w:space="0" w:color="B7B7B7"/>
              <w:right w:val="single" w:sz="4" w:space="0" w:color="B7B7B7"/>
            </w:tcBorders>
          </w:tcPr>
          <w:p w14:paraId="7026B183" w14:textId="77777777" w:rsidR="004B51A2" w:rsidRPr="00C426AB" w:rsidRDefault="00000000">
            <w:pPr>
              <w:spacing w:after="0" w:line="240" w:lineRule="auto"/>
              <w:rPr>
                <w:sz w:val="24"/>
                <w:szCs w:val="24"/>
              </w:rPr>
            </w:pPr>
            <w:r w:rsidRPr="00C426AB">
              <w:rPr>
                <w:sz w:val="24"/>
                <w:szCs w:val="24"/>
              </w:rPr>
              <w:t>HumanWare can provide information about accessibility and compatibility features. Product documentation describes accessibility-related product features, including braille output, tactile input, keyboard operation, haptics, audio settings, language settings, sleep settings, and connectivity.</w:t>
            </w:r>
          </w:p>
        </w:tc>
      </w:tr>
      <w:tr w:rsidR="004B51A2" w:rsidRPr="00C426AB" w14:paraId="4C872CFA" w14:textId="77777777" w:rsidTr="00B779C9">
        <w:trPr>
          <w:cantSplit/>
          <w:jc w:val="center"/>
        </w:trPr>
        <w:tc>
          <w:tcPr>
            <w:tcW w:w="4604" w:type="dxa"/>
            <w:tcBorders>
              <w:top w:val="single" w:sz="4" w:space="0" w:color="B7B7B7"/>
              <w:left w:val="single" w:sz="4" w:space="0" w:color="B7B7B7"/>
              <w:bottom w:val="single" w:sz="4" w:space="0" w:color="B7B7B7"/>
              <w:right w:val="single" w:sz="4" w:space="0" w:color="B7B7B7"/>
            </w:tcBorders>
          </w:tcPr>
          <w:p w14:paraId="6C184790" w14:textId="77777777" w:rsidR="004B51A2" w:rsidRPr="00C426AB" w:rsidRDefault="00000000">
            <w:pPr>
              <w:spacing w:after="0" w:line="240" w:lineRule="auto"/>
              <w:rPr>
                <w:sz w:val="24"/>
                <w:szCs w:val="24"/>
              </w:rPr>
            </w:pPr>
            <w:r w:rsidRPr="00C426AB">
              <w:rPr>
                <w:sz w:val="24"/>
                <w:szCs w:val="24"/>
              </w:rPr>
              <w:t>602.3 Electronic Support Documentation</w:t>
            </w:r>
          </w:p>
        </w:tc>
        <w:tc>
          <w:tcPr>
            <w:tcW w:w="3150" w:type="dxa"/>
            <w:tcBorders>
              <w:top w:val="single" w:sz="4" w:space="0" w:color="B7B7B7"/>
              <w:left w:val="single" w:sz="4" w:space="0" w:color="B7B7B7"/>
              <w:bottom w:val="single" w:sz="4" w:space="0" w:color="B7B7B7"/>
              <w:right w:val="single" w:sz="4" w:space="0" w:color="B7B7B7"/>
            </w:tcBorders>
          </w:tcPr>
          <w:p w14:paraId="7A7E5D30" w14:textId="77777777" w:rsidR="004B51A2" w:rsidRPr="00C426AB" w:rsidRDefault="00000000">
            <w:pPr>
              <w:spacing w:after="0" w:line="240" w:lineRule="auto"/>
              <w:rPr>
                <w:sz w:val="24"/>
                <w:szCs w:val="24"/>
              </w:rPr>
            </w:pPr>
            <w:r w:rsidRPr="00C426AB">
              <w:rPr>
                <w:sz w:val="24"/>
                <w:szCs w:val="24"/>
              </w:rPr>
              <w:t>Supports</w:t>
            </w:r>
          </w:p>
        </w:tc>
        <w:tc>
          <w:tcPr>
            <w:tcW w:w="6169" w:type="dxa"/>
            <w:tcBorders>
              <w:top w:val="single" w:sz="4" w:space="0" w:color="B7B7B7"/>
              <w:left w:val="single" w:sz="4" w:space="0" w:color="B7B7B7"/>
              <w:bottom w:val="single" w:sz="4" w:space="0" w:color="B7B7B7"/>
              <w:right w:val="single" w:sz="4" w:space="0" w:color="B7B7B7"/>
            </w:tcBorders>
          </w:tcPr>
          <w:p w14:paraId="5CCA00A2" w14:textId="77777777" w:rsidR="004B51A2" w:rsidRPr="00C426AB" w:rsidRDefault="00000000">
            <w:pPr>
              <w:spacing w:after="0" w:line="240" w:lineRule="auto"/>
              <w:rPr>
                <w:sz w:val="24"/>
                <w:szCs w:val="24"/>
              </w:rPr>
            </w:pPr>
            <w:r w:rsidRPr="00C426AB">
              <w:rPr>
                <w:sz w:val="24"/>
                <w:szCs w:val="24"/>
              </w:rPr>
              <w:t>Electronic support documentation is planned to be provided in accessible electronic formats. See the WCAG 2.0 matrix for criteria-level notes related to electronic documents.</w:t>
            </w:r>
          </w:p>
        </w:tc>
      </w:tr>
      <w:tr w:rsidR="004B51A2" w:rsidRPr="00C426AB" w14:paraId="3E7A0E97" w14:textId="77777777" w:rsidTr="00B779C9">
        <w:trPr>
          <w:cantSplit/>
          <w:jc w:val="center"/>
        </w:trPr>
        <w:tc>
          <w:tcPr>
            <w:tcW w:w="4604" w:type="dxa"/>
            <w:tcBorders>
              <w:top w:val="single" w:sz="4" w:space="0" w:color="B7B7B7"/>
              <w:left w:val="single" w:sz="4" w:space="0" w:color="B7B7B7"/>
              <w:bottom w:val="single" w:sz="4" w:space="0" w:color="B7B7B7"/>
              <w:right w:val="single" w:sz="4" w:space="0" w:color="B7B7B7"/>
            </w:tcBorders>
          </w:tcPr>
          <w:p w14:paraId="78D562C3" w14:textId="77777777" w:rsidR="004B51A2" w:rsidRPr="00C426AB" w:rsidRDefault="00000000">
            <w:pPr>
              <w:spacing w:after="0" w:line="240" w:lineRule="auto"/>
              <w:rPr>
                <w:sz w:val="24"/>
                <w:szCs w:val="24"/>
              </w:rPr>
            </w:pPr>
            <w:r w:rsidRPr="00C426AB">
              <w:rPr>
                <w:sz w:val="24"/>
                <w:szCs w:val="24"/>
              </w:rPr>
              <w:t>602.4 Alternate Formats for Non-Electronic Support Documentation</w:t>
            </w:r>
          </w:p>
        </w:tc>
        <w:tc>
          <w:tcPr>
            <w:tcW w:w="3150" w:type="dxa"/>
            <w:tcBorders>
              <w:top w:val="single" w:sz="4" w:space="0" w:color="B7B7B7"/>
              <w:left w:val="single" w:sz="4" w:space="0" w:color="B7B7B7"/>
              <w:bottom w:val="single" w:sz="4" w:space="0" w:color="B7B7B7"/>
              <w:right w:val="single" w:sz="4" w:space="0" w:color="B7B7B7"/>
            </w:tcBorders>
          </w:tcPr>
          <w:p w14:paraId="2D3ABAEB" w14:textId="77777777" w:rsidR="004B51A2" w:rsidRPr="00C426AB" w:rsidRDefault="00000000">
            <w:pPr>
              <w:spacing w:after="0" w:line="240" w:lineRule="auto"/>
              <w:rPr>
                <w:sz w:val="24"/>
                <w:szCs w:val="24"/>
              </w:rPr>
            </w:pPr>
            <w:r w:rsidRPr="00C426AB">
              <w:rPr>
                <w:sz w:val="24"/>
                <w:szCs w:val="24"/>
              </w:rPr>
              <w:t>Supports</w:t>
            </w:r>
          </w:p>
        </w:tc>
        <w:tc>
          <w:tcPr>
            <w:tcW w:w="6169" w:type="dxa"/>
            <w:tcBorders>
              <w:top w:val="single" w:sz="4" w:space="0" w:color="B7B7B7"/>
              <w:left w:val="single" w:sz="4" w:space="0" w:color="B7B7B7"/>
              <w:bottom w:val="single" w:sz="4" w:space="0" w:color="B7B7B7"/>
              <w:right w:val="single" w:sz="4" w:space="0" w:color="B7B7B7"/>
            </w:tcBorders>
          </w:tcPr>
          <w:p w14:paraId="41218863" w14:textId="77777777" w:rsidR="004B51A2" w:rsidRPr="00C426AB" w:rsidRDefault="00000000">
            <w:pPr>
              <w:spacing w:after="0" w:line="240" w:lineRule="auto"/>
              <w:rPr>
                <w:sz w:val="24"/>
                <w:szCs w:val="24"/>
              </w:rPr>
            </w:pPr>
            <w:r w:rsidRPr="00C426AB">
              <w:rPr>
                <w:sz w:val="24"/>
                <w:szCs w:val="24"/>
              </w:rPr>
              <w:t>Alternate documentation formats may be available upon request through HumanWare support.</w:t>
            </w:r>
          </w:p>
        </w:tc>
      </w:tr>
      <w:tr w:rsidR="004B51A2" w:rsidRPr="00C426AB" w14:paraId="3E6BF4AF" w14:textId="77777777" w:rsidTr="00B779C9">
        <w:trPr>
          <w:cantSplit/>
          <w:jc w:val="center"/>
        </w:trPr>
        <w:tc>
          <w:tcPr>
            <w:tcW w:w="4604" w:type="dxa"/>
            <w:tcBorders>
              <w:top w:val="single" w:sz="4" w:space="0" w:color="B7B7B7"/>
              <w:left w:val="single" w:sz="4" w:space="0" w:color="B7B7B7"/>
              <w:bottom w:val="single" w:sz="4" w:space="0" w:color="B7B7B7"/>
              <w:right w:val="single" w:sz="4" w:space="0" w:color="B7B7B7"/>
            </w:tcBorders>
          </w:tcPr>
          <w:p w14:paraId="7779076D" w14:textId="77777777" w:rsidR="004B51A2" w:rsidRPr="00C426AB" w:rsidRDefault="00000000">
            <w:pPr>
              <w:rPr>
                <w:b/>
                <w:bCs/>
                <w:sz w:val="24"/>
                <w:szCs w:val="24"/>
              </w:rPr>
            </w:pPr>
            <w:r w:rsidRPr="00C426AB">
              <w:rPr>
                <w:b/>
                <w:bCs/>
                <w:sz w:val="24"/>
                <w:szCs w:val="24"/>
              </w:rPr>
              <w:t>603 Support Services</w:t>
            </w:r>
          </w:p>
        </w:tc>
        <w:tc>
          <w:tcPr>
            <w:tcW w:w="3150" w:type="dxa"/>
            <w:tcBorders>
              <w:top w:val="single" w:sz="4" w:space="0" w:color="B7B7B7"/>
              <w:left w:val="single" w:sz="4" w:space="0" w:color="B7B7B7"/>
              <w:bottom w:val="single" w:sz="4" w:space="0" w:color="B7B7B7"/>
              <w:right w:val="single" w:sz="4" w:space="0" w:color="B7B7B7"/>
            </w:tcBorders>
          </w:tcPr>
          <w:p w14:paraId="791ECAD8" w14:textId="77777777" w:rsidR="004B51A2" w:rsidRPr="00C426AB" w:rsidRDefault="00000000">
            <w:pPr>
              <w:rPr>
                <w:b/>
                <w:bCs/>
                <w:sz w:val="24"/>
                <w:szCs w:val="24"/>
              </w:rPr>
            </w:pPr>
            <w:r w:rsidRPr="00C426AB">
              <w:rPr>
                <w:b/>
                <w:bCs/>
                <w:sz w:val="24"/>
                <w:szCs w:val="24"/>
              </w:rPr>
              <w:t>Heading cell - no response required</w:t>
            </w:r>
          </w:p>
        </w:tc>
        <w:tc>
          <w:tcPr>
            <w:tcW w:w="6169" w:type="dxa"/>
            <w:tcBorders>
              <w:top w:val="single" w:sz="4" w:space="0" w:color="B7B7B7"/>
              <w:left w:val="single" w:sz="4" w:space="0" w:color="B7B7B7"/>
              <w:bottom w:val="single" w:sz="4" w:space="0" w:color="B7B7B7"/>
              <w:right w:val="single" w:sz="4" w:space="0" w:color="B7B7B7"/>
            </w:tcBorders>
          </w:tcPr>
          <w:p w14:paraId="2D58B030" w14:textId="77777777" w:rsidR="004B51A2" w:rsidRPr="00C426AB" w:rsidRDefault="00000000">
            <w:pPr>
              <w:rPr>
                <w:b/>
                <w:bCs/>
                <w:sz w:val="24"/>
                <w:szCs w:val="24"/>
              </w:rPr>
            </w:pPr>
            <w:r w:rsidRPr="00C426AB">
              <w:rPr>
                <w:b/>
                <w:bCs/>
                <w:sz w:val="24"/>
                <w:szCs w:val="24"/>
              </w:rPr>
              <w:t>Heading cell - no response required</w:t>
            </w:r>
          </w:p>
        </w:tc>
      </w:tr>
      <w:tr w:rsidR="004B51A2" w:rsidRPr="00C426AB" w14:paraId="4313E53C" w14:textId="77777777" w:rsidTr="00B779C9">
        <w:trPr>
          <w:cantSplit/>
          <w:jc w:val="center"/>
        </w:trPr>
        <w:tc>
          <w:tcPr>
            <w:tcW w:w="4604" w:type="dxa"/>
            <w:tcBorders>
              <w:top w:val="single" w:sz="4" w:space="0" w:color="B7B7B7"/>
              <w:left w:val="single" w:sz="4" w:space="0" w:color="B7B7B7"/>
              <w:bottom w:val="single" w:sz="4" w:space="0" w:color="B7B7B7"/>
              <w:right w:val="single" w:sz="4" w:space="0" w:color="B7B7B7"/>
            </w:tcBorders>
          </w:tcPr>
          <w:p w14:paraId="6B8E7B6A" w14:textId="77777777" w:rsidR="004B51A2" w:rsidRPr="00C426AB" w:rsidRDefault="00000000">
            <w:pPr>
              <w:spacing w:after="0" w:line="240" w:lineRule="auto"/>
              <w:rPr>
                <w:sz w:val="24"/>
                <w:szCs w:val="24"/>
              </w:rPr>
            </w:pPr>
            <w:r w:rsidRPr="00C426AB">
              <w:rPr>
                <w:sz w:val="24"/>
                <w:szCs w:val="24"/>
              </w:rPr>
              <w:t>603.2 Information on Accessibility and Compatibility Features</w:t>
            </w:r>
          </w:p>
        </w:tc>
        <w:tc>
          <w:tcPr>
            <w:tcW w:w="3150" w:type="dxa"/>
            <w:tcBorders>
              <w:top w:val="single" w:sz="4" w:space="0" w:color="B7B7B7"/>
              <w:left w:val="single" w:sz="4" w:space="0" w:color="B7B7B7"/>
              <w:bottom w:val="single" w:sz="4" w:space="0" w:color="B7B7B7"/>
              <w:right w:val="single" w:sz="4" w:space="0" w:color="B7B7B7"/>
            </w:tcBorders>
          </w:tcPr>
          <w:p w14:paraId="54217310" w14:textId="77777777" w:rsidR="004B51A2" w:rsidRPr="00C426AB" w:rsidRDefault="00000000">
            <w:pPr>
              <w:spacing w:after="0" w:line="240" w:lineRule="auto"/>
              <w:rPr>
                <w:sz w:val="24"/>
                <w:szCs w:val="24"/>
              </w:rPr>
            </w:pPr>
            <w:r w:rsidRPr="00C426AB">
              <w:rPr>
                <w:sz w:val="24"/>
                <w:szCs w:val="24"/>
              </w:rPr>
              <w:t>Supports</w:t>
            </w:r>
          </w:p>
        </w:tc>
        <w:tc>
          <w:tcPr>
            <w:tcW w:w="6169" w:type="dxa"/>
            <w:tcBorders>
              <w:top w:val="single" w:sz="4" w:space="0" w:color="B7B7B7"/>
              <w:left w:val="single" w:sz="4" w:space="0" w:color="B7B7B7"/>
              <w:bottom w:val="single" w:sz="4" w:space="0" w:color="B7B7B7"/>
              <w:right w:val="single" w:sz="4" w:space="0" w:color="B7B7B7"/>
            </w:tcBorders>
          </w:tcPr>
          <w:p w14:paraId="224819D6" w14:textId="77777777" w:rsidR="004B51A2" w:rsidRPr="00C426AB" w:rsidRDefault="00000000">
            <w:pPr>
              <w:spacing w:after="0" w:line="240" w:lineRule="auto"/>
              <w:rPr>
                <w:sz w:val="24"/>
                <w:szCs w:val="24"/>
              </w:rPr>
            </w:pPr>
            <w:r w:rsidRPr="00C426AB">
              <w:rPr>
                <w:sz w:val="24"/>
                <w:szCs w:val="24"/>
              </w:rPr>
              <w:t>Support services can provide information about accessibility and compatibility features.</w:t>
            </w:r>
          </w:p>
        </w:tc>
      </w:tr>
      <w:tr w:rsidR="004B51A2" w:rsidRPr="00C426AB" w14:paraId="51B1A9A8" w14:textId="77777777" w:rsidTr="00B779C9">
        <w:trPr>
          <w:cantSplit/>
          <w:jc w:val="center"/>
        </w:trPr>
        <w:tc>
          <w:tcPr>
            <w:tcW w:w="4604" w:type="dxa"/>
            <w:tcBorders>
              <w:top w:val="single" w:sz="4" w:space="0" w:color="B7B7B7"/>
              <w:left w:val="single" w:sz="4" w:space="0" w:color="B7B7B7"/>
              <w:bottom w:val="single" w:sz="4" w:space="0" w:color="B7B7B7"/>
              <w:right w:val="single" w:sz="4" w:space="0" w:color="B7B7B7"/>
            </w:tcBorders>
          </w:tcPr>
          <w:p w14:paraId="6D4DF501" w14:textId="77777777" w:rsidR="004B51A2" w:rsidRPr="00C426AB" w:rsidRDefault="00000000">
            <w:pPr>
              <w:spacing w:after="0" w:line="240" w:lineRule="auto"/>
              <w:rPr>
                <w:sz w:val="24"/>
                <w:szCs w:val="24"/>
              </w:rPr>
            </w:pPr>
            <w:r w:rsidRPr="00C426AB">
              <w:rPr>
                <w:sz w:val="24"/>
                <w:szCs w:val="24"/>
              </w:rPr>
              <w:t>603.3 Accommodation of Communication Needs</w:t>
            </w:r>
          </w:p>
        </w:tc>
        <w:tc>
          <w:tcPr>
            <w:tcW w:w="3150" w:type="dxa"/>
            <w:tcBorders>
              <w:top w:val="single" w:sz="4" w:space="0" w:color="B7B7B7"/>
              <w:left w:val="single" w:sz="4" w:space="0" w:color="B7B7B7"/>
              <w:bottom w:val="single" w:sz="4" w:space="0" w:color="B7B7B7"/>
              <w:right w:val="single" w:sz="4" w:space="0" w:color="B7B7B7"/>
            </w:tcBorders>
          </w:tcPr>
          <w:p w14:paraId="62BD08C5" w14:textId="77777777" w:rsidR="004B51A2" w:rsidRPr="00C426AB" w:rsidRDefault="00000000">
            <w:pPr>
              <w:spacing w:after="0" w:line="240" w:lineRule="auto"/>
              <w:rPr>
                <w:sz w:val="24"/>
                <w:szCs w:val="24"/>
              </w:rPr>
            </w:pPr>
            <w:r w:rsidRPr="00C426AB">
              <w:rPr>
                <w:sz w:val="24"/>
                <w:szCs w:val="24"/>
              </w:rPr>
              <w:t>Supports</w:t>
            </w:r>
          </w:p>
        </w:tc>
        <w:tc>
          <w:tcPr>
            <w:tcW w:w="6169" w:type="dxa"/>
            <w:tcBorders>
              <w:top w:val="single" w:sz="4" w:space="0" w:color="B7B7B7"/>
              <w:left w:val="single" w:sz="4" w:space="0" w:color="B7B7B7"/>
              <w:bottom w:val="single" w:sz="4" w:space="0" w:color="B7B7B7"/>
              <w:right w:val="single" w:sz="4" w:space="0" w:color="B7B7B7"/>
            </w:tcBorders>
          </w:tcPr>
          <w:p w14:paraId="09064C81" w14:textId="77777777" w:rsidR="004B51A2" w:rsidRPr="00C426AB" w:rsidRDefault="00000000">
            <w:pPr>
              <w:spacing w:after="0" w:line="240" w:lineRule="auto"/>
              <w:rPr>
                <w:sz w:val="24"/>
                <w:szCs w:val="24"/>
              </w:rPr>
            </w:pPr>
            <w:r w:rsidRPr="00C426AB">
              <w:rPr>
                <w:sz w:val="24"/>
                <w:szCs w:val="24"/>
              </w:rPr>
              <w:t>Support is available through communication methods that can accommodate disability-related needs, based on product team input.</w:t>
            </w:r>
          </w:p>
        </w:tc>
      </w:tr>
    </w:tbl>
    <w:p w14:paraId="2FDF7FAC" w14:textId="77777777" w:rsidR="00C426AB" w:rsidRDefault="00C426AB">
      <w:pPr>
        <w:pStyle w:val="Heading1"/>
        <w:rPr>
          <w:rFonts w:ascii="Aptos" w:eastAsia="Aptos" w:hAnsi="Aptos"/>
          <w:color w:val="auto"/>
        </w:rPr>
      </w:pPr>
    </w:p>
    <w:p w14:paraId="06132E6C" w14:textId="56810D13" w:rsidR="004B51A2" w:rsidRPr="00C426AB" w:rsidRDefault="00000000">
      <w:pPr>
        <w:pStyle w:val="Heading1"/>
        <w:rPr>
          <w:rFonts w:ascii="Aptos" w:hAnsi="Aptos"/>
          <w:color w:val="auto"/>
        </w:rPr>
      </w:pPr>
      <w:r w:rsidRPr="00C426AB">
        <w:rPr>
          <w:rFonts w:ascii="Aptos" w:eastAsia="Aptos" w:hAnsi="Aptos"/>
          <w:color w:val="auto"/>
        </w:rPr>
        <w:t>Legal Disclaimer (HumanWare)</w:t>
      </w:r>
    </w:p>
    <w:p w14:paraId="28E8A7B3" w14:textId="77777777" w:rsidR="004B51A2" w:rsidRPr="00C426AB" w:rsidRDefault="00000000">
      <w:pPr>
        <w:spacing w:after="120" w:line="252" w:lineRule="auto"/>
        <w:rPr>
          <w:sz w:val="24"/>
          <w:szCs w:val="28"/>
        </w:rPr>
      </w:pPr>
      <w:r w:rsidRPr="00C426AB">
        <w:rPr>
          <w:sz w:val="24"/>
          <w:szCs w:val="28"/>
        </w:rPr>
        <w:t>This Accessibility Conformance Report is provided for informational purposes only and reflects HumanWare's evaluation of the product identified above as of the report date and product version stated in this document. The information in this report is based on HumanWare's review of product functionality, support documentation, support services, and available test information. Product features, documentation, support materials, and services may change without notice. This report is not intended to create any warranty, certification, contractual commitment, or legal obligation beyond those expressly provided in HumanWare's applicable product documentation, agreements, or warranty terms. Customers should evaluate the product in their own environment to determine whether it meets their accessibility, procurement, and user requirements.</w:t>
      </w:r>
    </w:p>
    <w:p w14:paraId="007635EE" w14:textId="77777777" w:rsidR="00000000" w:rsidRPr="00C426AB" w:rsidRDefault="00000000">
      <w:pPr>
        <w:spacing w:after="0"/>
      </w:pPr>
      <w:r w:rsidRPr="00C426AB">
        <w:rPr>
          <w:i/>
          <w:iCs/>
          <w:sz w:val="24"/>
          <w:szCs w:val="24"/>
        </w:rPr>
        <w:t>“Voluntary Product Accessibility Template” and “VPAT” are registered service marks of the Information Technology Industry Council (ITI).</w:t>
      </w:r>
    </w:p>
    <w:sectPr w:rsidR="00AA0001" w:rsidRPr="00C426AB" w:rsidSect="00B779C9">
      <w:headerReference w:type="default" r:id="rId11"/>
      <w:footerReference w:type="default" r:id="rId12"/>
      <w:pgSz w:w="15840" w:h="12240" w:orient="landscape"/>
      <w:pgMar w:top="792" w:right="792" w:bottom="792" w:left="792"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6FC2" w14:textId="77777777" w:rsidR="00382EB7" w:rsidRDefault="00382EB7">
      <w:pPr>
        <w:spacing w:after="0" w:line="240" w:lineRule="auto"/>
      </w:pPr>
      <w:r>
        <w:separator/>
      </w:r>
    </w:p>
  </w:endnote>
  <w:endnote w:type="continuationSeparator" w:id="0">
    <w:p w14:paraId="740E7798" w14:textId="77777777" w:rsidR="00382EB7" w:rsidRDefault="0038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A231" w14:textId="77777777" w:rsidR="00F82670" w:rsidRDefault="00000000">
    <w:pPr>
      <w:pStyle w:val="Footer"/>
      <w:jc w:val="center"/>
    </w:pPr>
    <w:r>
      <w:t>HumanWare Mantis Q40 ACR - Revised Section 508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61758" w14:textId="77777777" w:rsidR="00382EB7" w:rsidRDefault="00382EB7">
      <w:pPr>
        <w:spacing w:after="0" w:line="240" w:lineRule="auto"/>
      </w:pPr>
      <w:r>
        <w:separator/>
      </w:r>
    </w:p>
  </w:footnote>
  <w:footnote w:type="continuationSeparator" w:id="0">
    <w:p w14:paraId="265CE9A3" w14:textId="77777777" w:rsidR="00382EB7" w:rsidRDefault="00382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E858" w14:textId="77777777" w:rsidR="004B51A2" w:rsidRDefault="004B5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5706109">
    <w:abstractNumId w:val="8"/>
  </w:num>
  <w:num w:numId="2" w16cid:durableId="1136877040">
    <w:abstractNumId w:val="6"/>
  </w:num>
  <w:num w:numId="3" w16cid:durableId="1577476219">
    <w:abstractNumId w:val="5"/>
  </w:num>
  <w:num w:numId="4" w16cid:durableId="1312097849">
    <w:abstractNumId w:val="4"/>
  </w:num>
  <w:num w:numId="5" w16cid:durableId="639532241">
    <w:abstractNumId w:val="7"/>
  </w:num>
  <w:num w:numId="6" w16cid:durableId="817578820">
    <w:abstractNumId w:val="3"/>
  </w:num>
  <w:num w:numId="7" w16cid:durableId="2007399002">
    <w:abstractNumId w:val="2"/>
  </w:num>
  <w:num w:numId="8" w16cid:durableId="1404568263">
    <w:abstractNumId w:val="1"/>
  </w:num>
  <w:num w:numId="9" w16cid:durableId="48859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B27"/>
    <w:rsid w:val="00034616"/>
    <w:rsid w:val="0006063C"/>
    <w:rsid w:val="00100DE2"/>
    <w:rsid w:val="0015074B"/>
    <w:rsid w:val="0029639D"/>
    <w:rsid w:val="002B6979"/>
    <w:rsid w:val="00326F90"/>
    <w:rsid w:val="00382EB7"/>
    <w:rsid w:val="004B51A2"/>
    <w:rsid w:val="00532C4B"/>
    <w:rsid w:val="00694A12"/>
    <w:rsid w:val="006A186A"/>
    <w:rsid w:val="006E478C"/>
    <w:rsid w:val="007F4FEB"/>
    <w:rsid w:val="00A23986"/>
    <w:rsid w:val="00AA1D8D"/>
    <w:rsid w:val="00AE601E"/>
    <w:rsid w:val="00B47730"/>
    <w:rsid w:val="00B779C9"/>
    <w:rsid w:val="00C02F2D"/>
    <w:rsid w:val="00C426AB"/>
    <w:rsid w:val="00C63834"/>
    <w:rsid w:val="00CB0664"/>
    <w:rsid w:val="00CE285D"/>
    <w:rsid w:val="00DA11D0"/>
    <w:rsid w:val="00EE5AB1"/>
    <w:rsid w:val="00F82670"/>
    <w:rsid w:val="00FC693F"/>
    <w:rsid w:val="00FF0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9B1B6D"/>
  <w14:defaultImageDpi w14:val="300"/>
  <w15:docId w15:val="{605FAF91-1CC0-4CD4-B4E4-DD18933F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rial" w:hAnsi="Aptos"/>
      <w:sz w:val="20"/>
    </w:rPr>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b/>
      <w:bCs/>
      <w:color w:val="000000"/>
      <w:sz w:val="28"/>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b/>
      <w:bCs/>
      <w:color w:val="00000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ptos" w:hAnsi="Aptos"/>
      <w:sz w:val="20"/>
      <w:szCs w:val="20"/>
    </w:rPr>
  </w:style>
  <w:style w:type="character" w:customStyle="1" w:styleId="MacroTextChar">
    <w:name w:val="Macro Text Char"/>
    <w:basedOn w:val="DefaultParagraphFont"/>
    <w:link w:val="MacroText"/>
    <w:uiPriority w:val="99"/>
    <w:rsid w:val="0029639D"/>
    <w:rPr>
      <w:rFonts w:ascii="Aptos" w:hAnsi="Aptos"/>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20" ma:contentTypeDescription="Crée un document." ma:contentTypeScope="" ma:versionID="d137c5b68a3321bbcfc4e66198fea57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b74015ce66a0a0047e05fa80dcfeb236"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est" ma:index="27"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test xmlns="da368995-dc14-4c2b-9df8-6fe3fda02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A9189-C7FB-41A0-BCF6-0E76B0C6E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317D3367-ADD4-4872-A95D-636D6385E215}">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customXml/itemProps4.xml><?xml version="1.0" encoding="utf-8"?>
<ds:datastoreItem xmlns:ds="http://schemas.openxmlformats.org/officeDocument/2006/customXml" ds:itemID="{5676A003-55F1-400A-97CB-DFF755A46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3788</Words>
  <Characters>23605</Characters>
  <Application>Microsoft Office Word</Application>
  <DocSecurity>0</DocSecurity>
  <Lines>813</Lines>
  <Paragraphs>652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HumanWare Mantis Q40 Accessibility Conformance Report</dc:title>
  <dc:subject>Accessibility Conformance Report based on VPAT Version 2.5Rev Revised Section 508 Edition</dc:subject>
  <dc:creator>HumanWare</dc:creator>
  <cp:keywords>Accessibility Conformance Report, VPAT, Revised Section 508, Mantis Q40</cp:keywords>
  <dc:description/>
  <cp:lastModifiedBy>Roger Steinberg</cp:lastModifiedBy>
  <cp:revision>8</cp:revision>
  <dcterms:created xsi:type="dcterms:W3CDTF">2013-12-23T23:15:00Z</dcterms:created>
  <dcterms:modified xsi:type="dcterms:W3CDTF">2026-05-27T20:08:00Z</dcterms:modified>
  <cp:category>Accessibility Conformance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51afa4fe-8694-4814-bdec-8b80f50e105a</vt:lpwstr>
  </property>
  <property fmtid="{D5CDD505-2E9C-101B-9397-08002B2CF9AE}" pid="3" name="ContentTypeId">
    <vt:lpwstr>0x0101009ECEA87C98C5B04EBAD09116B7999055</vt:lpwstr>
  </property>
  <property fmtid="{D5CDD505-2E9C-101B-9397-08002B2CF9AE}" pid="4" name="docLang">
    <vt:lpwstr>en</vt:lpwstr>
  </property>
  <property fmtid="{D5CDD505-2E9C-101B-9397-08002B2CF9AE}" pid="5" name="MediaServiceImageTags">
    <vt:lpwstr/>
  </property>
</Properties>
</file>