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D4CBB" w14:textId="2281E92A" w:rsidR="00614D36" w:rsidRPr="00BC027B" w:rsidRDefault="00983DFE" w:rsidP="00614D36">
      <w:pPr>
        <w:rPr>
          <w:rFonts w:ascii="Times New Roman" w:hAnsi="Times New Roman" w:cs="Times New Roman"/>
          <w:sz w:val="72"/>
          <w:szCs w:val="72"/>
        </w:rPr>
      </w:pPr>
      <w:r w:rsidRPr="00BC027B">
        <w:rPr>
          <w:rFonts w:ascii="Times New Roman" w:hAnsi="Times New Roman" w:cs="Times New Roman"/>
          <w:sz w:val="72"/>
          <w:szCs w:val="72"/>
        </w:rPr>
        <w:t xml:space="preserve"> </w:t>
      </w:r>
    </w:p>
    <w:p w14:paraId="75356D9C" w14:textId="77777777" w:rsidR="00614D36" w:rsidRPr="00BC027B" w:rsidRDefault="00614D36" w:rsidP="00614D36">
      <w:pPr>
        <w:rPr>
          <w:rFonts w:ascii="Times New Roman" w:hAnsi="Times New Roman" w:cs="Times New Roman"/>
          <w:sz w:val="72"/>
          <w:szCs w:val="72"/>
        </w:rPr>
      </w:pPr>
      <w:r w:rsidRPr="00BC027B">
        <w:rPr>
          <w:rFonts w:ascii="Times New Roman" w:eastAsia="Times New Roman" w:hAnsi="Times New Roman" w:cs="Times New Roman"/>
          <w:b/>
          <w:bCs/>
          <w:color w:val="FFFFFF" w:themeColor="background1"/>
          <w:sz w:val="52"/>
          <w:szCs w:val="52"/>
        </w:rPr>
        <mc:AlternateContent>
          <mc:Choice Requires="wps">
            <w:drawing>
              <wp:anchor distT="0" distB="0" distL="114300" distR="114300" simplePos="0" relativeHeight="251658240" behindDoc="0" locked="0" layoutInCell="1" allowOverlap="1" wp14:anchorId="4571C450" wp14:editId="38850B80">
                <wp:simplePos x="0" y="0"/>
                <wp:positionH relativeFrom="margin">
                  <wp:align>right</wp:align>
                </wp:positionH>
                <wp:positionV relativeFrom="paragraph">
                  <wp:posOffset>0</wp:posOffset>
                </wp:positionV>
                <wp:extent cx="5461687" cy="864973"/>
                <wp:effectExtent l="0" t="0" r="24765" b="11430"/>
                <wp:wrapNone/>
                <wp:docPr id="215070121" name="Rectangle: Rounded Corners 2"/>
                <wp:cNvGraphicFramePr/>
                <a:graphic xmlns:a="http://schemas.openxmlformats.org/drawingml/2006/main">
                  <a:graphicData uri="http://schemas.microsoft.com/office/word/2010/wordprocessingShape">
                    <wps:wsp>
                      <wps:cNvSpPr/>
                      <wps:spPr>
                        <a:xfrm>
                          <a:off x="0" y="0"/>
                          <a:ext cx="5461687" cy="864973"/>
                        </a:xfrm>
                        <a:prstGeom prst="round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DBBD7DF" w14:textId="3DCF2C9E" w:rsidR="00614D36" w:rsidRPr="0012440B" w:rsidRDefault="009E5F03" w:rsidP="00614D36">
                            <w:pPr>
                              <w:rPr>
                                <w:rFonts w:ascii="Times New Roman" w:hAnsi="Times New Roman" w:cs="Times New Roman"/>
                                <w:sz w:val="52"/>
                                <w:szCs w:val="40"/>
                              </w:rPr>
                            </w:pPr>
                            <w:r>
                              <w:rPr>
                                <w:rFonts w:ascii="Times New Roman" w:hAnsi="Times New Roman" w:cs="Times New Roman"/>
                                <w:sz w:val="52"/>
                                <w:szCs w:val="40"/>
                                <w:lang w:val="en-CA"/>
                              </w:rPr>
                              <w:t>Guide d’utilisation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71C450" id="Rectangle: Rounded Corners 2" o:spid="_x0000_s1026" style="position:absolute;margin-left:378.85pt;margin-top:0;width:430.05pt;height:68.1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" fillcolor="black [3213]" strokecolor="#030e13 [484]" strokeweight="1pt">
                <v:stroke joinstyle="miter"/>
                <v:textbox>
                  <w:txbxContent>
                    <w:p w14:paraId="7DBBD7DF" w14:textId="3DCF2C9E" w:rsidR="00614D36" w:rsidRPr="0012440B" w:rsidRDefault="009E5F03" w:rsidP="00614D36">
                      <w:pPr>
                        <w:rPr>
                          <w:rFonts w:ascii="Times New Roman" w:hAnsi="Times New Roman" w:cs="Times New Roman"/>
                          <w:sz w:val="52"/>
                          <w:szCs w:val="40"/>
                        </w:rPr>
                      </w:pPr>
                      <w:r>
                        <w:rPr>
                          <w:rFonts w:ascii="Times New Roman" w:hAnsi="Times New Roman" w:cs="Times New Roman"/>
                          <w:sz w:val="52"/>
                          <w:szCs w:val="40"/>
                          <w:lang w:val="en-CA"/>
                        </w:rPr>
                        <w:t>Guide d’utilisation</w:t>
                      </w:r>
                    </w:p>
                  </w:txbxContent>
                </v:textbox>
                <w10:wrap anchorx="margin"/>
              </v:roundrect>
            </w:pict>
          </mc:Fallback>
        </mc:AlternateContent>
      </w:r>
    </w:p>
    <w:p w14:paraId="1DBAE50C" w14:textId="77777777" w:rsidR="00614D36" w:rsidRPr="00BC027B" w:rsidRDefault="00614D36" w:rsidP="00614D36">
      <w:pPr>
        <w:rPr>
          <w:rFonts w:ascii="Times New Roman" w:hAnsi="Times New Roman" w:cs="Times New Roman"/>
          <w:sz w:val="72"/>
          <w:szCs w:val="72"/>
        </w:rPr>
      </w:pPr>
    </w:p>
    <w:p w14:paraId="25F1BC14" w14:textId="5EC96691" w:rsidR="00614D36" w:rsidRPr="00BC027B" w:rsidRDefault="00614D36" w:rsidP="00614D36">
      <w:pPr>
        <w:rPr>
          <w:rFonts w:ascii="Times New Roman" w:hAnsi="Times New Roman" w:cs="Times New Roman"/>
          <w:sz w:val="72"/>
          <w:szCs w:val="72"/>
        </w:rPr>
      </w:pPr>
      <w:r w:rsidRPr="00BC027B">
        <w:rPr>
          <w:rFonts w:ascii="Times New Roman" w:hAnsi="Times New Roman" w:cs="Times New Roman"/>
          <w:sz w:val="72"/>
          <w:szCs w:val="72"/>
        </w:rPr>
        <w:drawing>
          <wp:inline distT="0" distB="0" distL="0" distR="0" wp14:anchorId="6317108E" wp14:editId="14657920">
            <wp:extent cx="5486400" cy="4183380"/>
            <wp:effectExtent l="0" t="0" r="0" b="7620"/>
            <wp:docPr id="1746297910" name="Picture 1" descr="Page couverture contenant l'image d'un Monarch affichant un graphique tactile représentant une voiture, et affichant le texte suivant: Guide d'utilisation Mon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297910" name="Picture 1" descr="Page couverture contenant l'image d'un Monarch affichant un graphique tactile représentant une voiture, et affichant le texte suivant: Guide d'utilisation Monarch."/>
                    <pic:cNvPicPr/>
                  </pic:nvPicPr>
                  <pic:blipFill rotWithShape="1">
                    <a:blip r:embed="rId9" cstate="print">
                      <a:extLst>
                        <a:ext uri="{28A0092B-C50C-407E-A947-70E740481C1C}">
                          <a14:useLocalDpi xmlns:a14="http://schemas.microsoft.com/office/drawing/2010/main" val="0"/>
                        </a:ext>
                      </a:extLst>
                    </a:blip>
                    <a:srcRect t="41074"/>
                    <a:stretch/>
                  </pic:blipFill>
                  <pic:spPr bwMode="auto">
                    <a:xfrm>
                      <a:off x="0" y="0"/>
                      <a:ext cx="5486400" cy="4183380"/>
                    </a:xfrm>
                    <a:prstGeom prst="rect">
                      <a:avLst/>
                    </a:prstGeom>
                    <a:ln>
                      <a:noFill/>
                    </a:ln>
                    <a:extLst>
                      <a:ext uri="{53640926-AAD7-44D8-BBD7-CCE9431645EC}">
                        <a14:shadowObscured xmlns:a14="http://schemas.microsoft.com/office/drawing/2010/main"/>
                      </a:ext>
                    </a:extLst>
                  </pic:spPr>
                </pic:pic>
              </a:graphicData>
            </a:graphic>
          </wp:inline>
        </w:drawing>
      </w:r>
    </w:p>
    <w:p w14:paraId="45C90004" w14:textId="77777777" w:rsidR="00614D36" w:rsidRPr="001B318F" w:rsidRDefault="00614D36" w:rsidP="00614D36">
      <w:pPr>
        <w:rPr>
          <w:rFonts w:ascii="Times New Roman" w:hAnsi="Times New Roman" w:cs="Times New Roman"/>
          <w:sz w:val="72"/>
          <w:szCs w:val="72"/>
          <w:lang w:val="en-US"/>
        </w:rPr>
      </w:pPr>
      <w:r w:rsidRPr="001B318F">
        <w:rPr>
          <w:rFonts w:ascii="Times New Roman" w:hAnsi="Times New Roman" w:cs="Times New Roman"/>
          <w:sz w:val="72"/>
          <w:szCs w:val="72"/>
          <w:lang w:val="en-US"/>
        </w:rPr>
        <w:t>MONARCH</w:t>
      </w:r>
    </w:p>
    <w:p w14:paraId="4B126E7F" w14:textId="18478C47" w:rsidR="00614D36" w:rsidRPr="001B318F" w:rsidRDefault="00614D36" w:rsidP="00614D36">
      <w:pPr>
        <w:tabs>
          <w:tab w:val="left" w:pos="3690"/>
        </w:tabs>
        <w:rPr>
          <w:rFonts w:ascii="Times New Roman" w:hAnsi="Times New Roman" w:cs="Times New Roman"/>
          <w:sz w:val="40"/>
          <w:szCs w:val="40"/>
          <w:lang w:val="en-US"/>
        </w:rPr>
      </w:pPr>
      <w:r w:rsidRPr="001B318F">
        <w:rPr>
          <w:rFonts w:ascii="Times New Roman" w:hAnsi="Times New Roman" w:cs="Times New Roman"/>
          <w:sz w:val="40"/>
          <w:szCs w:val="40"/>
          <w:lang w:val="en-US"/>
        </w:rPr>
        <w:t>Guide d’utilisation</w:t>
      </w:r>
    </w:p>
    <w:p w14:paraId="1D25DE32" w14:textId="4548D79B" w:rsidR="00614D36" w:rsidRPr="00793D13" w:rsidRDefault="004719BA" w:rsidP="00614D36">
      <w:pPr>
        <w:rPr>
          <w:rFonts w:ascii="Times New Roman" w:hAnsi="Times New Roman" w:cs="Times New Roman"/>
          <w:sz w:val="40"/>
          <w:szCs w:val="40"/>
        </w:rPr>
      </w:pPr>
      <w:r w:rsidRPr="001B318F">
        <w:rPr>
          <w:rFonts w:ascii="Times New Roman" w:hAnsi="Times New Roman" w:cs="Times New Roman"/>
          <w:sz w:val="40"/>
          <w:szCs w:val="40"/>
          <w:lang w:val="en-US"/>
        </w:rPr>
        <w:t>V2.0</w:t>
      </w:r>
    </w:p>
    <w:p w14:paraId="5E010AC3" w14:textId="1A2E958F" w:rsidR="004E2CE4" w:rsidRPr="001B318F" w:rsidRDefault="004E2CE4" w:rsidP="00614D36">
      <w:pPr>
        <w:rPr>
          <w:rFonts w:ascii="Times New Roman" w:hAnsi="Times New Roman" w:cs="Times New Roman"/>
          <w:sz w:val="40"/>
          <w:szCs w:val="40"/>
          <w:lang w:val="en-US"/>
        </w:rPr>
      </w:pPr>
      <w:r w:rsidRPr="001B318F">
        <w:rPr>
          <w:rFonts w:ascii="Times New Roman" w:hAnsi="Times New Roman" w:cs="Times New Roman"/>
          <w:sz w:val="40"/>
          <w:szCs w:val="40"/>
          <w:lang w:val="en-US"/>
        </w:rPr>
        <w:t>202</w:t>
      </w:r>
      <w:r w:rsidR="00621046" w:rsidRPr="001B318F">
        <w:rPr>
          <w:rFonts w:ascii="Times New Roman" w:hAnsi="Times New Roman" w:cs="Times New Roman"/>
          <w:sz w:val="40"/>
          <w:szCs w:val="40"/>
          <w:lang w:val="en-US"/>
        </w:rPr>
        <w:t>6-0</w:t>
      </w:r>
      <w:r w:rsidR="001B318F">
        <w:rPr>
          <w:rFonts w:ascii="Times New Roman" w:hAnsi="Times New Roman" w:cs="Times New Roman"/>
          <w:sz w:val="40"/>
          <w:szCs w:val="40"/>
          <w:lang w:val="en-US"/>
        </w:rPr>
        <w:t>9</w:t>
      </w:r>
      <w:r w:rsidR="00621046" w:rsidRPr="001B318F">
        <w:rPr>
          <w:rFonts w:ascii="Times New Roman" w:hAnsi="Times New Roman" w:cs="Times New Roman"/>
          <w:sz w:val="40"/>
          <w:szCs w:val="40"/>
          <w:lang w:val="en-US"/>
        </w:rPr>
        <w:t>-</w:t>
      </w:r>
      <w:r w:rsidR="001B318F">
        <w:rPr>
          <w:rFonts w:ascii="Times New Roman" w:hAnsi="Times New Roman" w:cs="Times New Roman"/>
          <w:sz w:val="40"/>
          <w:szCs w:val="40"/>
          <w:lang w:val="en-US"/>
        </w:rPr>
        <w:t>0</w:t>
      </w:r>
      <w:r w:rsidR="00B46A27">
        <w:rPr>
          <w:rFonts w:ascii="Times New Roman" w:hAnsi="Times New Roman" w:cs="Times New Roman"/>
          <w:sz w:val="40"/>
          <w:szCs w:val="40"/>
          <w:lang w:val="en-US"/>
        </w:rPr>
        <w:t>2</w:t>
      </w:r>
    </w:p>
    <w:p w14:paraId="50C9F8C2" w14:textId="47EFE683" w:rsidR="00614D36" w:rsidRPr="00BC027B" w:rsidRDefault="00614D36" w:rsidP="00614D36">
      <w:pPr>
        <w:spacing w:before="600"/>
        <w:rPr>
          <w:rFonts w:ascii="Times New Roman" w:hAnsi="Times New Roman" w:cs="Times New Roman"/>
        </w:rPr>
      </w:pPr>
      <w:bookmarkStart w:id="0" w:name="_Toc442189819"/>
      <w:bookmarkStart w:id="1" w:name="_Toc442696423"/>
      <w:bookmarkStart w:id="2" w:name="_Toc447785164"/>
      <w:bookmarkStart w:id="3" w:name="_Toc500161919"/>
      <w:bookmarkStart w:id="4" w:name="_Toc500401657"/>
      <w:bookmarkStart w:id="5" w:name="_Toc520792494"/>
      <w:bookmarkStart w:id="6" w:name="_Toc535329443"/>
      <w:bookmarkStart w:id="7" w:name="_Toc948643"/>
      <w:bookmarkStart w:id="8" w:name="_Toc16494915"/>
      <w:r w:rsidRPr="00240F10">
        <w:rPr>
          <w:rFonts w:ascii="Times New Roman" w:hAnsi="Times New Roman" w:cs="Times New Roman"/>
        </w:rPr>
        <w:lastRenderedPageBreak/>
        <w:t>Copyright 202</w:t>
      </w:r>
      <w:r w:rsidR="00D17571" w:rsidRPr="00240F10">
        <w:rPr>
          <w:rFonts w:ascii="Times New Roman" w:hAnsi="Times New Roman" w:cs="Times New Roman"/>
        </w:rPr>
        <w:t>6</w:t>
      </w:r>
      <w:r w:rsidRPr="00240F10">
        <w:rPr>
          <w:rFonts w:ascii="Times New Roman" w:hAnsi="Times New Roman" w:cs="Times New Roman"/>
        </w:rPr>
        <w:t xml:space="preserve">. </w:t>
      </w:r>
      <w:r w:rsidRPr="00BC027B">
        <w:rPr>
          <w:rFonts w:ascii="Times New Roman" w:hAnsi="Times New Roman" w:cs="Times New Roman"/>
        </w:rPr>
        <w:t>Tous droits réservés, Technologies HumanWare.</w:t>
      </w:r>
      <w:bookmarkEnd w:id="0"/>
      <w:bookmarkEnd w:id="1"/>
      <w:bookmarkEnd w:id="2"/>
      <w:bookmarkEnd w:id="3"/>
      <w:bookmarkEnd w:id="4"/>
      <w:bookmarkEnd w:id="5"/>
      <w:bookmarkEnd w:id="6"/>
      <w:bookmarkEnd w:id="7"/>
      <w:bookmarkEnd w:id="8"/>
    </w:p>
    <w:p w14:paraId="6F590716" w14:textId="6993ADF8" w:rsidR="00976A7D" w:rsidRPr="00BC027B" w:rsidRDefault="00614D36" w:rsidP="00614D36">
      <w:pPr>
        <w:rPr>
          <w:rFonts w:ascii="Times New Roman" w:hAnsi="Times New Roman" w:cs="Times New Roman"/>
        </w:rPr>
      </w:pPr>
      <w:r w:rsidRPr="00BC027B">
        <w:rPr>
          <w:rFonts w:ascii="Times New Roman" w:hAnsi="Times New Roman" w:cs="Times New Roman"/>
        </w:rPr>
        <w:t>Ce guide d’utilisation est protégé par copyright appartenant à HumanWare,</w:t>
      </w:r>
      <w:r w:rsidR="00B8041F" w:rsidRPr="00BC027B">
        <w:rPr>
          <w:rFonts w:ascii="Times New Roman" w:hAnsi="Times New Roman" w:cs="Times New Roman"/>
        </w:rPr>
        <w:t xml:space="preserve"> avec tous droits réservés</w:t>
      </w:r>
      <w:r w:rsidRPr="00BC027B">
        <w:rPr>
          <w:rFonts w:ascii="Times New Roman" w:hAnsi="Times New Roman" w:cs="Times New Roman"/>
        </w:rPr>
        <w:t xml:space="preserve">. </w:t>
      </w:r>
      <w:r w:rsidR="00B8041F" w:rsidRPr="00BC027B">
        <w:rPr>
          <w:rFonts w:ascii="Times New Roman" w:hAnsi="Times New Roman" w:cs="Times New Roman"/>
        </w:rPr>
        <w:t>Le guide d’utilisation ne doit pas être copié en tout ou en partie sans le consentement écrit</w:t>
      </w:r>
      <w:r w:rsidRPr="00BC027B">
        <w:rPr>
          <w:rFonts w:ascii="Times New Roman" w:hAnsi="Times New Roman" w:cs="Times New Roman"/>
        </w:rPr>
        <w:t xml:space="preserve"> </w:t>
      </w:r>
      <w:r w:rsidR="00B8041F" w:rsidRPr="00BC027B">
        <w:rPr>
          <w:rFonts w:ascii="Times New Roman" w:hAnsi="Times New Roman" w:cs="Times New Roman"/>
        </w:rPr>
        <w:t xml:space="preserve">de </w:t>
      </w:r>
      <w:r w:rsidRPr="00BC027B">
        <w:rPr>
          <w:rFonts w:ascii="Times New Roman" w:hAnsi="Times New Roman" w:cs="Times New Roman"/>
        </w:rPr>
        <w:t>HumanWare.</w:t>
      </w:r>
    </w:p>
    <w:p w14:paraId="6185F5BB" w14:textId="77777777" w:rsidR="00976A7D" w:rsidRPr="00BC027B" w:rsidRDefault="00976A7D">
      <w:pPr>
        <w:rPr>
          <w:rFonts w:ascii="Times New Roman" w:hAnsi="Times New Roman" w:cs="Times New Roman"/>
        </w:rPr>
      </w:pPr>
      <w:r w:rsidRPr="00BC027B">
        <w:rPr>
          <w:rFonts w:ascii="Times New Roman" w:hAnsi="Times New Roman" w:cs="Times New Roman"/>
        </w:rPr>
        <w:br w:type="page"/>
      </w:r>
    </w:p>
    <w:bookmarkStart w:id="9" w:name="_Toc239231177" w:displacedByCustomXml="next"/>
    <w:sdt>
      <w:sdtPr>
        <w:rPr>
          <w:rFonts w:asciiTheme="minorHAnsi" w:eastAsiaTheme="minorEastAsia" w:hAnsiTheme="minorHAnsi" w:cstheme="minorBidi"/>
          <w:color w:val="auto"/>
          <w:sz w:val="22"/>
          <w:szCs w:val="22"/>
        </w:rPr>
        <w:id w:val="128756189"/>
        <w:docPartObj>
          <w:docPartGallery w:val="Table of Contents"/>
          <w:docPartUnique/>
        </w:docPartObj>
      </w:sdtPr>
      <w:sdtEndPr>
        <w:rPr>
          <w:b/>
        </w:rPr>
      </w:sdtEndPr>
      <w:sdtContent>
        <w:p w14:paraId="75159A0F" w14:textId="236F6730" w:rsidR="003E7CDE" w:rsidRPr="00BC027B" w:rsidRDefault="003E7CDE" w:rsidP="00836A3F">
          <w:pPr>
            <w:pStyle w:val="Heading2"/>
          </w:pPr>
          <w:r w:rsidRPr="00BC027B">
            <w:t>Table des matières</w:t>
          </w:r>
          <w:bookmarkEnd w:id="9"/>
        </w:p>
        <w:p w14:paraId="675288EB" w14:textId="7D99A509" w:rsidR="00240F10" w:rsidRDefault="003E7CDE">
          <w:pPr>
            <w:pStyle w:val="TOC2"/>
            <w:tabs>
              <w:tab w:val="right" w:leader="dot" w:pos="8630"/>
            </w:tabs>
            <w:rPr>
              <w:rFonts w:eastAsiaTheme="minorEastAsia"/>
              <w:sz w:val="24"/>
              <w:szCs w:val="24"/>
              <w:lang w:eastAsia="fr-CA"/>
            </w:rPr>
          </w:pPr>
          <w:r w:rsidRPr="00BC027B">
            <w:fldChar w:fldCharType="begin"/>
          </w:r>
          <w:r w:rsidRPr="00BC027B">
            <w:instrText xml:space="preserve"> TOC \o "1-3" \h \z \u </w:instrText>
          </w:r>
          <w:r w:rsidRPr="00BC027B">
            <w:fldChar w:fldCharType="separate"/>
          </w:r>
          <w:hyperlink w:anchor="_Toc239231177" w:history="1">
            <w:r w:rsidR="00240F10" w:rsidRPr="00DC3C65">
              <w:rPr>
                <w:rStyle w:val="Hyperlink"/>
              </w:rPr>
              <w:t>Table des matières</w:t>
            </w:r>
            <w:r w:rsidR="00240F10">
              <w:rPr>
                <w:webHidden/>
              </w:rPr>
              <w:tab/>
            </w:r>
            <w:r w:rsidR="00240F10">
              <w:rPr>
                <w:webHidden/>
              </w:rPr>
              <w:fldChar w:fldCharType="begin"/>
            </w:r>
            <w:r w:rsidR="00240F10">
              <w:rPr>
                <w:webHidden/>
              </w:rPr>
              <w:instrText xml:space="preserve"> PAGEREF _Toc239231177 \h </w:instrText>
            </w:r>
            <w:r w:rsidR="00240F10">
              <w:rPr>
                <w:webHidden/>
              </w:rPr>
            </w:r>
            <w:r w:rsidR="00240F10">
              <w:rPr>
                <w:webHidden/>
              </w:rPr>
              <w:fldChar w:fldCharType="separate"/>
            </w:r>
            <w:r w:rsidR="00240F10">
              <w:rPr>
                <w:webHidden/>
              </w:rPr>
              <w:t>3</w:t>
            </w:r>
            <w:r w:rsidR="00240F10">
              <w:rPr>
                <w:webHidden/>
              </w:rPr>
              <w:fldChar w:fldCharType="end"/>
            </w:r>
          </w:hyperlink>
        </w:p>
        <w:p w14:paraId="645B8832" w14:textId="3691C60E" w:rsidR="00240F10" w:rsidRDefault="00240F10">
          <w:pPr>
            <w:pStyle w:val="TOC1"/>
            <w:tabs>
              <w:tab w:val="left" w:pos="440"/>
              <w:tab w:val="right" w:leader="dot" w:pos="8630"/>
            </w:tabs>
            <w:rPr>
              <w:rFonts w:eastAsiaTheme="minorEastAsia"/>
              <w:sz w:val="24"/>
              <w:szCs w:val="24"/>
              <w:lang w:eastAsia="fr-CA"/>
            </w:rPr>
          </w:pPr>
          <w:hyperlink w:anchor="_Toc239231178" w:history="1">
            <w:r w:rsidRPr="00DC3C65">
              <w:rPr>
                <w:rStyle w:val="Hyperlink"/>
              </w:rPr>
              <w:t>1.</w:t>
            </w:r>
            <w:r>
              <w:rPr>
                <w:rFonts w:eastAsiaTheme="minorEastAsia"/>
                <w:sz w:val="24"/>
                <w:szCs w:val="24"/>
                <w:lang w:eastAsia="fr-CA"/>
              </w:rPr>
              <w:tab/>
            </w:r>
            <w:r w:rsidRPr="00DC3C65">
              <w:rPr>
                <w:rStyle w:val="Hyperlink"/>
              </w:rPr>
              <w:t>Vue d’ensemble et description physique du Monarch</w:t>
            </w:r>
            <w:r>
              <w:rPr>
                <w:webHidden/>
              </w:rPr>
              <w:tab/>
            </w:r>
            <w:r>
              <w:rPr>
                <w:webHidden/>
              </w:rPr>
              <w:fldChar w:fldCharType="begin"/>
            </w:r>
            <w:r>
              <w:rPr>
                <w:webHidden/>
              </w:rPr>
              <w:instrText xml:space="preserve"> PAGEREF _Toc239231178 \h </w:instrText>
            </w:r>
            <w:r>
              <w:rPr>
                <w:webHidden/>
              </w:rPr>
            </w:r>
            <w:r>
              <w:rPr>
                <w:webHidden/>
              </w:rPr>
              <w:fldChar w:fldCharType="separate"/>
            </w:r>
            <w:r>
              <w:rPr>
                <w:webHidden/>
              </w:rPr>
              <w:t>11</w:t>
            </w:r>
            <w:r>
              <w:rPr>
                <w:webHidden/>
              </w:rPr>
              <w:fldChar w:fldCharType="end"/>
            </w:r>
          </w:hyperlink>
        </w:p>
        <w:p w14:paraId="2684C46D" w14:textId="570D6E36" w:rsidR="00240F10" w:rsidRDefault="00240F10">
          <w:pPr>
            <w:pStyle w:val="TOC2"/>
            <w:tabs>
              <w:tab w:val="left" w:pos="960"/>
              <w:tab w:val="right" w:leader="dot" w:pos="8630"/>
            </w:tabs>
            <w:rPr>
              <w:rFonts w:eastAsiaTheme="minorEastAsia"/>
              <w:sz w:val="24"/>
              <w:szCs w:val="24"/>
              <w:lang w:eastAsia="fr-CA"/>
            </w:rPr>
          </w:pPr>
          <w:hyperlink w:anchor="_Toc239231179" w:history="1">
            <w:r w:rsidRPr="00DC3C65">
              <w:rPr>
                <w:rStyle w:val="Hyperlink"/>
              </w:rPr>
              <w:t>1.1.</w:t>
            </w:r>
            <w:r>
              <w:rPr>
                <w:rFonts w:eastAsiaTheme="minorEastAsia"/>
                <w:sz w:val="24"/>
                <w:szCs w:val="24"/>
                <w:lang w:eastAsia="fr-CA"/>
              </w:rPr>
              <w:tab/>
            </w:r>
            <w:r w:rsidRPr="00DC3C65">
              <w:rPr>
                <w:rStyle w:val="Hyperlink"/>
              </w:rPr>
              <w:t>Vue d’ensemble</w:t>
            </w:r>
            <w:r>
              <w:rPr>
                <w:webHidden/>
              </w:rPr>
              <w:tab/>
            </w:r>
            <w:r>
              <w:rPr>
                <w:webHidden/>
              </w:rPr>
              <w:fldChar w:fldCharType="begin"/>
            </w:r>
            <w:r>
              <w:rPr>
                <w:webHidden/>
              </w:rPr>
              <w:instrText xml:space="preserve"> PAGEREF _Toc239231179 \h </w:instrText>
            </w:r>
            <w:r>
              <w:rPr>
                <w:webHidden/>
              </w:rPr>
            </w:r>
            <w:r>
              <w:rPr>
                <w:webHidden/>
              </w:rPr>
              <w:fldChar w:fldCharType="separate"/>
            </w:r>
            <w:r>
              <w:rPr>
                <w:webHidden/>
              </w:rPr>
              <w:t>11</w:t>
            </w:r>
            <w:r>
              <w:rPr>
                <w:webHidden/>
              </w:rPr>
              <w:fldChar w:fldCharType="end"/>
            </w:r>
          </w:hyperlink>
        </w:p>
        <w:p w14:paraId="4E705068" w14:textId="64ED91E7" w:rsidR="00240F10" w:rsidRDefault="00240F10">
          <w:pPr>
            <w:pStyle w:val="TOC2"/>
            <w:tabs>
              <w:tab w:val="left" w:pos="960"/>
              <w:tab w:val="right" w:leader="dot" w:pos="8630"/>
            </w:tabs>
            <w:rPr>
              <w:rFonts w:eastAsiaTheme="minorEastAsia"/>
              <w:sz w:val="24"/>
              <w:szCs w:val="24"/>
              <w:lang w:eastAsia="fr-CA"/>
            </w:rPr>
          </w:pPr>
          <w:hyperlink w:anchor="_Toc239231180" w:history="1">
            <w:r w:rsidRPr="00DC3C65">
              <w:rPr>
                <w:rStyle w:val="Hyperlink"/>
              </w:rPr>
              <w:t>1.2.</w:t>
            </w:r>
            <w:r>
              <w:rPr>
                <w:rFonts w:eastAsiaTheme="minorEastAsia"/>
                <w:sz w:val="24"/>
                <w:szCs w:val="24"/>
                <w:lang w:eastAsia="fr-CA"/>
              </w:rPr>
              <w:tab/>
            </w:r>
            <w:r w:rsidRPr="00DC3C65">
              <w:rPr>
                <w:rStyle w:val="Hyperlink"/>
              </w:rPr>
              <w:t>Déballage du Monarch</w:t>
            </w:r>
            <w:r>
              <w:rPr>
                <w:webHidden/>
              </w:rPr>
              <w:tab/>
            </w:r>
            <w:r>
              <w:rPr>
                <w:webHidden/>
              </w:rPr>
              <w:fldChar w:fldCharType="begin"/>
            </w:r>
            <w:r>
              <w:rPr>
                <w:webHidden/>
              </w:rPr>
              <w:instrText xml:space="preserve"> PAGEREF _Toc239231180 \h </w:instrText>
            </w:r>
            <w:r>
              <w:rPr>
                <w:webHidden/>
              </w:rPr>
            </w:r>
            <w:r>
              <w:rPr>
                <w:webHidden/>
              </w:rPr>
              <w:fldChar w:fldCharType="separate"/>
            </w:r>
            <w:r>
              <w:rPr>
                <w:webHidden/>
              </w:rPr>
              <w:t>11</w:t>
            </w:r>
            <w:r>
              <w:rPr>
                <w:webHidden/>
              </w:rPr>
              <w:fldChar w:fldCharType="end"/>
            </w:r>
          </w:hyperlink>
        </w:p>
        <w:p w14:paraId="45C97235" w14:textId="5E4BD719" w:rsidR="00240F10" w:rsidRDefault="00240F10">
          <w:pPr>
            <w:pStyle w:val="TOC2"/>
            <w:tabs>
              <w:tab w:val="left" w:pos="960"/>
              <w:tab w:val="right" w:leader="dot" w:pos="8630"/>
            </w:tabs>
            <w:rPr>
              <w:rFonts w:eastAsiaTheme="minorEastAsia"/>
              <w:sz w:val="24"/>
              <w:szCs w:val="24"/>
              <w:lang w:eastAsia="fr-CA"/>
            </w:rPr>
          </w:pPr>
          <w:hyperlink w:anchor="_Toc239231181" w:history="1">
            <w:r w:rsidRPr="00DC3C65">
              <w:rPr>
                <w:rStyle w:val="Hyperlink"/>
              </w:rPr>
              <w:t>1.3.</w:t>
            </w:r>
            <w:r>
              <w:rPr>
                <w:rFonts w:eastAsiaTheme="minorEastAsia"/>
                <w:sz w:val="24"/>
                <w:szCs w:val="24"/>
                <w:lang w:eastAsia="fr-CA"/>
              </w:rPr>
              <w:tab/>
            </w:r>
            <w:r w:rsidRPr="00DC3C65">
              <w:rPr>
                <w:rStyle w:val="Hyperlink"/>
              </w:rPr>
              <w:t>Description physique</w:t>
            </w:r>
            <w:r>
              <w:rPr>
                <w:webHidden/>
              </w:rPr>
              <w:tab/>
            </w:r>
            <w:r>
              <w:rPr>
                <w:webHidden/>
              </w:rPr>
              <w:fldChar w:fldCharType="begin"/>
            </w:r>
            <w:r>
              <w:rPr>
                <w:webHidden/>
              </w:rPr>
              <w:instrText xml:space="preserve"> PAGEREF _Toc239231181 \h </w:instrText>
            </w:r>
            <w:r>
              <w:rPr>
                <w:webHidden/>
              </w:rPr>
            </w:r>
            <w:r>
              <w:rPr>
                <w:webHidden/>
              </w:rPr>
              <w:fldChar w:fldCharType="separate"/>
            </w:r>
            <w:r>
              <w:rPr>
                <w:webHidden/>
              </w:rPr>
              <w:t>12</w:t>
            </w:r>
            <w:r>
              <w:rPr>
                <w:webHidden/>
              </w:rPr>
              <w:fldChar w:fldCharType="end"/>
            </w:r>
          </w:hyperlink>
        </w:p>
        <w:p w14:paraId="5C2F3F95" w14:textId="56CC1961" w:rsidR="00240F10" w:rsidRDefault="00240F10">
          <w:pPr>
            <w:pStyle w:val="TOC3"/>
            <w:tabs>
              <w:tab w:val="left" w:pos="1440"/>
              <w:tab w:val="right" w:leader="dot" w:pos="8630"/>
            </w:tabs>
            <w:rPr>
              <w:rFonts w:eastAsiaTheme="minorEastAsia"/>
              <w:sz w:val="24"/>
              <w:szCs w:val="24"/>
              <w:lang w:eastAsia="fr-CA"/>
            </w:rPr>
          </w:pPr>
          <w:hyperlink w:anchor="_Toc239231182" w:history="1">
            <w:r w:rsidRPr="00DC3C65">
              <w:rPr>
                <w:rStyle w:val="Hyperlink"/>
              </w:rPr>
              <w:t>1.3.1.</w:t>
            </w:r>
            <w:r>
              <w:rPr>
                <w:rFonts w:eastAsiaTheme="minorEastAsia"/>
                <w:sz w:val="24"/>
                <w:szCs w:val="24"/>
                <w:lang w:eastAsia="fr-CA"/>
              </w:rPr>
              <w:tab/>
            </w:r>
            <w:r w:rsidRPr="00DC3C65">
              <w:rPr>
                <w:rStyle w:val="Hyperlink"/>
              </w:rPr>
              <w:t>Housse protectrice</w:t>
            </w:r>
            <w:r>
              <w:rPr>
                <w:webHidden/>
              </w:rPr>
              <w:tab/>
            </w:r>
            <w:r>
              <w:rPr>
                <w:webHidden/>
              </w:rPr>
              <w:fldChar w:fldCharType="begin"/>
            </w:r>
            <w:r>
              <w:rPr>
                <w:webHidden/>
              </w:rPr>
              <w:instrText xml:space="preserve"> PAGEREF _Toc239231182 \h </w:instrText>
            </w:r>
            <w:r>
              <w:rPr>
                <w:webHidden/>
              </w:rPr>
            </w:r>
            <w:r>
              <w:rPr>
                <w:webHidden/>
              </w:rPr>
              <w:fldChar w:fldCharType="separate"/>
            </w:r>
            <w:r>
              <w:rPr>
                <w:webHidden/>
              </w:rPr>
              <w:t>12</w:t>
            </w:r>
            <w:r>
              <w:rPr>
                <w:webHidden/>
              </w:rPr>
              <w:fldChar w:fldCharType="end"/>
            </w:r>
          </w:hyperlink>
        </w:p>
        <w:p w14:paraId="1BA7194A" w14:textId="030CEA8D" w:rsidR="00240F10" w:rsidRDefault="00240F10">
          <w:pPr>
            <w:pStyle w:val="TOC3"/>
            <w:tabs>
              <w:tab w:val="left" w:pos="1440"/>
              <w:tab w:val="right" w:leader="dot" w:pos="8630"/>
            </w:tabs>
            <w:rPr>
              <w:rFonts w:eastAsiaTheme="minorEastAsia"/>
              <w:sz w:val="24"/>
              <w:szCs w:val="24"/>
              <w:lang w:eastAsia="fr-CA"/>
            </w:rPr>
          </w:pPr>
          <w:hyperlink w:anchor="_Toc239231183" w:history="1">
            <w:r w:rsidRPr="00DC3C65">
              <w:rPr>
                <w:rStyle w:val="Hyperlink"/>
              </w:rPr>
              <w:t>1.3.2.</w:t>
            </w:r>
            <w:r>
              <w:rPr>
                <w:rFonts w:eastAsiaTheme="minorEastAsia"/>
                <w:sz w:val="24"/>
                <w:szCs w:val="24"/>
                <w:lang w:eastAsia="fr-CA"/>
              </w:rPr>
              <w:tab/>
            </w:r>
            <w:r w:rsidRPr="00DC3C65">
              <w:rPr>
                <w:rStyle w:val="Hyperlink"/>
              </w:rPr>
              <w:t>Face supérieure du Monarch</w:t>
            </w:r>
            <w:r>
              <w:rPr>
                <w:webHidden/>
              </w:rPr>
              <w:tab/>
            </w:r>
            <w:r>
              <w:rPr>
                <w:webHidden/>
              </w:rPr>
              <w:fldChar w:fldCharType="begin"/>
            </w:r>
            <w:r>
              <w:rPr>
                <w:webHidden/>
              </w:rPr>
              <w:instrText xml:space="preserve"> PAGEREF _Toc239231183 \h </w:instrText>
            </w:r>
            <w:r>
              <w:rPr>
                <w:webHidden/>
              </w:rPr>
            </w:r>
            <w:r>
              <w:rPr>
                <w:webHidden/>
              </w:rPr>
              <w:fldChar w:fldCharType="separate"/>
            </w:r>
            <w:r>
              <w:rPr>
                <w:webHidden/>
              </w:rPr>
              <w:t>12</w:t>
            </w:r>
            <w:r>
              <w:rPr>
                <w:webHidden/>
              </w:rPr>
              <w:fldChar w:fldCharType="end"/>
            </w:r>
          </w:hyperlink>
        </w:p>
        <w:p w14:paraId="7481DD68" w14:textId="7E59B383" w:rsidR="00240F10" w:rsidRDefault="00240F10">
          <w:pPr>
            <w:pStyle w:val="TOC3"/>
            <w:tabs>
              <w:tab w:val="left" w:pos="1440"/>
              <w:tab w:val="right" w:leader="dot" w:pos="8630"/>
            </w:tabs>
            <w:rPr>
              <w:rFonts w:eastAsiaTheme="minorEastAsia"/>
              <w:sz w:val="24"/>
              <w:szCs w:val="24"/>
              <w:lang w:eastAsia="fr-CA"/>
            </w:rPr>
          </w:pPr>
          <w:hyperlink w:anchor="_Toc239231184" w:history="1">
            <w:r w:rsidRPr="00DC3C65">
              <w:rPr>
                <w:rStyle w:val="Hyperlink"/>
              </w:rPr>
              <w:t>1.3.3.</w:t>
            </w:r>
            <w:r>
              <w:rPr>
                <w:rFonts w:eastAsiaTheme="minorEastAsia"/>
                <w:sz w:val="24"/>
                <w:szCs w:val="24"/>
                <w:lang w:eastAsia="fr-CA"/>
              </w:rPr>
              <w:tab/>
            </w:r>
            <w:r w:rsidRPr="00DC3C65">
              <w:rPr>
                <w:rStyle w:val="Hyperlink"/>
              </w:rPr>
              <w:t>Côté gauche du Monarch</w:t>
            </w:r>
            <w:r>
              <w:rPr>
                <w:webHidden/>
              </w:rPr>
              <w:tab/>
            </w:r>
            <w:r>
              <w:rPr>
                <w:webHidden/>
              </w:rPr>
              <w:fldChar w:fldCharType="begin"/>
            </w:r>
            <w:r>
              <w:rPr>
                <w:webHidden/>
              </w:rPr>
              <w:instrText xml:space="preserve"> PAGEREF _Toc239231184 \h </w:instrText>
            </w:r>
            <w:r>
              <w:rPr>
                <w:webHidden/>
              </w:rPr>
            </w:r>
            <w:r>
              <w:rPr>
                <w:webHidden/>
              </w:rPr>
              <w:fldChar w:fldCharType="separate"/>
            </w:r>
            <w:r>
              <w:rPr>
                <w:webHidden/>
              </w:rPr>
              <w:t>13</w:t>
            </w:r>
            <w:r>
              <w:rPr>
                <w:webHidden/>
              </w:rPr>
              <w:fldChar w:fldCharType="end"/>
            </w:r>
          </w:hyperlink>
        </w:p>
        <w:p w14:paraId="3517E175" w14:textId="45EE032F" w:rsidR="00240F10" w:rsidRDefault="00240F10">
          <w:pPr>
            <w:pStyle w:val="TOC3"/>
            <w:tabs>
              <w:tab w:val="left" w:pos="1440"/>
              <w:tab w:val="right" w:leader="dot" w:pos="8630"/>
            </w:tabs>
            <w:rPr>
              <w:rFonts w:eastAsiaTheme="minorEastAsia"/>
              <w:sz w:val="24"/>
              <w:szCs w:val="24"/>
              <w:lang w:eastAsia="fr-CA"/>
            </w:rPr>
          </w:pPr>
          <w:hyperlink w:anchor="_Toc239231185" w:history="1">
            <w:r w:rsidRPr="00DC3C65">
              <w:rPr>
                <w:rStyle w:val="Hyperlink"/>
              </w:rPr>
              <w:t>1.3.4.</w:t>
            </w:r>
            <w:r>
              <w:rPr>
                <w:rFonts w:eastAsiaTheme="minorEastAsia"/>
                <w:sz w:val="24"/>
                <w:szCs w:val="24"/>
                <w:lang w:eastAsia="fr-CA"/>
              </w:rPr>
              <w:tab/>
            </w:r>
            <w:r w:rsidRPr="00DC3C65">
              <w:rPr>
                <w:rStyle w:val="Hyperlink"/>
              </w:rPr>
              <w:t>Côté droit du Monarch</w:t>
            </w:r>
            <w:r>
              <w:rPr>
                <w:webHidden/>
              </w:rPr>
              <w:tab/>
            </w:r>
            <w:r>
              <w:rPr>
                <w:webHidden/>
              </w:rPr>
              <w:fldChar w:fldCharType="begin"/>
            </w:r>
            <w:r>
              <w:rPr>
                <w:webHidden/>
              </w:rPr>
              <w:instrText xml:space="preserve"> PAGEREF _Toc239231185 \h </w:instrText>
            </w:r>
            <w:r>
              <w:rPr>
                <w:webHidden/>
              </w:rPr>
            </w:r>
            <w:r>
              <w:rPr>
                <w:webHidden/>
              </w:rPr>
              <w:fldChar w:fldCharType="separate"/>
            </w:r>
            <w:r>
              <w:rPr>
                <w:webHidden/>
              </w:rPr>
              <w:t>14</w:t>
            </w:r>
            <w:r>
              <w:rPr>
                <w:webHidden/>
              </w:rPr>
              <w:fldChar w:fldCharType="end"/>
            </w:r>
          </w:hyperlink>
        </w:p>
        <w:p w14:paraId="703116F3" w14:textId="421134EA" w:rsidR="00240F10" w:rsidRDefault="00240F10">
          <w:pPr>
            <w:pStyle w:val="TOC3"/>
            <w:tabs>
              <w:tab w:val="left" w:pos="1440"/>
              <w:tab w:val="right" w:leader="dot" w:pos="8630"/>
            </w:tabs>
            <w:rPr>
              <w:rFonts w:eastAsiaTheme="minorEastAsia"/>
              <w:sz w:val="24"/>
              <w:szCs w:val="24"/>
              <w:lang w:eastAsia="fr-CA"/>
            </w:rPr>
          </w:pPr>
          <w:hyperlink w:anchor="_Toc239231186" w:history="1">
            <w:r w:rsidRPr="00DC3C65">
              <w:rPr>
                <w:rStyle w:val="Hyperlink"/>
                <w:rFonts w:eastAsia="Times New Roman"/>
              </w:rPr>
              <w:t>1.3.5.</w:t>
            </w:r>
            <w:r>
              <w:rPr>
                <w:rFonts w:eastAsiaTheme="minorEastAsia"/>
                <w:sz w:val="24"/>
                <w:szCs w:val="24"/>
                <w:lang w:eastAsia="fr-CA"/>
              </w:rPr>
              <w:tab/>
            </w:r>
            <w:r w:rsidRPr="00DC3C65">
              <w:rPr>
                <w:rStyle w:val="Hyperlink"/>
              </w:rPr>
              <w:t>Côtés gauche et droit de votre afficheur braille</w:t>
            </w:r>
            <w:r>
              <w:rPr>
                <w:webHidden/>
              </w:rPr>
              <w:tab/>
            </w:r>
            <w:r>
              <w:rPr>
                <w:webHidden/>
              </w:rPr>
              <w:fldChar w:fldCharType="begin"/>
            </w:r>
            <w:r>
              <w:rPr>
                <w:webHidden/>
              </w:rPr>
              <w:instrText xml:space="preserve"> PAGEREF _Toc239231186 \h </w:instrText>
            </w:r>
            <w:r>
              <w:rPr>
                <w:webHidden/>
              </w:rPr>
            </w:r>
            <w:r>
              <w:rPr>
                <w:webHidden/>
              </w:rPr>
              <w:fldChar w:fldCharType="separate"/>
            </w:r>
            <w:r>
              <w:rPr>
                <w:webHidden/>
              </w:rPr>
              <w:t>14</w:t>
            </w:r>
            <w:r>
              <w:rPr>
                <w:webHidden/>
              </w:rPr>
              <w:fldChar w:fldCharType="end"/>
            </w:r>
          </w:hyperlink>
        </w:p>
        <w:p w14:paraId="264A5321" w14:textId="75572219" w:rsidR="00240F10" w:rsidRDefault="00240F10">
          <w:pPr>
            <w:pStyle w:val="TOC3"/>
            <w:tabs>
              <w:tab w:val="left" w:pos="1440"/>
              <w:tab w:val="right" w:leader="dot" w:pos="8630"/>
            </w:tabs>
            <w:rPr>
              <w:rFonts w:eastAsiaTheme="minorEastAsia"/>
              <w:sz w:val="24"/>
              <w:szCs w:val="24"/>
              <w:lang w:eastAsia="fr-CA"/>
            </w:rPr>
          </w:pPr>
          <w:hyperlink w:anchor="_Toc239231187" w:history="1">
            <w:r w:rsidRPr="00DC3C65">
              <w:rPr>
                <w:rStyle w:val="Hyperlink"/>
              </w:rPr>
              <w:t>1.3.6.</w:t>
            </w:r>
            <w:r>
              <w:rPr>
                <w:rFonts w:eastAsiaTheme="minorEastAsia"/>
                <w:sz w:val="24"/>
                <w:szCs w:val="24"/>
                <w:lang w:eastAsia="fr-CA"/>
              </w:rPr>
              <w:tab/>
            </w:r>
            <w:r w:rsidRPr="00DC3C65">
              <w:rPr>
                <w:rStyle w:val="Hyperlink"/>
              </w:rPr>
              <w:t>Face avant de votre afficheur braille</w:t>
            </w:r>
            <w:r>
              <w:rPr>
                <w:webHidden/>
              </w:rPr>
              <w:tab/>
            </w:r>
            <w:r>
              <w:rPr>
                <w:webHidden/>
              </w:rPr>
              <w:fldChar w:fldCharType="begin"/>
            </w:r>
            <w:r>
              <w:rPr>
                <w:webHidden/>
              </w:rPr>
              <w:instrText xml:space="preserve"> PAGEREF _Toc239231187 \h </w:instrText>
            </w:r>
            <w:r>
              <w:rPr>
                <w:webHidden/>
              </w:rPr>
            </w:r>
            <w:r>
              <w:rPr>
                <w:webHidden/>
              </w:rPr>
              <w:fldChar w:fldCharType="separate"/>
            </w:r>
            <w:r>
              <w:rPr>
                <w:webHidden/>
              </w:rPr>
              <w:t>15</w:t>
            </w:r>
            <w:r>
              <w:rPr>
                <w:webHidden/>
              </w:rPr>
              <w:fldChar w:fldCharType="end"/>
            </w:r>
          </w:hyperlink>
        </w:p>
        <w:p w14:paraId="0C63CD5E" w14:textId="3FA07C20" w:rsidR="00240F10" w:rsidRDefault="00240F10">
          <w:pPr>
            <w:pStyle w:val="TOC3"/>
            <w:tabs>
              <w:tab w:val="left" w:pos="1440"/>
              <w:tab w:val="right" w:leader="dot" w:pos="8630"/>
            </w:tabs>
            <w:rPr>
              <w:rFonts w:eastAsiaTheme="minorEastAsia"/>
              <w:sz w:val="24"/>
              <w:szCs w:val="24"/>
              <w:lang w:eastAsia="fr-CA"/>
            </w:rPr>
          </w:pPr>
          <w:hyperlink w:anchor="_Toc239231188" w:history="1">
            <w:r w:rsidRPr="00DC3C65">
              <w:rPr>
                <w:rStyle w:val="Hyperlink"/>
              </w:rPr>
              <w:t>1.3.7.</w:t>
            </w:r>
            <w:r>
              <w:rPr>
                <w:rFonts w:eastAsiaTheme="minorEastAsia"/>
                <w:sz w:val="24"/>
                <w:szCs w:val="24"/>
                <w:lang w:eastAsia="fr-CA"/>
              </w:rPr>
              <w:tab/>
            </w:r>
            <w:r w:rsidRPr="00DC3C65">
              <w:rPr>
                <w:rStyle w:val="Hyperlink"/>
              </w:rPr>
              <w:t>Bluetooth</w:t>
            </w:r>
            <w:r>
              <w:rPr>
                <w:webHidden/>
              </w:rPr>
              <w:tab/>
            </w:r>
            <w:r>
              <w:rPr>
                <w:webHidden/>
              </w:rPr>
              <w:fldChar w:fldCharType="begin"/>
            </w:r>
            <w:r>
              <w:rPr>
                <w:webHidden/>
              </w:rPr>
              <w:instrText xml:space="preserve"> PAGEREF _Toc239231188 \h </w:instrText>
            </w:r>
            <w:r>
              <w:rPr>
                <w:webHidden/>
              </w:rPr>
            </w:r>
            <w:r>
              <w:rPr>
                <w:webHidden/>
              </w:rPr>
              <w:fldChar w:fldCharType="separate"/>
            </w:r>
            <w:r>
              <w:rPr>
                <w:webHidden/>
              </w:rPr>
              <w:t>17</w:t>
            </w:r>
            <w:r>
              <w:rPr>
                <w:webHidden/>
              </w:rPr>
              <w:fldChar w:fldCharType="end"/>
            </w:r>
          </w:hyperlink>
        </w:p>
        <w:p w14:paraId="6BCA4159" w14:textId="0572FE4F" w:rsidR="00240F10" w:rsidRDefault="00240F10">
          <w:pPr>
            <w:pStyle w:val="TOC3"/>
            <w:tabs>
              <w:tab w:val="left" w:pos="1440"/>
              <w:tab w:val="right" w:leader="dot" w:pos="8630"/>
            </w:tabs>
            <w:rPr>
              <w:rFonts w:eastAsiaTheme="minorEastAsia"/>
              <w:sz w:val="24"/>
              <w:szCs w:val="24"/>
              <w:lang w:eastAsia="fr-CA"/>
            </w:rPr>
          </w:pPr>
          <w:hyperlink w:anchor="_Toc239231189" w:history="1">
            <w:r w:rsidRPr="00DC3C65">
              <w:rPr>
                <w:rStyle w:val="Hyperlink"/>
              </w:rPr>
              <w:t>1.3.8.</w:t>
            </w:r>
            <w:r>
              <w:rPr>
                <w:rFonts w:eastAsiaTheme="minorEastAsia"/>
                <w:sz w:val="24"/>
                <w:szCs w:val="24"/>
                <w:lang w:eastAsia="fr-CA"/>
              </w:rPr>
              <w:tab/>
            </w:r>
            <w:r w:rsidRPr="00DC3C65">
              <w:rPr>
                <w:rStyle w:val="Hyperlink"/>
              </w:rPr>
              <w:t>Wi-Fi</w:t>
            </w:r>
            <w:r>
              <w:rPr>
                <w:webHidden/>
              </w:rPr>
              <w:tab/>
            </w:r>
            <w:r>
              <w:rPr>
                <w:webHidden/>
              </w:rPr>
              <w:fldChar w:fldCharType="begin"/>
            </w:r>
            <w:r>
              <w:rPr>
                <w:webHidden/>
              </w:rPr>
              <w:instrText xml:space="preserve"> PAGEREF _Toc239231189 \h </w:instrText>
            </w:r>
            <w:r>
              <w:rPr>
                <w:webHidden/>
              </w:rPr>
            </w:r>
            <w:r>
              <w:rPr>
                <w:webHidden/>
              </w:rPr>
              <w:fldChar w:fldCharType="separate"/>
            </w:r>
            <w:r>
              <w:rPr>
                <w:webHidden/>
              </w:rPr>
              <w:t>17</w:t>
            </w:r>
            <w:r>
              <w:rPr>
                <w:webHidden/>
              </w:rPr>
              <w:fldChar w:fldCharType="end"/>
            </w:r>
          </w:hyperlink>
        </w:p>
        <w:p w14:paraId="4939E7FF" w14:textId="4690FCC9" w:rsidR="00240F10" w:rsidRDefault="00240F10">
          <w:pPr>
            <w:pStyle w:val="TOC1"/>
            <w:tabs>
              <w:tab w:val="left" w:pos="440"/>
              <w:tab w:val="right" w:leader="dot" w:pos="8630"/>
            </w:tabs>
            <w:rPr>
              <w:rFonts w:eastAsiaTheme="minorEastAsia"/>
              <w:sz w:val="24"/>
              <w:szCs w:val="24"/>
              <w:lang w:eastAsia="fr-CA"/>
            </w:rPr>
          </w:pPr>
          <w:hyperlink w:anchor="_Toc239231190" w:history="1">
            <w:r w:rsidRPr="00DC3C65">
              <w:rPr>
                <w:rStyle w:val="Hyperlink"/>
              </w:rPr>
              <w:t>2.</w:t>
            </w:r>
            <w:r>
              <w:rPr>
                <w:rFonts w:eastAsiaTheme="minorEastAsia"/>
                <w:sz w:val="24"/>
                <w:szCs w:val="24"/>
                <w:lang w:eastAsia="fr-CA"/>
              </w:rPr>
              <w:tab/>
            </w:r>
            <w:r w:rsidRPr="00DC3C65">
              <w:rPr>
                <w:rStyle w:val="Hyperlink"/>
              </w:rPr>
              <w:t>Configuration</w:t>
            </w:r>
            <w:r>
              <w:rPr>
                <w:webHidden/>
              </w:rPr>
              <w:tab/>
            </w:r>
            <w:r>
              <w:rPr>
                <w:webHidden/>
              </w:rPr>
              <w:fldChar w:fldCharType="begin"/>
            </w:r>
            <w:r>
              <w:rPr>
                <w:webHidden/>
              </w:rPr>
              <w:instrText xml:space="preserve"> PAGEREF _Toc239231190 \h </w:instrText>
            </w:r>
            <w:r>
              <w:rPr>
                <w:webHidden/>
              </w:rPr>
            </w:r>
            <w:r>
              <w:rPr>
                <w:webHidden/>
              </w:rPr>
              <w:fldChar w:fldCharType="separate"/>
            </w:r>
            <w:r>
              <w:rPr>
                <w:webHidden/>
              </w:rPr>
              <w:t>17</w:t>
            </w:r>
            <w:r>
              <w:rPr>
                <w:webHidden/>
              </w:rPr>
              <w:fldChar w:fldCharType="end"/>
            </w:r>
          </w:hyperlink>
        </w:p>
        <w:p w14:paraId="4D85F46F" w14:textId="5239498C" w:rsidR="00240F10" w:rsidRDefault="00240F10">
          <w:pPr>
            <w:pStyle w:val="TOC2"/>
            <w:tabs>
              <w:tab w:val="left" w:pos="960"/>
              <w:tab w:val="right" w:leader="dot" w:pos="8630"/>
            </w:tabs>
            <w:rPr>
              <w:rFonts w:eastAsiaTheme="minorEastAsia"/>
              <w:sz w:val="24"/>
              <w:szCs w:val="24"/>
              <w:lang w:eastAsia="fr-CA"/>
            </w:rPr>
          </w:pPr>
          <w:hyperlink w:anchor="_Toc239231191" w:history="1">
            <w:r w:rsidRPr="00DC3C65">
              <w:rPr>
                <w:rStyle w:val="Hyperlink"/>
              </w:rPr>
              <w:t>2.1.</w:t>
            </w:r>
            <w:r>
              <w:rPr>
                <w:rFonts w:eastAsiaTheme="minorEastAsia"/>
                <w:sz w:val="24"/>
                <w:szCs w:val="24"/>
                <w:lang w:eastAsia="fr-CA"/>
              </w:rPr>
              <w:tab/>
            </w:r>
            <w:r w:rsidRPr="00DC3C65">
              <w:rPr>
                <w:rStyle w:val="Hyperlink"/>
              </w:rPr>
              <w:t>Configurer votre système</w:t>
            </w:r>
            <w:r>
              <w:rPr>
                <w:webHidden/>
              </w:rPr>
              <w:tab/>
            </w:r>
            <w:r>
              <w:rPr>
                <w:webHidden/>
              </w:rPr>
              <w:fldChar w:fldCharType="begin"/>
            </w:r>
            <w:r>
              <w:rPr>
                <w:webHidden/>
              </w:rPr>
              <w:instrText xml:space="preserve"> PAGEREF _Toc239231191 \h </w:instrText>
            </w:r>
            <w:r>
              <w:rPr>
                <w:webHidden/>
              </w:rPr>
            </w:r>
            <w:r>
              <w:rPr>
                <w:webHidden/>
              </w:rPr>
              <w:fldChar w:fldCharType="separate"/>
            </w:r>
            <w:r>
              <w:rPr>
                <w:webHidden/>
              </w:rPr>
              <w:t>17</w:t>
            </w:r>
            <w:r>
              <w:rPr>
                <w:webHidden/>
              </w:rPr>
              <w:fldChar w:fldCharType="end"/>
            </w:r>
          </w:hyperlink>
        </w:p>
        <w:p w14:paraId="26FF1527" w14:textId="4EBA4353" w:rsidR="00240F10" w:rsidRDefault="00240F10">
          <w:pPr>
            <w:pStyle w:val="TOC2"/>
            <w:tabs>
              <w:tab w:val="left" w:pos="960"/>
              <w:tab w:val="right" w:leader="dot" w:pos="8630"/>
            </w:tabs>
            <w:rPr>
              <w:rFonts w:eastAsiaTheme="minorEastAsia"/>
              <w:sz w:val="24"/>
              <w:szCs w:val="24"/>
              <w:lang w:eastAsia="fr-CA"/>
            </w:rPr>
          </w:pPr>
          <w:hyperlink w:anchor="_Toc239231192" w:history="1">
            <w:r w:rsidRPr="00DC3C65">
              <w:rPr>
                <w:rStyle w:val="Hyperlink"/>
              </w:rPr>
              <w:t>2.2.</w:t>
            </w:r>
            <w:r>
              <w:rPr>
                <w:rFonts w:eastAsiaTheme="minorEastAsia"/>
                <w:sz w:val="24"/>
                <w:szCs w:val="24"/>
                <w:lang w:eastAsia="fr-CA"/>
              </w:rPr>
              <w:tab/>
            </w:r>
            <w:r w:rsidRPr="00DC3C65">
              <w:rPr>
                <w:rStyle w:val="Hyperlink"/>
              </w:rPr>
              <w:t>Recharger votre appareil</w:t>
            </w:r>
            <w:r>
              <w:rPr>
                <w:webHidden/>
              </w:rPr>
              <w:tab/>
            </w:r>
            <w:r>
              <w:rPr>
                <w:webHidden/>
              </w:rPr>
              <w:fldChar w:fldCharType="begin"/>
            </w:r>
            <w:r>
              <w:rPr>
                <w:webHidden/>
              </w:rPr>
              <w:instrText xml:space="preserve"> PAGEREF _Toc239231192 \h </w:instrText>
            </w:r>
            <w:r>
              <w:rPr>
                <w:webHidden/>
              </w:rPr>
            </w:r>
            <w:r>
              <w:rPr>
                <w:webHidden/>
              </w:rPr>
              <w:fldChar w:fldCharType="separate"/>
            </w:r>
            <w:r>
              <w:rPr>
                <w:webHidden/>
              </w:rPr>
              <w:t>18</w:t>
            </w:r>
            <w:r>
              <w:rPr>
                <w:webHidden/>
              </w:rPr>
              <w:fldChar w:fldCharType="end"/>
            </w:r>
          </w:hyperlink>
        </w:p>
        <w:p w14:paraId="22DB2FF1" w14:textId="0743E70D" w:rsidR="00240F10" w:rsidRDefault="00240F10">
          <w:pPr>
            <w:pStyle w:val="TOC3"/>
            <w:tabs>
              <w:tab w:val="left" w:pos="1440"/>
              <w:tab w:val="right" w:leader="dot" w:pos="8630"/>
            </w:tabs>
            <w:rPr>
              <w:rFonts w:eastAsiaTheme="minorEastAsia"/>
              <w:sz w:val="24"/>
              <w:szCs w:val="24"/>
              <w:lang w:eastAsia="fr-CA"/>
            </w:rPr>
          </w:pPr>
          <w:hyperlink w:anchor="_Toc239231193" w:history="1">
            <w:r w:rsidRPr="00DC3C65">
              <w:rPr>
                <w:rStyle w:val="Hyperlink"/>
              </w:rPr>
              <w:t>2.2.1.</w:t>
            </w:r>
            <w:r>
              <w:rPr>
                <w:rFonts w:eastAsiaTheme="minorEastAsia"/>
                <w:sz w:val="24"/>
                <w:szCs w:val="24"/>
                <w:lang w:eastAsia="fr-CA"/>
              </w:rPr>
              <w:tab/>
            </w:r>
            <w:r w:rsidRPr="00DC3C65">
              <w:rPr>
                <w:rStyle w:val="Hyperlink"/>
              </w:rPr>
              <w:t>Augmenter l’autonomie de la pile</w:t>
            </w:r>
            <w:r>
              <w:rPr>
                <w:webHidden/>
              </w:rPr>
              <w:tab/>
            </w:r>
            <w:r>
              <w:rPr>
                <w:webHidden/>
              </w:rPr>
              <w:fldChar w:fldCharType="begin"/>
            </w:r>
            <w:r>
              <w:rPr>
                <w:webHidden/>
              </w:rPr>
              <w:instrText xml:space="preserve"> PAGEREF _Toc239231193 \h </w:instrText>
            </w:r>
            <w:r>
              <w:rPr>
                <w:webHidden/>
              </w:rPr>
            </w:r>
            <w:r>
              <w:rPr>
                <w:webHidden/>
              </w:rPr>
              <w:fldChar w:fldCharType="separate"/>
            </w:r>
            <w:r>
              <w:rPr>
                <w:webHidden/>
              </w:rPr>
              <w:t>18</w:t>
            </w:r>
            <w:r>
              <w:rPr>
                <w:webHidden/>
              </w:rPr>
              <w:fldChar w:fldCharType="end"/>
            </w:r>
          </w:hyperlink>
        </w:p>
        <w:p w14:paraId="4DCB01EC" w14:textId="48DAFABC" w:rsidR="00240F10" w:rsidRDefault="00240F10">
          <w:pPr>
            <w:pStyle w:val="TOC2"/>
            <w:tabs>
              <w:tab w:val="left" w:pos="960"/>
              <w:tab w:val="right" w:leader="dot" w:pos="8630"/>
            </w:tabs>
            <w:rPr>
              <w:rFonts w:eastAsiaTheme="minorEastAsia"/>
              <w:sz w:val="24"/>
              <w:szCs w:val="24"/>
              <w:lang w:eastAsia="fr-CA"/>
            </w:rPr>
          </w:pPr>
          <w:hyperlink w:anchor="_Toc239231194" w:history="1">
            <w:r w:rsidRPr="00DC3C65">
              <w:rPr>
                <w:rStyle w:val="Hyperlink"/>
              </w:rPr>
              <w:t>2.3.</w:t>
            </w:r>
            <w:r>
              <w:rPr>
                <w:rFonts w:eastAsiaTheme="minorEastAsia"/>
                <w:sz w:val="24"/>
                <w:szCs w:val="24"/>
                <w:lang w:eastAsia="fr-CA"/>
              </w:rPr>
              <w:tab/>
            </w:r>
            <w:r w:rsidRPr="00DC3C65">
              <w:rPr>
                <w:rStyle w:val="Hyperlink"/>
              </w:rPr>
              <w:t>Commandes importantes</w:t>
            </w:r>
            <w:r>
              <w:rPr>
                <w:webHidden/>
              </w:rPr>
              <w:tab/>
            </w:r>
            <w:r>
              <w:rPr>
                <w:webHidden/>
              </w:rPr>
              <w:fldChar w:fldCharType="begin"/>
            </w:r>
            <w:r>
              <w:rPr>
                <w:webHidden/>
              </w:rPr>
              <w:instrText xml:space="preserve"> PAGEREF _Toc239231194 \h </w:instrText>
            </w:r>
            <w:r>
              <w:rPr>
                <w:webHidden/>
              </w:rPr>
            </w:r>
            <w:r>
              <w:rPr>
                <w:webHidden/>
              </w:rPr>
              <w:fldChar w:fldCharType="separate"/>
            </w:r>
            <w:r>
              <w:rPr>
                <w:webHidden/>
              </w:rPr>
              <w:t>19</w:t>
            </w:r>
            <w:r>
              <w:rPr>
                <w:webHidden/>
              </w:rPr>
              <w:fldChar w:fldCharType="end"/>
            </w:r>
          </w:hyperlink>
        </w:p>
        <w:p w14:paraId="00159E9E" w14:textId="7776E4B1" w:rsidR="00240F10" w:rsidRDefault="00240F10">
          <w:pPr>
            <w:pStyle w:val="TOC2"/>
            <w:tabs>
              <w:tab w:val="left" w:pos="960"/>
              <w:tab w:val="right" w:leader="dot" w:pos="8630"/>
            </w:tabs>
            <w:rPr>
              <w:rFonts w:eastAsiaTheme="minorEastAsia"/>
              <w:sz w:val="24"/>
              <w:szCs w:val="24"/>
              <w:lang w:eastAsia="fr-CA"/>
            </w:rPr>
          </w:pPr>
          <w:hyperlink w:anchor="_Toc239231195" w:history="1">
            <w:r w:rsidRPr="00DC3C65">
              <w:rPr>
                <w:rStyle w:val="Hyperlink"/>
              </w:rPr>
              <w:t>2.4.</w:t>
            </w:r>
            <w:r>
              <w:rPr>
                <w:rFonts w:eastAsiaTheme="minorEastAsia"/>
                <w:sz w:val="24"/>
                <w:szCs w:val="24"/>
                <w:lang w:eastAsia="fr-CA"/>
              </w:rPr>
              <w:tab/>
            </w:r>
            <w:r w:rsidRPr="00DC3C65">
              <w:rPr>
                <w:rStyle w:val="Hyperlink"/>
              </w:rPr>
              <w:t>Mode veille et allumer et éteindre votre appareil</w:t>
            </w:r>
            <w:r>
              <w:rPr>
                <w:webHidden/>
              </w:rPr>
              <w:tab/>
            </w:r>
            <w:r>
              <w:rPr>
                <w:webHidden/>
              </w:rPr>
              <w:fldChar w:fldCharType="begin"/>
            </w:r>
            <w:r>
              <w:rPr>
                <w:webHidden/>
              </w:rPr>
              <w:instrText xml:space="preserve"> PAGEREF _Toc239231195 \h </w:instrText>
            </w:r>
            <w:r>
              <w:rPr>
                <w:webHidden/>
              </w:rPr>
            </w:r>
            <w:r>
              <w:rPr>
                <w:webHidden/>
              </w:rPr>
              <w:fldChar w:fldCharType="separate"/>
            </w:r>
            <w:r>
              <w:rPr>
                <w:webHidden/>
              </w:rPr>
              <w:t>20</w:t>
            </w:r>
            <w:r>
              <w:rPr>
                <w:webHidden/>
              </w:rPr>
              <w:fldChar w:fldCharType="end"/>
            </w:r>
          </w:hyperlink>
        </w:p>
        <w:p w14:paraId="5872CBBE" w14:textId="01414454" w:rsidR="00240F10" w:rsidRDefault="00240F10">
          <w:pPr>
            <w:pStyle w:val="TOC3"/>
            <w:tabs>
              <w:tab w:val="left" w:pos="1440"/>
              <w:tab w:val="right" w:leader="dot" w:pos="8630"/>
            </w:tabs>
            <w:rPr>
              <w:rFonts w:eastAsiaTheme="minorEastAsia"/>
              <w:sz w:val="24"/>
              <w:szCs w:val="24"/>
              <w:lang w:eastAsia="fr-CA"/>
            </w:rPr>
          </w:pPr>
          <w:hyperlink w:anchor="_Toc239231196" w:history="1">
            <w:r w:rsidRPr="00DC3C65">
              <w:rPr>
                <w:rStyle w:val="Hyperlink"/>
              </w:rPr>
              <w:t>2.4.1.</w:t>
            </w:r>
            <w:r>
              <w:rPr>
                <w:rFonts w:eastAsiaTheme="minorEastAsia"/>
                <w:sz w:val="24"/>
                <w:szCs w:val="24"/>
                <w:lang w:eastAsia="fr-CA"/>
              </w:rPr>
              <w:tab/>
            </w:r>
            <w:r w:rsidRPr="00DC3C65">
              <w:rPr>
                <w:rStyle w:val="Hyperlink"/>
              </w:rPr>
              <w:t>Allumer et éteindre votre appareil</w:t>
            </w:r>
            <w:r>
              <w:rPr>
                <w:webHidden/>
              </w:rPr>
              <w:tab/>
            </w:r>
            <w:r>
              <w:rPr>
                <w:webHidden/>
              </w:rPr>
              <w:fldChar w:fldCharType="begin"/>
            </w:r>
            <w:r>
              <w:rPr>
                <w:webHidden/>
              </w:rPr>
              <w:instrText xml:space="preserve"> PAGEREF _Toc239231196 \h </w:instrText>
            </w:r>
            <w:r>
              <w:rPr>
                <w:webHidden/>
              </w:rPr>
            </w:r>
            <w:r>
              <w:rPr>
                <w:webHidden/>
              </w:rPr>
              <w:fldChar w:fldCharType="separate"/>
            </w:r>
            <w:r>
              <w:rPr>
                <w:webHidden/>
              </w:rPr>
              <w:t>20</w:t>
            </w:r>
            <w:r>
              <w:rPr>
                <w:webHidden/>
              </w:rPr>
              <w:fldChar w:fldCharType="end"/>
            </w:r>
          </w:hyperlink>
        </w:p>
        <w:p w14:paraId="46FF28A4" w14:textId="18AB4D7B" w:rsidR="00240F10" w:rsidRDefault="00240F10">
          <w:pPr>
            <w:pStyle w:val="TOC3"/>
            <w:tabs>
              <w:tab w:val="left" w:pos="1440"/>
              <w:tab w:val="right" w:leader="dot" w:pos="8630"/>
            </w:tabs>
            <w:rPr>
              <w:rFonts w:eastAsiaTheme="minorEastAsia"/>
              <w:sz w:val="24"/>
              <w:szCs w:val="24"/>
              <w:lang w:eastAsia="fr-CA"/>
            </w:rPr>
          </w:pPr>
          <w:hyperlink w:anchor="_Toc239231197" w:history="1">
            <w:r w:rsidRPr="00DC3C65">
              <w:rPr>
                <w:rStyle w:val="Hyperlink"/>
              </w:rPr>
              <w:t>2.4.2.</w:t>
            </w:r>
            <w:r>
              <w:rPr>
                <w:rFonts w:eastAsiaTheme="minorEastAsia"/>
                <w:sz w:val="24"/>
                <w:szCs w:val="24"/>
                <w:lang w:eastAsia="fr-CA"/>
              </w:rPr>
              <w:tab/>
            </w:r>
            <w:r w:rsidRPr="00DC3C65">
              <w:rPr>
                <w:rStyle w:val="Hyperlink"/>
              </w:rPr>
              <w:t>Mode veille</w:t>
            </w:r>
            <w:r>
              <w:rPr>
                <w:webHidden/>
              </w:rPr>
              <w:tab/>
            </w:r>
            <w:r>
              <w:rPr>
                <w:webHidden/>
              </w:rPr>
              <w:fldChar w:fldCharType="begin"/>
            </w:r>
            <w:r>
              <w:rPr>
                <w:webHidden/>
              </w:rPr>
              <w:instrText xml:space="preserve"> PAGEREF _Toc239231197 \h </w:instrText>
            </w:r>
            <w:r>
              <w:rPr>
                <w:webHidden/>
              </w:rPr>
            </w:r>
            <w:r>
              <w:rPr>
                <w:webHidden/>
              </w:rPr>
              <w:fldChar w:fldCharType="separate"/>
            </w:r>
            <w:r>
              <w:rPr>
                <w:webHidden/>
              </w:rPr>
              <w:t>21</w:t>
            </w:r>
            <w:r>
              <w:rPr>
                <w:webHidden/>
              </w:rPr>
              <w:fldChar w:fldCharType="end"/>
            </w:r>
          </w:hyperlink>
        </w:p>
        <w:p w14:paraId="45C70347" w14:textId="5D98C7A2" w:rsidR="00240F10" w:rsidRDefault="00240F10">
          <w:pPr>
            <w:pStyle w:val="TOC2"/>
            <w:tabs>
              <w:tab w:val="left" w:pos="960"/>
              <w:tab w:val="right" w:leader="dot" w:pos="8630"/>
            </w:tabs>
            <w:rPr>
              <w:rFonts w:eastAsiaTheme="minorEastAsia"/>
              <w:sz w:val="24"/>
              <w:szCs w:val="24"/>
              <w:lang w:eastAsia="fr-CA"/>
            </w:rPr>
          </w:pPr>
          <w:hyperlink w:anchor="_Toc239231198" w:history="1">
            <w:r w:rsidRPr="00DC3C65">
              <w:rPr>
                <w:rStyle w:val="Hyperlink"/>
              </w:rPr>
              <w:t>2.5.</w:t>
            </w:r>
            <w:r>
              <w:rPr>
                <w:rFonts w:eastAsiaTheme="minorEastAsia"/>
                <w:sz w:val="24"/>
                <w:szCs w:val="24"/>
                <w:lang w:eastAsia="fr-CA"/>
              </w:rPr>
              <w:tab/>
            </w:r>
            <w:r w:rsidRPr="00DC3C65">
              <w:rPr>
                <w:rStyle w:val="Hyperlink"/>
              </w:rPr>
              <w:t>Guide de démarrage</w:t>
            </w:r>
            <w:r>
              <w:rPr>
                <w:webHidden/>
              </w:rPr>
              <w:tab/>
            </w:r>
            <w:r>
              <w:rPr>
                <w:webHidden/>
              </w:rPr>
              <w:fldChar w:fldCharType="begin"/>
            </w:r>
            <w:r>
              <w:rPr>
                <w:webHidden/>
              </w:rPr>
              <w:instrText xml:space="preserve"> PAGEREF _Toc239231198 \h </w:instrText>
            </w:r>
            <w:r>
              <w:rPr>
                <w:webHidden/>
              </w:rPr>
            </w:r>
            <w:r>
              <w:rPr>
                <w:webHidden/>
              </w:rPr>
              <w:fldChar w:fldCharType="separate"/>
            </w:r>
            <w:r>
              <w:rPr>
                <w:webHidden/>
              </w:rPr>
              <w:t>21</w:t>
            </w:r>
            <w:r>
              <w:rPr>
                <w:webHidden/>
              </w:rPr>
              <w:fldChar w:fldCharType="end"/>
            </w:r>
          </w:hyperlink>
        </w:p>
        <w:p w14:paraId="7ED5A39D" w14:textId="3F5987E6" w:rsidR="00240F10" w:rsidRDefault="00240F10">
          <w:pPr>
            <w:pStyle w:val="TOC2"/>
            <w:tabs>
              <w:tab w:val="left" w:pos="960"/>
              <w:tab w:val="right" w:leader="dot" w:pos="8630"/>
            </w:tabs>
            <w:rPr>
              <w:rFonts w:eastAsiaTheme="minorEastAsia"/>
              <w:sz w:val="24"/>
              <w:szCs w:val="24"/>
              <w:lang w:eastAsia="fr-CA"/>
            </w:rPr>
          </w:pPr>
          <w:hyperlink w:anchor="_Toc239231199" w:history="1">
            <w:r w:rsidRPr="00DC3C65">
              <w:rPr>
                <w:rStyle w:val="Hyperlink"/>
              </w:rPr>
              <w:t>2.6.</w:t>
            </w:r>
            <w:r>
              <w:rPr>
                <w:rFonts w:eastAsiaTheme="minorEastAsia"/>
                <w:sz w:val="24"/>
                <w:szCs w:val="24"/>
                <w:lang w:eastAsia="fr-CA"/>
              </w:rPr>
              <w:tab/>
            </w:r>
            <w:r w:rsidRPr="00DC3C65">
              <w:rPr>
                <w:rStyle w:val="Hyperlink"/>
              </w:rPr>
              <w:t>Gérer les profils de langue et les voix</w:t>
            </w:r>
            <w:r>
              <w:rPr>
                <w:webHidden/>
              </w:rPr>
              <w:tab/>
            </w:r>
            <w:r>
              <w:rPr>
                <w:webHidden/>
              </w:rPr>
              <w:fldChar w:fldCharType="begin"/>
            </w:r>
            <w:r>
              <w:rPr>
                <w:webHidden/>
              </w:rPr>
              <w:instrText xml:space="preserve"> PAGEREF _Toc239231199 \h </w:instrText>
            </w:r>
            <w:r>
              <w:rPr>
                <w:webHidden/>
              </w:rPr>
            </w:r>
            <w:r>
              <w:rPr>
                <w:webHidden/>
              </w:rPr>
              <w:fldChar w:fldCharType="separate"/>
            </w:r>
            <w:r>
              <w:rPr>
                <w:webHidden/>
              </w:rPr>
              <w:t>21</w:t>
            </w:r>
            <w:r>
              <w:rPr>
                <w:webHidden/>
              </w:rPr>
              <w:fldChar w:fldCharType="end"/>
            </w:r>
          </w:hyperlink>
        </w:p>
        <w:p w14:paraId="64F2C2A8" w14:textId="0FA1A7DE" w:rsidR="00240F10" w:rsidRDefault="00240F10">
          <w:pPr>
            <w:pStyle w:val="TOC3"/>
            <w:tabs>
              <w:tab w:val="left" w:pos="1440"/>
              <w:tab w:val="right" w:leader="dot" w:pos="8630"/>
            </w:tabs>
            <w:rPr>
              <w:rFonts w:eastAsiaTheme="minorEastAsia"/>
              <w:sz w:val="24"/>
              <w:szCs w:val="24"/>
              <w:lang w:eastAsia="fr-CA"/>
            </w:rPr>
          </w:pPr>
          <w:hyperlink w:anchor="_Toc239231200" w:history="1">
            <w:r w:rsidRPr="00DC3C65">
              <w:rPr>
                <w:rStyle w:val="Hyperlink"/>
              </w:rPr>
              <w:t>2.6.1.</w:t>
            </w:r>
            <w:r>
              <w:rPr>
                <w:rFonts w:eastAsiaTheme="minorEastAsia"/>
                <w:sz w:val="24"/>
                <w:szCs w:val="24"/>
                <w:lang w:eastAsia="fr-CA"/>
              </w:rPr>
              <w:tab/>
            </w:r>
            <w:r w:rsidRPr="00DC3C65">
              <w:rPr>
                <w:rStyle w:val="Hyperlink"/>
              </w:rPr>
              <w:t>Configurer, ajouter, et supprimer des profils de langue</w:t>
            </w:r>
            <w:r>
              <w:rPr>
                <w:webHidden/>
              </w:rPr>
              <w:tab/>
            </w:r>
            <w:r>
              <w:rPr>
                <w:webHidden/>
              </w:rPr>
              <w:fldChar w:fldCharType="begin"/>
            </w:r>
            <w:r>
              <w:rPr>
                <w:webHidden/>
              </w:rPr>
              <w:instrText xml:space="preserve"> PAGEREF _Toc239231200 \h </w:instrText>
            </w:r>
            <w:r>
              <w:rPr>
                <w:webHidden/>
              </w:rPr>
            </w:r>
            <w:r>
              <w:rPr>
                <w:webHidden/>
              </w:rPr>
              <w:fldChar w:fldCharType="separate"/>
            </w:r>
            <w:r>
              <w:rPr>
                <w:webHidden/>
              </w:rPr>
              <w:t>21</w:t>
            </w:r>
            <w:r>
              <w:rPr>
                <w:webHidden/>
              </w:rPr>
              <w:fldChar w:fldCharType="end"/>
            </w:r>
          </w:hyperlink>
        </w:p>
        <w:p w14:paraId="5022945A" w14:textId="060DC5D1" w:rsidR="00240F10" w:rsidRDefault="00240F10">
          <w:pPr>
            <w:pStyle w:val="TOC3"/>
            <w:tabs>
              <w:tab w:val="left" w:pos="1440"/>
              <w:tab w:val="right" w:leader="dot" w:pos="8630"/>
            </w:tabs>
            <w:rPr>
              <w:rFonts w:eastAsiaTheme="minorEastAsia"/>
              <w:sz w:val="24"/>
              <w:szCs w:val="24"/>
              <w:lang w:eastAsia="fr-CA"/>
            </w:rPr>
          </w:pPr>
          <w:hyperlink w:anchor="_Toc239231201" w:history="1">
            <w:r w:rsidRPr="00DC3C65">
              <w:rPr>
                <w:rStyle w:val="Hyperlink"/>
              </w:rPr>
              <w:t>2.6.2.</w:t>
            </w:r>
            <w:r>
              <w:rPr>
                <w:rFonts w:eastAsiaTheme="minorEastAsia"/>
                <w:sz w:val="24"/>
                <w:szCs w:val="24"/>
                <w:lang w:eastAsia="fr-CA"/>
              </w:rPr>
              <w:tab/>
            </w:r>
            <w:r w:rsidRPr="00DC3C65">
              <w:rPr>
                <w:rStyle w:val="Hyperlink"/>
              </w:rPr>
              <w:t>Sélectionner un profil de langue</w:t>
            </w:r>
            <w:r>
              <w:rPr>
                <w:webHidden/>
              </w:rPr>
              <w:tab/>
            </w:r>
            <w:r>
              <w:rPr>
                <w:webHidden/>
              </w:rPr>
              <w:fldChar w:fldCharType="begin"/>
            </w:r>
            <w:r>
              <w:rPr>
                <w:webHidden/>
              </w:rPr>
              <w:instrText xml:space="preserve"> PAGEREF _Toc239231201 \h </w:instrText>
            </w:r>
            <w:r>
              <w:rPr>
                <w:webHidden/>
              </w:rPr>
            </w:r>
            <w:r>
              <w:rPr>
                <w:webHidden/>
              </w:rPr>
              <w:fldChar w:fldCharType="separate"/>
            </w:r>
            <w:r>
              <w:rPr>
                <w:webHidden/>
              </w:rPr>
              <w:t>22</w:t>
            </w:r>
            <w:r>
              <w:rPr>
                <w:webHidden/>
              </w:rPr>
              <w:fldChar w:fldCharType="end"/>
            </w:r>
          </w:hyperlink>
        </w:p>
        <w:p w14:paraId="59A21B0F" w14:textId="68D981EF" w:rsidR="00240F10" w:rsidRDefault="00240F10">
          <w:pPr>
            <w:pStyle w:val="TOC3"/>
            <w:tabs>
              <w:tab w:val="left" w:pos="1440"/>
              <w:tab w:val="right" w:leader="dot" w:pos="8630"/>
            </w:tabs>
            <w:rPr>
              <w:rFonts w:eastAsiaTheme="minorEastAsia"/>
              <w:sz w:val="24"/>
              <w:szCs w:val="24"/>
              <w:lang w:eastAsia="fr-CA"/>
            </w:rPr>
          </w:pPr>
          <w:hyperlink w:anchor="_Toc239231202" w:history="1">
            <w:r w:rsidRPr="00DC3C65">
              <w:rPr>
                <w:rStyle w:val="Hyperlink"/>
              </w:rPr>
              <w:t>2.6.3.</w:t>
            </w:r>
            <w:r>
              <w:rPr>
                <w:rFonts w:eastAsiaTheme="minorEastAsia"/>
                <w:sz w:val="24"/>
                <w:szCs w:val="24"/>
                <w:lang w:eastAsia="fr-CA"/>
              </w:rPr>
              <w:tab/>
            </w:r>
            <w:r w:rsidRPr="00DC3C65">
              <w:rPr>
                <w:rStyle w:val="Hyperlink"/>
              </w:rPr>
              <w:t>Ajouter ou remplacer des voix Acapela</w:t>
            </w:r>
            <w:r>
              <w:rPr>
                <w:webHidden/>
              </w:rPr>
              <w:tab/>
            </w:r>
            <w:r>
              <w:rPr>
                <w:webHidden/>
              </w:rPr>
              <w:fldChar w:fldCharType="begin"/>
            </w:r>
            <w:r>
              <w:rPr>
                <w:webHidden/>
              </w:rPr>
              <w:instrText xml:space="preserve"> PAGEREF _Toc239231202 \h </w:instrText>
            </w:r>
            <w:r>
              <w:rPr>
                <w:webHidden/>
              </w:rPr>
            </w:r>
            <w:r>
              <w:rPr>
                <w:webHidden/>
              </w:rPr>
              <w:fldChar w:fldCharType="separate"/>
            </w:r>
            <w:r>
              <w:rPr>
                <w:webHidden/>
              </w:rPr>
              <w:t>22</w:t>
            </w:r>
            <w:r>
              <w:rPr>
                <w:webHidden/>
              </w:rPr>
              <w:fldChar w:fldCharType="end"/>
            </w:r>
          </w:hyperlink>
        </w:p>
        <w:p w14:paraId="3AF4EA89" w14:textId="5D18BF26" w:rsidR="00240F10" w:rsidRDefault="00240F10">
          <w:pPr>
            <w:pStyle w:val="TOC3"/>
            <w:tabs>
              <w:tab w:val="left" w:pos="1440"/>
              <w:tab w:val="right" w:leader="dot" w:pos="8630"/>
            </w:tabs>
            <w:rPr>
              <w:rFonts w:eastAsiaTheme="minorEastAsia"/>
              <w:sz w:val="24"/>
              <w:szCs w:val="24"/>
              <w:lang w:eastAsia="fr-CA"/>
            </w:rPr>
          </w:pPr>
          <w:hyperlink w:anchor="_Toc239231203" w:history="1">
            <w:r w:rsidRPr="00DC3C65">
              <w:rPr>
                <w:rStyle w:val="Hyperlink"/>
              </w:rPr>
              <w:t>2.6.4.</w:t>
            </w:r>
            <w:r>
              <w:rPr>
                <w:rFonts w:eastAsiaTheme="minorEastAsia"/>
                <w:sz w:val="24"/>
                <w:szCs w:val="24"/>
                <w:lang w:eastAsia="fr-CA"/>
              </w:rPr>
              <w:tab/>
            </w:r>
            <w:r w:rsidRPr="00DC3C65">
              <w:rPr>
                <w:rStyle w:val="Hyperlink"/>
              </w:rPr>
              <w:t>Tables d’apprentissage</w:t>
            </w:r>
            <w:r>
              <w:rPr>
                <w:webHidden/>
              </w:rPr>
              <w:tab/>
            </w:r>
            <w:r>
              <w:rPr>
                <w:webHidden/>
              </w:rPr>
              <w:fldChar w:fldCharType="begin"/>
            </w:r>
            <w:r>
              <w:rPr>
                <w:webHidden/>
              </w:rPr>
              <w:instrText xml:space="preserve"> PAGEREF _Toc239231203 \h </w:instrText>
            </w:r>
            <w:r>
              <w:rPr>
                <w:webHidden/>
              </w:rPr>
            </w:r>
            <w:r>
              <w:rPr>
                <w:webHidden/>
              </w:rPr>
              <w:fldChar w:fldCharType="separate"/>
            </w:r>
            <w:r>
              <w:rPr>
                <w:webHidden/>
              </w:rPr>
              <w:t>23</w:t>
            </w:r>
            <w:r>
              <w:rPr>
                <w:webHidden/>
              </w:rPr>
              <w:fldChar w:fldCharType="end"/>
            </w:r>
          </w:hyperlink>
        </w:p>
        <w:p w14:paraId="60D66CAC" w14:textId="13BAD62A" w:rsidR="00240F10" w:rsidRDefault="00240F10">
          <w:pPr>
            <w:pStyle w:val="TOC2"/>
            <w:tabs>
              <w:tab w:val="left" w:pos="960"/>
              <w:tab w:val="right" w:leader="dot" w:pos="8630"/>
            </w:tabs>
            <w:rPr>
              <w:rFonts w:eastAsiaTheme="minorEastAsia"/>
              <w:sz w:val="24"/>
              <w:szCs w:val="24"/>
              <w:lang w:eastAsia="fr-CA"/>
            </w:rPr>
          </w:pPr>
          <w:hyperlink w:anchor="_Toc239231204" w:history="1">
            <w:r w:rsidRPr="00DC3C65">
              <w:rPr>
                <w:rStyle w:val="Hyperlink"/>
              </w:rPr>
              <w:t>2.7.</w:t>
            </w:r>
            <w:r>
              <w:rPr>
                <w:rFonts w:eastAsiaTheme="minorEastAsia"/>
                <w:sz w:val="24"/>
                <w:szCs w:val="24"/>
                <w:lang w:eastAsia="fr-CA"/>
              </w:rPr>
              <w:tab/>
            </w:r>
            <w:r w:rsidRPr="00DC3C65">
              <w:rPr>
                <w:rStyle w:val="Hyperlink"/>
              </w:rPr>
              <w:t>Utiliser votre Monarch avec un clavier standard</w:t>
            </w:r>
            <w:r>
              <w:rPr>
                <w:webHidden/>
              </w:rPr>
              <w:tab/>
            </w:r>
            <w:r>
              <w:rPr>
                <w:webHidden/>
              </w:rPr>
              <w:fldChar w:fldCharType="begin"/>
            </w:r>
            <w:r>
              <w:rPr>
                <w:webHidden/>
              </w:rPr>
              <w:instrText xml:space="preserve"> PAGEREF _Toc239231204 \h </w:instrText>
            </w:r>
            <w:r>
              <w:rPr>
                <w:webHidden/>
              </w:rPr>
            </w:r>
            <w:r>
              <w:rPr>
                <w:webHidden/>
              </w:rPr>
              <w:fldChar w:fldCharType="separate"/>
            </w:r>
            <w:r>
              <w:rPr>
                <w:webHidden/>
              </w:rPr>
              <w:t>23</w:t>
            </w:r>
            <w:r>
              <w:rPr>
                <w:webHidden/>
              </w:rPr>
              <w:fldChar w:fldCharType="end"/>
            </w:r>
          </w:hyperlink>
        </w:p>
        <w:p w14:paraId="1D13F9B3" w14:textId="59D810F3" w:rsidR="00240F10" w:rsidRDefault="00240F10">
          <w:pPr>
            <w:pStyle w:val="TOC1"/>
            <w:tabs>
              <w:tab w:val="left" w:pos="440"/>
              <w:tab w:val="right" w:leader="dot" w:pos="8630"/>
            </w:tabs>
            <w:rPr>
              <w:rFonts w:eastAsiaTheme="minorEastAsia"/>
              <w:sz w:val="24"/>
              <w:szCs w:val="24"/>
              <w:lang w:eastAsia="fr-CA"/>
            </w:rPr>
          </w:pPr>
          <w:hyperlink w:anchor="_Toc239231205" w:history="1">
            <w:r w:rsidRPr="00DC3C65">
              <w:rPr>
                <w:rStyle w:val="Hyperlink"/>
              </w:rPr>
              <w:t>3.</w:t>
            </w:r>
            <w:r>
              <w:rPr>
                <w:rFonts w:eastAsiaTheme="minorEastAsia"/>
                <w:sz w:val="24"/>
                <w:szCs w:val="24"/>
                <w:lang w:eastAsia="fr-CA"/>
              </w:rPr>
              <w:tab/>
            </w:r>
            <w:r w:rsidRPr="00DC3C65">
              <w:rPr>
                <w:rStyle w:val="Hyperlink"/>
              </w:rPr>
              <w:t>Naviguer sur votre Monarch</w:t>
            </w:r>
            <w:r>
              <w:rPr>
                <w:webHidden/>
              </w:rPr>
              <w:tab/>
            </w:r>
            <w:r>
              <w:rPr>
                <w:webHidden/>
              </w:rPr>
              <w:fldChar w:fldCharType="begin"/>
            </w:r>
            <w:r>
              <w:rPr>
                <w:webHidden/>
              </w:rPr>
              <w:instrText xml:space="preserve"> PAGEREF _Toc239231205 \h </w:instrText>
            </w:r>
            <w:r>
              <w:rPr>
                <w:webHidden/>
              </w:rPr>
            </w:r>
            <w:r>
              <w:rPr>
                <w:webHidden/>
              </w:rPr>
              <w:fldChar w:fldCharType="separate"/>
            </w:r>
            <w:r>
              <w:rPr>
                <w:webHidden/>
              </w:rPr>
              <w:t>24</w:t>
            </w:r>
            <w:r>
              <w:rPr>
                <w:webHidden/>
              </w:rPr>
              <w:fldChar w:fldCharType="end"/>
            </w:r>
          </w:hyperlink>
        </w:p>
        <w:p w14:paraId="225EFB21" w14:textId="4F0CF753" w:rsidR="00240F10" w:rsidRDefault="00240F10">
          <w:pPr>
            <w:pStyle w:val="TOC2"/>
            <w:tabs>
              <w:tab w:val="left" w:pos="960"/>
              <w:tab w:val="right" w:leader="dot" w:pos="8630"/>
            </w:tabs>
            <w:rPr>
              <w:rFonts w:eastAsiaTheme="minorEastAsia"/>
              <w:sz w:val="24"/>
              <w:szCs w:val="24"/>
              <w:lang w:eastAsia="fr-CA"/>
            </w:rPr>
          </w:pPr>
          <w:hyperlink w:anchor="_Toc239231206" w:history="1">
            <w:r w:rsidRPr="00DC3C65">
              <w:rPr>
                <w:rStyle w:val="Hyperlink"/>
              </w:rPr>
              <w:t>3.1.</w:t>
            </w:r>
            <w:r>
              <w:rPr>
                <w:rFonts w:eastAsiaTheme="minorEastAsia"/>
                <w:sz w:val="24"/>
                <w:szCs w:val="24"/>
                <w:lang w:eastAsia="fr-CA"/>
              </w:rPr>
              <w:tab/>
            </w:r>
            <w:r w:rsidRPr="00DC3C65">
              <w:rPr>
                <w:rStyle w:val="Hyperlink"/>
              </w:rPr>
              <w:t>Clavier braille</w:t>
            </w:r>
            <w:r>
              <w:rPr>
                <w:webHidden/>
              </w:rPr>
              <w:tab/>
            </w:r>
            <w:r>
              <w:rPr>
                <w:webHidden/>
              </w:rPr>
              <w:fldChar w:fldCharType="begin"/>
            </w:r>
            <w:r>
              <w:rPr>
                <w:webHidden/>
              </w:rPr>
              <w:instrText xml:space="preserve"> PAGEREF _Toc239231206 \h </w:instrText>
            </w:r>
            <w:r>
              <w:rPr>
                <w:webHidden/>
              </w:rPr>
            </w:r>
            <w:r>
              <w:rPr>
                <w:webHidden/>
              </w:rPr>
              <w:fldChar w:fldCharType="separate"/>
            </w:r>
            <w:r>
              <w:rPr>
                <w:webHidden/>
              </w:rPr>
              <w:t>24</w:t>
            </w:r>
            <w:r>
              <w:rPr>
                <w:webHidden/>
              </w:rPr>
              <w:fldChar w:fldCharType="end"/>
            </w:r>
          </w:hyperlink>
        </w:p>
        <w:p w14:paraId="30D4F62F" w14:textId="22C99E8A" w:rsidR="00240F10" w:rsidRDefault="00240F10">
          <w:pPr>
            <w:pStyle w:val="TOC3"/>
            <w:tabs>
              <w:tab w:val="left" w:pos="1440"/>
              <w:tab w:val="right" w:leader="dot" w:pos="8630"/>
            </w:tabs>
            <w:rPr>
              <w:rFonts w:eastAsiaTheme="minorEastAsia"/>
              <w:sz w:val="24"/>
              <w:szCs w:val="24"/>
              <w:lang w:eastAsia="fr-CA"/>
            </w:rPr>
          </w:pPr>
          <w:hyperlink w:anchor="_Toc239231207" w:history="1">
            <w:r w:rsidRPr="00DC3C65">
              <w:rPr>
                <w:rStyle w:val="Hyperlink"/>
              </w:rPr>
              <w:t>3.1.1.</w:t>
            </w:r>
            <w:r>
              <w:rPr>
                <w:rFonts w:eastAsiaTheme="minorEastAsia"/>
                <w:sz w:val="24"/>
                <w:szCs w:val="24"/>
                <w:lang w:eastAsia="fr-CA"/>
              </w:rPr>
              <w:tab/>
            </w:r>
            <w:r w:rsidRPr="00DC3C65">
              <w:rPr>
                <w:rStyle w:val="Hyperlink"/>
              </w:rPr>
              <w:t>Description du clavier braille</w:t>
            </w:r>
            <w:r>
              <w:rPr>
                <w:webHidden/>
              </w:rPr>
              <w:tab/>
            </w:r>
            <w:r>
              <w:rPr>
                <w:webHidden/>
              </w:rPr>
              <w:fldChar w:fldCharType="begin"/>
            </w:r>
            <w:r>
              <w:rPr>
                <w:webHidden/>
              </w:rPr>
              <w:instrText xml:space="preserve"> PAGEREF _Toc239231207 \h </w:instrText>
            </w:r>
            <w:r>
              <w:rPr>
                <w:webHidden/>
              </w:rPr>
            </w:r>
            <w:r>
              <w:rPr>
                <w:webHidden/>
              </w:rPr>
              <w:fldChar w:fldCharType="separate"/>
            </w:r>
            <w:r>
              <w:rPr>
                <w:webHidden/>
              </w:rPr>
              <w:t>24</w:t>
            </w:r>
            <w:r>
              <w:rPr>
                <w:webHidden/>
              </w:rPr>
              <w:fldChar w:fldCharType="end"/>
            </w:r>
          </w:hyperlink>
        </w:p>
        <w:p w14:paraId="74F530B4" w14:textId="79BF7942" w:rsidR="00240F10" w:rsidRDefault="00240F10">
          <w:pPr>
            <w:pStyle w:val="TOC3"/>
            <w:tabs>
              <w:tab w:val="left" w:pos="1440"/>
              <w:tab w:val="right" w:leader="dot" w:pos="8630"/>
            </w:tabs>
            <w:rPr>
              <w:rFonts w:eastAsiaTheme="minorEastAsia"/>
              <w:sz w:val="24"/>
              <w:szCs w:val="24"/>
              <w:lang w:eastAsia="fr-CA"/>
            </w:rPr>
          </w:pPr>
          <w:hyperlink w:anchor="_Toc239231208" w:history="1">
            <w:r w:rsidRPr="00DC3C65">
              <w:rPr>
                <w:rStyle w:val="Hyperlink"/>
              </w:rPr>
              <w:t>3.1.2.</w:t>
            </w:r>
            <w:r>
              <w:rPr>
                <w:rFonts w:eastAsiaTheme="minorEastAsia"/>
                <w:sz w:val="24"/>
                <w:szCs w:val="24"/>
                <w:lang w:eastAsia="fr-CA"/>
              </w:rPr>
              <w:tab/>
            </w:r>
            <w:r w:rsidRPr="00DC3C65">
              <w:rPr>
                <w:rStyle w:val="Hyperlink"/>
              </w:rPr>
              <w:t>Raccourcis de clavier braille</w:t>
            </w:r>
            <w:r>
              <w:rPr>
                <w:webHidden/>
              </w:rPr>
              <w:tab/>
            </w:r>
            <w:r>
              <w:rPr>
                <w:webHidden/>
              </w:rPr>
              <w:fldChar w:fldCharType="begin"/>
            </w:r>
            <w:r>
              <w:rPr>
                <w:webHidden/>
              </w:rPr>
              <w:instrText xml:space="preserve"> PAGEREF _Toc239231208 \h </w:instrText>
            </w:r>
            <w:r>
              <w:rPr>
                <w:webHidden/>
              </w:rPr>
            </w:r>
            <w:r>
              <w:rPr>
                <w:webHidden/>
              </w:rPr>
              <w:fldChar w:fldCharType="separate"/>
            </w:r>
            <w:r>
              <w:rPr>
                <w:webHidden/>
              </w:rPr>
              <w:t>25</w:t>
            </w:r>
            <w:r>
              <w:rPr>
                <w:webHidden/>
              </w:rPr>
              <w:fldChar w:fldCharType="end"/>
            </w:r>
          </w:hyperlink>
        </w:p>
        <w:p w14:paraId="7D5A5C1A" w14:textId="13016A39" w:rsidR="00240F10" w:rsidRDefault="00240F10">
          <w:pPr>
            <w:pStyle w:val="TOC2"/>
            <w:tabs>
              <w:tab w:val="left" w:pos="960"/>
              <w:tab w:val="right" w:leader="dot" w:pos="8630"/>
            </w:tabs>
            <w:rPr>
              <w:rFonts w:eastAsiaTheme="minorEastAsia"/>
              <w:sz w:val="24"/>
              <w:szCs w:val="24"/>
              <w:lang w:eastAsia="fr-CA"/>
            </w:rPr>
          </w:pPr>
          <w:hyperlink w:anchor="_Toc239231209" w:history="1">
            <w:r w:rsidRPr="00DC3C65">
              <w:rPr>
                <w:rStyle w:val="Hyperlink"/>
              </w:rPr>
              <w:t>3.2.</w:t>
            </w:r>
            <w:r>
              <w:rPr>
                <w:rFonts w:eastAsiaTheme="minorEastAsia"/>
                <w:sz w:val="24"/>
                <w:szCs w:val="24"/>
                <w:lang w:eastAsia="fr-CA"/>
              </w:rPr>
              <w:tab/>
            </w:r>
            <w:r w:rsidRPr="00DC3C65">
              <w:rPr>
                <w:rStyle w:val="Hyperlink"/>
              </w:rPr>
              <w:t>Navigation par première lettre des mots</w:t>
            </w:r>
            <w:r>
              <w:rPr>
                <w:webHidden/>
              </w:rPr>
              <w:tab/>
            </w:r>
            <w:r>
              <w:rPr>
                <w:webHidden/>
              </w:rPr>
              <w:fldChar w:fldCharType="begin"/>
            </w:r>
            <w:r>
              <w:rPr>
                <w:webHidden/>
              </w:rPr>
              <w:instrText xml:space="preserve"> PAGEREF _Toc239231209 \h </w:instrText>
            </w:r>
            <w:r>
              <w:rPr>
                <w:webHidden/>
              </w:rPr>
            </w:r>
            <w:r>
              <w:rPr>
                <w:webHidden/>
              </w:rPr>
              <w:fldChar w:fldCharType="separate"/>
            </w:r>
            <w:r>
              <w:rPr>
                <w:webHidden/>
              </w:rPr>
              <w:t>25</w:t>
            </w:r>
            <w:r>
              <w:rPr>
                <w:webHidden/>
              </w:rPr>
              <w:fldChar w:fldCharType="end"/>
            </w:r>
          </w:hyperlink>
        </w:p>
        <w:p w14:paraId="0E8C553F" w14:textId="267D3B53" w:rsidR="00240F10" w:rsidRDefault="00240F10">
          <w:pPr>
            <w:pStyle w:val="TOC2"/>
            <w:tabs>
              <w:tab w:val="left" w:pos="960"/>
              <w:tab w:val="right" w:leader="dot" w:pos="8630"/>
            </w:tabs>
            <w:rPr>
              <w:rFonts w:eastAsiaTheme="minorEastAsia"/>
              <w:sz w:val="24"/>
              <w:szCs w:val="24"/>
              <w:lang w:eastAsia="fr-CA"/>
            </w:rPr>
          </w:pPr>
          <w:hyperlink w:anchor="_Toc239231210" w:history="1">
            <w:r w:rsidRPr="00DC3C65">
              <w:rPr>
                <w:rStyle w:val="Hyperlink"/>
              </w:rPr>
              <w:t>3.3.</w:t>
            </w:r>
            <w:r>
              <w:rPr>
                <w:rFonts w:eastAsiaTheme="minorEastAsia"/>
                <w:sz w:val="24"/>
                <w:szCs w:val="24"/>
                <w:lang w:eastAsia="fr-CA"/>
              </w:rPr>
              <w:tab/>
            </w:r>
            <w:r w:rsidRPr="00DC3C65">
              <w:rPr>
                <w:rStyle w:val="Hyperlink"/>
              </w:rPr>
              <w:t>Mode Pointez et cliquez</w:t>
            </w:r>
            <w:r>
              <w:rPr>
                <w:webHidden/>
              </w:rPr>
              <w:tab/>
            </w:r>
            <w:r>
              <w:rPr>
                <w:webHidden/>
              </w:rPr>
              <w:fldChar w:fldCharType="begin"/>
            </w:r>
            <w:r>
              <w:rPr>
                <w:webHidden/>
              </w:rPr>
              <w:instrText xml:space="preserve"> PAGEREF _Toc239231210 \h </w:instrText>
            </w:r>
            <w:r>
              <w:rPr>
                <w:webHidden/>
              </w:rPr>
            </w:r>
            <w:r>
              <w:rPr>
                <w:webHidden/>
              </w:rPr>
              <w:fldChar w:fldCharType="separate"/>
            </w:r>
            <w:r>
              <w:rPr>
                <w:webHidden/>
              </w:rPr>
              <w:t>25</w:t>
            </w:r>
            <w:r>
              <w:rPr>
                <w:webHidden/>
              </w:rPr>
              <w:fldChar w:fldCharType="end"/>
            </w:r>
          </w:hyperlink>
        </w:p>
        <w:p w14:paraId="38AF18D8" w14:textId="64FE26BF" w:rsidR="00240F10" w:rsidRDefault="00240F10">
          <w:pPr>
            <w:pStyle w:val="TOC3"/>
            <w:tabs>
              <w:tab w:val="left" w:pos="1440"/>
              <w:tab w:val="right" w:leader="dot" w:pos="8630"/>
            </w:tabs>
            <w:rPr>
              <w:rFonts w:eastAsiaTheme="minorEastAsia"/>
              <w:sz w:val="24"/>
              <w:szCs w:val="24"/>
              <w:lang w:eastAsia="fr-CA"/>
            </w:rPr>
          </w:pPr>
          <w:hyperlink w:anchor="_Toc239231211" w:history="1">
            <w:r w:rsidRPr="00DC3C65">
              <w:rPr>
                <w:rStyle w:val="Hyperlink"/>
              </w:rPr>
              <w:t>3.3.1.</w:t>
            </w:r>
            <w:r>
              <w:rPr>
                <w:rFonts w:eastAsiaTheme="minorEastAsia"/>
                <w:sz w:val="24"/>
                <w:szCs w:val="24"/>
                <w:lang w:eastAsia="fr-CA"/>
              </w:rPr>
              <w:tab/>
            </w:r>
            <w:r w:rsidRPr="00DC3C65">
              <w:rPr>
                <w:rStyle w:val="Hyperlink"/>
              </w:rPr>
              <w:t>Description du mode Pointez et cliquez</w:t>
            </w:r>
            <w:r>
              <w:rPr>
                <w:webHidden/>
              </w:rPr>
              <w:tab/>
            </w:r>
            <w:r>
              <w:rPr>
                <w:webHidden/>
              </w:rPr>
              <w:fldChar w:fldCharType="begin"/>
            </w:r>
            <w:r>
              <w:rPr>
                <w:webHidden/>
              </w:rPr>
              <w:instrText xml:space="preserve"> PAGEREF _Toc239231211 \h </w:instrText>
            </w:r>
            <w:r>
              <w:rPr>
                <w:webHidden/>
              </w:rPr>
            </w:r>
            <w:r>
              <w:rPr>
                <w:webHidden/>
              </w:rPr>
              <w:fldChar w:fldCharType="separate"/>
            </w:r>
            <w:r>
              <w:rPr>
                <w:webHidden/>
              </w:rPr>
              <w:t>25</w:t>
            </w:r>
            <w:r>
              <w:rPr>
                <w:webHidden/>
              </w:rPr>
              <w:fldChar w:fldCharType="end"/>
            </w:r>
          </w:hyperlink>
        </w:p>
        <w:p w14:paraId="3058F0D5" w14:textId="6C4B447C" w:rsidR="00240F10" w:rsidRDefault="00240F10">
          <w:pPr>
            <w:pStyle w:val="TOC3"/>
            <w:tabs>
              <w:tab w:val="left" w:pos="1440"/>
              <w:tab w:val="right" w:leader="dot" w:pos="8630"/>
            </w:tabs>
            <w:rPr>
              <w:rFonts w:eastAsiaTheme="minorEastAsia"/>
              <w:sz w:val="24"/>
              <w:szCs w:val="24"/>
              <w:lang w:eastAsia="fr-CA"/>
            </w:rPr>
          </w:pPr>
          <w:hyperlink w:anchor="_Toc239231212" w:history="1">
            <w:r w:rsidRPr="00DC3C65">
              <w:rPr>
                <w:rStyle w:val="Hyperlink"/>
              </w:rPr>
              <w:t>3.3.2.</w:t>
            </w:r>
            <w:r>
              <w:rPr>
                <w:rFonts w:eastAsiaTheme="minorEastAsia"/>
                <w:sz w:val="24"/>
                <w:szCs w:val="24"/>
                <w:lang w:eastAsia="fr-CA"/>
              </w:rPr>
              <w:tab/>
            </w:r>
            <w:r w:rsidRPr="00DC3C65">
              <w:rPr>
                <w:rStyle w:val="Hyperlink"/>
              </w:rPr>
              <w:t>Naviguer à travers une liste d’éléments</w:t>
            </w:r>
            <w:r>
              <w:rPr>
                <w:webHidden/>
              </w:rPr>
              <w:tab/>
            </w:r>
            <w:r>
              <w:rPr>
                <w:webHidden/>
              </w:rPr>
              <w:fldChar w:fldCharType="begin"/>
            </w:r>
            <w:r>
              <w:rPr>
                <w:webHidden/>
              </w:rPr>
              <w:instrText xml:space="preserve"> PAGEREF _Toc239231212 \h </w:instrText>
            </w:r>
            <w:r>
              <w:rPr>
                <w:webHidden/>
              </w:rPr>
            </w:r>
            <w:r>
              <w:rPr>
                <w:webHidden/>
              </w:rPr>
              <w:fldChar w:fldCharType="separate"/>
            </w:r>
            <w:r>
              <w:rPr>
                <w:webHidden/>
              </w:rPr>
              <w:t>26</w:t>
            </w:r>
            <w:r>
              <w:rPr>
                <w:webHidden/>
              </w:rPr>
              <w:fldChar w:fldCharType="end"/>
            </w:r>
          </w:hyperlink>
        </w:p>
        <w:p w14:paraId="5F1BF777" w14:textId="785EE06A" w:rsidR="00240F10" w:rsidRDefault="00240F10">
          <w:pPr>
            <w:pStyle w:val="TOC3"/>
            <w:tabs>
              <w:tab w:val="left" w:pos="1440"/>
              <w:tab w:val="right" w:leader="dot" w:pos="8630"/>
            </w:tabs>
            <w:rPr>
              <w:rFonts w:eastAsiaTheme="minorEastAsia"/>
              <w:sz w:val="24"/>
              <w:szCs w:val="24"/>
              <w:lang w:eastAsia="fr-CA"/>
            </w:rPr>
          </w:pPr>
          <w:hyperlink w:anchor="_Toc239231213" w:history="1">
            <w:r w:rsidRPr="00DC3C65">
              <w:rPr>
                <w:rStyle w:val="Hyperlink"/>
              </w:rPr>
              <w:t>3.3.3.</w:t>
            </w:r>
            <w:r>
              <w:rPr>
                <w:rFonts w:eastAsiaTheme="minorEastAsia"/>
                <w:sz w:val="24"/>
                <w:szCs w:val="24"/>
                <w:lang w:eastAsia="fr-CA"/>
              </w:rPr>
              <w:tab/>
            </w:r>
            <w:r w:rsidRPr="00DC3C65">
              <w:rPr>
                <w:rStyle w:val="Hyperlink"/>
              </w:rPr>
              <w:t>Activer un élément sélectionné</w:t>
            </w:r>
            <w:r>
              <w:rPr>
                <w:webHidden/>
              </w:rPr>
              <w:tab/>
            </w:r>
            <w:r>
              <w:rPr>
                <w:webHidden/>
              </w:rPr>
              <w:fldChar w:fldCharType="begin"/>
            </w:r>
            <w:r>
              <w:rPr>
                <w:webHidden/>
              </w:rPr>
              <w:instrText xml:space="preserve"> PAGEREF _Toc239231213 \h </w:instrText>
            </w:r>
            <w:r>
              <w:rPr>
                <w:webHidden/>
              </w:rPr>
            </w:r>
            <w:r>
              <w:rPr>
                <w:webHidden/>
              </w:rPr>
              <w:fldChar w:fldCharType="separate"/>
            </w:r>
            <w:r>
              <w:rPr>
                <w:webHidden/>
              </w:rPr>
              <w:t>26</w:t>
            </w:r>
            <w:r>
              <w:rPr>
                <w:webHidden/>
              </w:rPr>
              <w:fldChar w:fldCharType="end"/>
            </w:r>
          </w:hyperlink>
        </w:p>
        <w:p w14:paraId="4EF17323" w14:textId="6852DD01" w:rsidR="00240F10" w:rsidRDefault="00240F10">
          <w:pPr>
            <w:pStyle w:val="TOC2"/>
            <w:tabs>
              <w:tab w:val="left" w:pos="960"/>
              <w:tab w:val="right" w:leader="dot" w:pos="8630"/>
            </w:tabs>
            <w:rPr>
              <w:rFonts w:eastAsiaTheme="minorEastAsia"/>
              <w:sz w:val="24"/>
              <w:szCs w:val="24"/>
              <w:lang w:eastAsia="fr-CA"/>
            </w:rPr>
          </w:pPr>
          <w:hyperlink w:anchor="_Toc239231214" w:history="1">
            <w:r w:rsidRPr="00DC3C65">
              <w:rPr>
                <w:rStyle w:val="Hyperlink"/>
              </w:rPr>
              <w:t>3.4.</w:t>
            </w:r>
            <w:r>
              <w:rPr>
                <w:rFonts w:eastAsiaTheme="minorEastAsia"/>
                <w:sz w:val="24"/>
                <w:szCs w:val="24"/>
                <w:lang w:eastAsia="fr-CA"/>
              </w:rPr>
              <w:tab/>
            </w:r>
            <w:r w:rsidRPr="00DC3C65">
              <w:rPr>
                <w:rStyle w:val="Hyperlink"/>
              </w:rPr>
              <w:t>Mode Naviguer au toucher</w:t>
            </w:r>
            <w:r>
              <w:rPr>
                <w:webHidden/>
              </w:rPr>
              <w:tab/>
            </w:r>
            <w:r>
              <w:rPr>
                <w:webHidden/>
              </w:rPr>
              <w:fldChar w:fldCharType="begin"/>
            </w:r>
            <w:r>
              <w:rPr>
                <w:webHidden/>
              </w:rPr>
              <w:instrText xml:space="preserve"> PAGEREF _Toc239231214 \h </w:instrText>
            </w:r>
            <w:r>
              <w:rPr>
                <w:webHidden/>
              </w:rPr>
            </w:r>
            <w:r>
              <w:rPr>
                <w:webHidden/>
              </w:rPr>
              <w:fldChar w:fldCharType="separate"/>
            </w:r>
            <w:r>
              <w:rPr>
                <w:webHidden/>
              </w:rPr>
              <w:t>26</w:t>
            </w:r>
            <w:r>
              <w:rPr>
                <w:webHidden/>
              </w:rPr>
              <w:fldChar w:fldCharType="end"/>
            </w:r>
          </w:hyperlink>
        </w:p>
        <w:p w14:paraId="1FDAD691" w14:textId="56BE1949" w:rsidR="00240F10" w:rsidRDefault="00240F10">
          <w:pPr>
            <w:pStyle w:val="TOC3"/>
            <w:tabs>
              <w:tab w:val="left" w:pos="1440"/>
              <w:tab w:val="right" w:leader="dot" w:pos="8630"/>
            </w:tabs>
            <w:rPr>
              <w:rFonts w:eastAsiaTheme="minorEastAsia"/>
              <w:sz w:val="24"/>
              <w:szCs w:val="24"/>
              <w:lang w:eastAsia="fr-CA"/>
            </w:rPr>
          </w:pPr>
          <w:hyperlink w:anchor="_Toc239231215" w:history="1">
            <w:r w:rsidRPr="00DC3C65">
              <w:rPr>
                <w:rStyle w:val="Hyperlink"/>
              </w:rPr>
              <w:t>3.4.1.</w:t>
            </w:r>
            <w:r>
              <w:rPr>
                <w:rFonts w:eastAsiaTheme="minorEastAsia"/>
                <w:sz w:val="24"/>
                <w:szCs w:val="24"/>
                <w:lang w:eastAsia="fr-CA"/>
              </w:rPr>
              <w:tab/>
            </w:r>
            <w:r w:rsidRPr="00DC3C65">
              <w:rPr>
                <w:rStyle w:val="Hyperlink"/>
              </w:rPr>
              <w:t>Description du mode Naviguer au toucher</w:t>
            </w:r>
            <w:r>
              <w:rPr>
                <w:webHidden/>
              </w:rPr>
              <w:tab/>
            </w:r>
            <w:r>
              <w:rPr>
                <w:webHidden/>
              </w:rPr>
              <w:fldChar w:fldCharType="begin"/>
            </w:r>
            <w:r>
              <w:rPr>
                <w:webHidden/>
              </w:rPr>
              <w:instrText xml:space="preserve"> PAGEREF _Toc239231215 \h </w:instrText>
            </w:r>
            <w:r>
              <w:rPr>
                <w:webHidden/>
              </w:rPr>
            </w:r>
            <w:r>
              <w:rPr>
                <w:webHidden/>
              </w:rPr>
              <w:fldChar w:fldCharType="separate"/>
            </w:r>
            <w:r>
              <w:rPr>
                <w:webHidden/>
              </w:rPr>
              <w:t>26</w:t>
            </w:r>
            <w:r>
              <w:rPr>
                <w:webHidden/>
              </w:rPr>
              <w:fldChar w:fldCharType="end"/>
            </w:r>
          </w:hyperlink>
        </w:p>
        <w:p w14:paraId="29662BC7" w14:textId="16185698" w:rsidR="00240F10" w:rsidRDefault="00240F10">
          <w:pPr>
            <w:pStyle w:val="TOC3"/>
            <w:tabs>
              <w:tab w:val="left" w:pos="1440"/>
              <w:tab w:val="right" w:leader="dot" w:pos="8630"/>
            </w:tabs>
            <w:rPr>
              <w:rFonts w:eastAsiaTheme="minorEastAsia"/>
              <w:sz w:val="24"/>
              <w:szCs w:val="24"/>
              <w:lang w:eastAsia="fr-CA"/>
            </w:rPr>
          </w:pPr>
          <w:hyperlink w:anchor="_Toc239231216" w:history="1">
            <w:r w:rsidRPr="00DC3C65">
              <w:rPr>
                <w:rStyle w:val="Hyperlink"/>
              </w:rPr>
              <w:t>3.4.2.</w:t>
            </w:r>
            <w:r>
              <w:rPr>
                <w:rFonts w:eastAsiaTheme="minorEastAsia"/>
                <w:sz w:val="24"/>
                <w:szCs w:val="24"/>
                <w:lang w:eastAsia="fr-CA"/>
              </w:rPr>
              <w:tab/>
            </w:r>
            <w:r w:rsidRPr="00DC3C65">
              <w:rPr>
                <w:rStyle w:val="Hyperlink"/>
              </w:rPr>
              <w:t>Naviguer à travers une liste d’éléments</w:t>
            </w:r>
            <w:r>
              <w:rPr>
                <w:webHidden/>
              </w:rPr>
              <w:tab/>
            </w:r>
            <w:r>
              <w:rPr>
                <w:webHidden/>
              </w:rPr>
              <w:fldChar w:fldCharType="begin"/>
            </w:r>
            <w:r>
              <w:rPr>
                <w:webHidden/>
              </w:rPr>
              <w:instrText xml:space="preserve"> PAGEREF _Toc239231216 \h </w:instrText>
            </w:r>
            <w:r>
              <w:rPr>
                <w:webHidden/>
              </w:rPr>
            </w:r>
            <w:r>
              <w:rPr>
                <w:webHidden/>
              </w:rPr>
              <w:fldChar w:fldCharType="separate"/>
            </w:r>
            <w:r>
              <w:rPr>
                <w:webHidden/>
              </w:rPr>
              <w:t>27</w:t>
            </w:r>
            <w:r>
              <w:rPr>
                <w:webHidden/>
              </w:rPr>
              <w:fldChar w:fldCharType="end"/>
            </w:r>
          </w:hyperlink>
        </w:p>
        <w:p w14:paraId="4FAA467C" w14:textId="3A1BA428" w:rsidR="00240F10" w:rsidRDefault="00240F10">
          <w:pPr>
            <w:pStyle w:val="TOC3"/>
            <w:tabs>
              <w:tab w:val="left" w:pos="1440"/>
              <w:tab w:val="right" w:leader="dot" w:pos="8630"/>
            </w:tabs>
            <w:rPr>
              <w:rFonts w:eastAsiaTheme="minorEastAsia"/>
              <w:sz w:val="24"/>
              <w:szCs w:val="24"/>
              <w:lang w:eastAsia="fr-CA"/>
            </w:rPr>
          </w:pPr>
          <w:hyperlink w:anchor="_Toc239231217" w:history="1">
            <w:r w:rsidRPr="00DC3C65">
              <w:rPr>
                <w:rStyle w:val="Hyperlink"/>
              </w:rPr>
              <w:t>3.4.3.</w:t>
            </w:r>
            <w:r>
              <w:rPr>
                <w:rFonts w:eastAsiaTheme="minorEastAsia"/>
                <w:sz w:val="24"/>
                <w:szCs w:val="24"/>
                <w:lang w:eastAsia="fr-CA"/>
              </w:rPr>
              <w:tab/>
            </w:r>
            <w:r w:rsidRPr="00DC3C65">
              <w:rPr>
                <w:rStyle w:val="Hyperlink"/>
              </w:rPr>
              <w:t>Activer un élément sélectionné</w:t>
            </w:r>
            <w:r>
              <w:rPr>
                <w:webHidden/>
              </w:rPr>
              <w:tab/>
            </w:r>
            <w:r>
              <w:rPr>
                <w:webHidden/>
              </w:rPr>
              <w:fldChar w:fldCharType="begin"/>
            </w:r>
            <w:r>
              <w:rPr>
                <w:webHidden/>
              </w:rPr>
              <w:instrText xml:space="preserve"> PAGEREF _Toc239231217 \h </w:instrText>
            </w:r>
            <w:r>
              <w:rPr>
                <w:webHidden/>
              </w:rPr>
            </w:r>
            <w:r>
              <w:rPr>
                <w:webHidden/>
              </w:rPr>
              <w:fldChar w:fldCharType="separate"/>
            </w:r>
            <w:r>
              <w:rPr>
                <w:webHidden/>
              </w:rPr>
              <w:t>27</w:t>
            </w:r>
            <w:r>
              <w:rPr>
                <w:webHidden/>
              </w:rPr>
              <w:fldChar w:fldCharType="end"/>
            </w:r>
          </w:hyperlink>
        </w:p>
        <w:p w14:paraId="525EF10A" w14:textId="229175C1" w:rsidR="00240F10" w:rsidRDefault="00240F10">
          <w:pPr>
            <w:pStyle w:val="TOC2"/>
            <w:tabs>
              <w:tab w:val="left" w:pos="960"/>
              <w:tab w:val="right" w:leader="dot" w:pos="8630"/>
            </w:tabs>
            <w:rPr>
              <w:rFonts w:eastAsiaTheme="minorEastAsia"/>
              <w:sz w:val="24"/>
              <w:szCs w:val="24"/>
              <w:lang w:eastAsia="fr-CA"/>
            </w:rPr>
          </w:pPr>
          <w:hyperlink w:anchor="_Toc239231218" w:history="1">
            <w:r w:rsidRPr="00DC3C65">
              <w:rPr>
                <w:rStyle w:val="Hyperlink"/>
              </w:rPr>
              <w:t>3.5.</w:t>
            </w:r>
            <w:r>
              <w:rPr>
                <w:rFonts w:eastAsiaTheme="minorEastAsia"/>
                <w:sz w:val="24"/>
                <w:szCs w:val="24"/>
                <w:lang w:eastAsia="fr-CA"/>
              </w:rPr>
              <w:tab/>
            </w:r>
            <w:r w:rsidRPr="00DC3C65">
              <w:rPr>
                <w:rStyle w:val="Hyperlink"/>
              </w:rPr>
              <w:t>Actualisation dynamique et manuelle de l’afficheur braille</w:t>
            </w:r>
            <w:r>
              <w:rPr>
                <w:webHidden/>
              </w:rPr>
              <w:tab/>
            </w:r>
            <w:r>
              <w:rPr>
                <w:webHidden/>
              </w:rPr>
              <w:fldChar w:fldCharType="begin"/>
            </w:r>
            <w:r>
              <w:rPr>
                <w:webHidden/>
              </w:rPr>
              <w:instrText xml:space="preserve"> PAGEREF _Toc239231218 \h </w:instrText>
            </w:r>
            <w:r>
              <w:rPr>
                <w:webHidden/>
              </w:rPr>
            </w:r>
            <w:r>
              <w:rPr>
                <w:webHidden/>
              </w:rPr>
              <w:fldChar w:fldCharType="separate"/>
            </w:r>
            <w:r>
              <w:rPr>
                <w:webHidden/>
              </w:rPr>
              <w:t>27</w:t>
            </w:r>
            <w:r>
              <w:rPr>
                <w:webHidden/>
              </w:rPr>
              <w:fldChar w:fldCharType="end"/>
            </w:r>
          </w:hyperlink>
        </w:p>
        <w:p w14:paraId="1F51FF5A" w14:textId="7989117D" w:rsidR="00240F10" w:rsidRDefault="00240F10">
          <w:pPr>
            <w:pStyle w:val="TOC2"/>
            <w:tabs>
              <w:tab w:val="left" w:pos="960"/>
              <w:tab w:val="right" w:leader="dot" w:pos="8630"/>
            </w:tabs>
            <w:rPr>
              <w:rFonts w:eastAsiaTheme="minorEastAsia"/>
              <w:sz w:val="24"/>
              <w:szCs w:val="24"/>
              <w:lang w:eastAsia="fr-CA"/>
            </w:rPr>
          </w:pPr>
          <w:hyperlink w:anchor="_Toc239231219" w:history="1">
            <w:r w:rsidRPr="00DC3C65">
              <w:rPr>
                <w:rStyle w:val="Hyperlink"/>
              </w:rPr>
              <w:t>3.6.</w:t>
            </w:r>
            <w:r>
              <w:rPr>
                <w:rFonts w:eastAsiaTheme="minorEastAsia"/>
                <w:sz w:val="24"/>
                <w:szCs w:val="24"/>
                <w:lang w:eastAsia="fr-CA"/>
              </w:rPr>
              <w:tab/>
            </w:r>
            <w:r w:rsidRPr="00DC3C65">
              <w:rPr>
                <w:rStyle w:val="Hyperlink"/>
              </w:rPr>
              <w:t>Mode édition</w:t>
            </w:r>
            <w:r>
              <w:rPr>
                <w:webHidden/>
              </w:rPr>
              <w:tab/>
            </w:r>
            <w:r>
              <w:rPr>
                <w:webHidden/>
              </w:rPr>
              <w:fldChar w:fldCharType="begin"/>
            </w:r>
            <w:r>
              <w:rPr>
                <w:webHidden/>
              </w:rPr>
              <w:instrText xml:space="preserve"> PAGEREF _Toc239231219 \h </w:instrText>
            </w:r>
            <w:r>
              <w:rPr>
                <w:webHidden/>
              </w:rPr>
            </w:r>
            <w:r>
              <w:rPr>
                <w:webHidden/>
              </w:rPr>
              <w:fldChar w:fldCharType="separate"/>
            </w:r>
            <w:r>
              <w:rPr>
                <w:webHidden/>
              </w:rPr>
              <w:t>27</w:t>
            </w:r>
            <w:r>
              <w:rPr>
                <w:webHidden/>
              </w:rPr>
              <w:fldChar w:fldCharType="end"/>
            </w:r>
          </w:hyperlink>
        </w:p>
        <w:p w14:paraId="27BDD6B2" w14:textId="7956583E" w:rsidR="00240F10" w:rsidRDefault="00240F10">
          <w:pPr>
            <w:pStyle w:val="TOC2"/>
            <w:tabs>
              <w:tab w:val="left" w:pos="960"/>
              <w:tab w:val="right" w:leader="dot" w:pos="8630"/>
            </w:tabs>
            <w:rPr>
              <w:rFonts w:eastAsiaTheme="minorEastAsia"/>
              <w:sz w:val="24"/>
              <w:szCs w:val="24"/>
              <w:lang w:eastAsia="fr-CA"/>
            </w:rPr>
          </w:pPr>
          <w:hyperlink w:anchor="_Toc239231220" w:history="1">
            <w:r w:rsidRPr="00DC3C65">
              <w:rPr>
                <w:rStyle w:val="Hyperlink"/>
              </w:rPr>
              <w:t>3.7.</w:t>
            </w:r>
            <w:r>
              <w:rPr>
                <w:rFonts w:eastAsiaTheme="minorEastAsia"/>
                <w:sz w:val="24"/>
                <w:szCs w:val="24"/>
                <w:lang w:eastAsia="fr-CA"/>
              </w:rPr>
              <w:tab/>
            </w:r>
            <w:r w:rsidRPr="00DC3C65">
              <w:rPr>
                <w:rStyle w:val="Hyperlink"/>
              </w:rPr>
              <w:t>Mode unimanuel</w:t>
            </w:r>
            <w:r>
              <w:rPr>
                <w:webHidden/>
              </w:rPr>
              <w:tab/>
            </w:r>
            <w:r>
              <w:rPr>
                <w:webHidden/>
              </w:rPr>
              <w:fldChar w:fldCharType="begin"/>
            </w:r>
            <w:r>
              <w:rPr>
                <w:webHidden/>
              </w:rPr>
              <w:instrText xml:space="preserve"> PAGEREF _Toc239231220 \h </w:instrText>
            </w:r>
            <w:r>
              <w:rPr>
                <w:webHidden/>
              </w:rPr>
            </w:r>
            <w:r>
              <w:rPr>
                <w:webHidden/>
              </w:rPr>
              <w:fldChar w:fldCharType="separate"/>
            </w:r>
            <w:r>
              <w:rPr>
                <w:webHidden/>
              </w:rPr>
              <w:t>28</w:t>
            </w:r>
            <w:r>
              <w:rPr>
                <w:webHidden/>
              </w:rPr>
              <w:fldChar w:fldCharType="end"/>
            </w:r>
          </w:hyperlink>
        </w:p>
        <w:p w14:paraId="38E22A94" w14:textId="6D7685F0" w:rsidR="00240F10" w:rsidRDefault="00240F10">
          <w:pPr>
            <w:pStyle w:val="TOC2"/>
            <w:tabs>
              <w:tab w:val="left" w:pos="960"/>
              <w:tab w:val="right" w:leader="dot" w:pos="8630"/>
            </w:tabs>
            <w:rPr>
              <w:rFonts w:eastAsiaTheme="minorEastAsia"/>
              <w:sz w:val="24"/>
              <w:szCs w:val="24"/>
              <w:lang w:eastAsia="fr-CA"/>
            </w:rPr>
          </w:pPr>
          <w:hyperlink w:anchor="_Toc239231221" w:history="1">
            <w:r w:rsidRPr="00DC3C65">
              <w:rPr>
                <w:rStyle w:val="Hyperlink"/>
              </w:rPr>
              <w:t>3.8.</w:t>
            </w:r>
            <w:r>
              <w:rPr>
                <w:rFonts w:eastAsiaTheme="minorEastAsia"/>
                <w:sz w:val="24"/>
                <w:szCs w:val="24"/>
                <w:lang w:eastAsia="fr-CA"/>
              </w:rPr>
              <w:tab/>
            </w:r>
            <w:r w:rsidRPr="00DC3C65">
              <w:rPr>
                <w:rStyle w:val="Hyperlink"/>
              </w:rPr>
              <w:t>Synthèse vocale</w:t>
            </w:r>
            <w:r>
              <w:rPr>
                <w:webHidden/>
              </w:rPr>
              <w:tab/>
            </w:r>
            <w:r>
              <w:rPr>
                <w:webHidden/>
              </w:rPr>
              <w:fldChar w:fldCharType="begin"/>
            </w:r>
            <w:r>
              <w:rPr>
                <w:webHidden/>
              </w:rPr>
              <w:instrText xml:space="preserve"> PAGEREF _Toc239231221 \h </w:instrText>
            </w:r>
            <w:r>
              <w:rPr>
                <w:webHidden/>
              </w:rPr>
            </w:r>
            <w:r>
              <w:rPr>
                <w:webHidden/>
              </w:rPr>
              <w:fldChar w:fldCharType="separate"/>
            </w:r>
            <w:r>
              <w:rPr>
                <w:webHidden/>
              </w:rPr>
              <w:t>29</w:t>
            </w:r>
            <w:r>
              <w:rPr>
                <w:webHidden/>
              </w:rPr>
              <w:fldChar w:fldCharType="end"/>
            </w:r>
          </w:hyperlink>
        </w:p>
        <w:p w14:paraId="57884748" w14:textId="6B6ABD15" w:rsidR="00240F10" w:rsidRDefault="00240F10">
          <w:pPr>
            <w:pStyle w:val="TOC2"/>
            <w:tabs>
              <w:tab w:val="left" w:pos="960"/>
              <w:tab w:val="right" w:leader="dot" w:pos="8630"/>
            </w:tabs>
            <w:rPr>
              <w:rFonts w:eastAsiaTheme="minorEastAsia"/>
              <w:sz w:val="24"/>
              <w:szCs w:val="24"/>
              <w:lang w:eastAsia="fr-CA"/>
            </w:rPr>
          </w:pPr>
          <w:hyperlink w:anchor="_Toc239231222" w:history="1">
            <w:r w:rsidRPr="00DC3C65">
              <w:rPr>
                <w:rStyle w:val="Hyperlink"/>
              </w:rPr>
              <w:t>3.9.</w:t>
            </w:r>
            <w:r>
              <w:rPr>
                <w:rFonts w:eastAsiaTheme="minorEastAsia"/>
                <w:sz w:val="24"/>
                <w:szCs w:val="24"/>
                <w:lang w:eastAsia="fr-CA"/>
              </w:rPr>
              <w:tab/>
            </w:r>
            <w:r w:rsidRPr="00DC3C65">
              <w:rPr>
                <w:rStyle w:val="Hyperlink"/>
              </w:rPr>
              <w:t>Copier du contenu parlé</w:t>
            </w:r>
            <w:r>
              <w:rPr>
                <w:webHidden/>
              </w:rPr>
              <w:tab/>
            </w:r>
            <w:r>
              <w:rPr>
                <w:webHidden/>
              </w:rPr>
              <w:fldChar w:fldCharType="begin"/>
            </w:r>
            <w:r>
              <w:rPr>
                <w:webHidden/>
              </w:rPr>
              <w:instrText xml:space="preserve"> PAGEREF _Toc239231222 \h </w:instrText>
            </w:r>
            <w:r>
              <w:rPr>
                <w:webHidden/>
              </w:rPr>
            </w:r>
            <w:r>
              <w:rPr>
                <w:webHidden/>
              </w:rPr>
              <w:fldChar w:fldCharType="separate"/>
            </w:r>
            <w:r>
              <w:rPr>
                <w:webHidden/>
              </w:rPr>
              <w:t>29</w:t>
            </w:r>
            <w:r>
              <w:rPr>
                <w:webHidden/>
              </w:rPr>
              <w:fldChar w:fldCharType="end"/>
            </w:r>
          </w:hyperlink>
        </w:p>
        <w:p w14:paraId="222374FE" w14:textId="7BF99D78" w:rsidR="00240F10" w:rsidRDefault="00240F10">
          <w:pPr>
            <w:pStyle w:val="TOC2"/>
            <w:tabs>
              <w:tab w:val="left" w:pos="960"/>
              <w:tab w:val="right" w:leader="dot" w:pos="8630"/>
            </w:tabs>
            <w:rPr>
              <w:rFonts w:eastAsiaTheme="minorEastAsia"/>
              <w:sz w:val="24"/>
              <w:szCs w:val="24"/>
              <w:lang w:eastAsia="fr-CA"/>
            </w:rPr>
          </w:pPr>
          <w:hyperlink w:anchor="_Toc239231223" w:history="1">
            <w:r w:rsidRPr="00DC3C65">
              <w:rPr>
                <w:rStyle w:val="Hyperlink"/>
              </w:rPr>
              <w:t>3.10.</w:t>
            </w:r>
            <w:r>
              <w:rPr>
                <w:rFonts w:eastAsiaTheme="minorEastAsia"/>
                <w:sz w:val="24"/>
                <w:szCs w:val="24"/>
                <w:lang w:eastAsia="fr-CA"/>
              </w:rPr>
              <w:tab/>
            </w:r>
            <w:r w:rsidRPr="00DC3C65">
              <w:rPr>
                <w:rStyle w:val="Hyperlink"/>
              </w:rPr>
              <w:t>Se connecter au réseau Wi-Fi</w:t>
            </w:r>
            <w:r>
              <w:rPr>
                <w:webHidden/>
              </w:rPr>
              <w:tab/>
            </w:r>
            <w:r>
              <w:rPr>
                <w:webHidden/>
              </w:rPr>
              <w:fldChar w:fldCharType="begin"/>
            </w:r>
            <w:r>
              <w:rPr>
                <w:webHidden/>
              </w:rPr>
              <w:instrText xml:space="preserve"> PAGEREF _Toc239231223 \h </w:instrText>
            </w:r>
            <w:r>
              <w:rPr>
                <w:webHidden/>
              </w:rPr>
            </w:r>
            <w:r>
              <w:rPr>
                <w:webHidden/>
              </w:rPr>
              <w:fldChar w:fldCharType="separate"/>
            </w:r>
            <w:r>
              <w:rPr>
                <w:webHidden/>
              </w:rPr>
              <w:t>30</w:t>
            </w:r>
            <w:r>
              <w:rPr>
                <w:webHidden/>
              </w:rPr>
              <w:fldChar w:fldCharType="end"/>
            </w:r>
          </w:hyperlink>
        </w:p>
        <w:p w14:paraId="454BF3F6" w14:textId="503AE760" w:rsidR="00240F10" w:rsidRDefault="00240F10">
          <w:pPr>
            <w:pStyle w:val="TOC3"/>
            <w:tabs>
              <w:tab w:val="left" w:pos="1440"/>
              <w:tab w:val="right" w:leader="dot" w:pos="8630"/>
            </w:tabs>
            <w:rPr>
              <w:rFonts w:eastAsiaTheme="minorEastAsia"/>
              <w:sz w:val="24"/>
              <w:szCs w:val="24"/>
              <w:lang w:eastAsia="fr-CA"/>
            </w:rPr>
          </w:pPr>
          <w:hyperlink w:anchor="_Toc239231224" w:history="1">
            <w:r w:rsidRPr="00DC3C65">
              <w:rPr>
                <w:rStyle w:val="Hyperlink"/>
              </w:rPr>
              <w:t>3.10.1.</w:t>
            </w:r>
            <w:r>
              <w:rPr>
                <w:rFonts w:eastAsiaTheme="minorEastAsia"/>
                <w:sz w:val="24"/>
                <w:szCs w:val="24"/>
                <w:lang w:eastAsia="fr-CA"/>
              </w:rPr>
              <w:tab/>
            </w:r>
            <w:r w:rsidRPr="00DC3C65">
              <w:rPr>
                <w:rStyle w:val="Hyperlink"/>
              </w:rPr>
              <w:t>Informations sur la connectivité</w:t>
            </w:r>
            <w:r>
              <w:rPr>
                <w:webHidden/>
              </w:rPr>
              <w:tab/>
            </w:r>
            <w:r>
              <w:rPr>
                <w:webHidden/>
              </w:rPr>
              <w:fldChar w:fldCharType="begin"/>
            </w:r>
            <w:r>
              <w:rPr>
                <w:webHidden/>
              </w:rPr>
              <w:instrText xml:space="preserve"> PAGEREF _Toc239231224 \h </w:instrText>
            </w:r>
            <w:r>
              <w:rPr>
                <w:webHidden/>
              </w:rPr>
            </w:r>
            <w:r>
              <w:rPr>
                <w:webHidden/>
              </w:rPr>
              <w:fldChar w:fldCharType="separate"/>
            </w:r>
            <w:r>
              <w:rPr>
                <w:webHidden/>
              </w:rPr>
              <w:t>30</w:t>
            </w:r>
            <w:r>
              <w:rPr>
                <w:webHidden/>
              </w:rPr>
              <w:fldChar w:fldCharType="end"/>
            </w:r>
          </w:hyperlink>
        </w:p>
        <w:p w14:paraId="0DDB0D58" w14:textId="53188524" w:rsidR="00240F10" w:rsidRDefault="00240F10">
          <w:pPr>
            <w:pStyle w:val="TOC2"/>
            <w:tabs>
              <w:tab w:val="left" w:pos="960"/>
              <w:tab w:val="right" w:leader="dot" w:pos="8630"/>
            </w:tabs>
            <w:rPr>
              <w:rFonts w:eastAsiaTheme="minorEastAsia"/>
              <w:sz w:val="24"/>
              <w:szCs w:val="24"/>
              <w:lang w:eastAsia="fr-CA"/>
            </w:rPr>
          </w:pPr>
          <w:hyperlink w:anchor="_Toc239231225" w:history="1">
            <w:r w:rsidRPr="00DC3C65">
              <w:rPr>
                <w:rStyle w:val="Hyperlink"/>
              </w:rPr>
              <w:t>3.11.</w:t>
            </w:r>
            <w:r>
              <w:rPr>
                <w:rFonts w:eastAsiaTheme="minorEastAsia"/>
                <w:sz w:val="24"/>
                <w:szCs w:val="24"/>
                <w:lang w:eastAsia="fr-CA"/>
              </w:rPr>
              <w:tab/>
            </w:r>
            <w:r w:rsidRPr="00DC3C65">
              <w:rPr>
                <w:rStyle w:val="Hyperlink"/>
              </w:rPr>
              <w:t>Activer ou désactiver l’accessibilité</w:t>
            </w:r>
            <w:r>
              <w:rPr>
                <w:webHidden/>
              </w:rPr>
              <w:tab/>
            </w:r>
            <w:r>
              <w:rPr>
                <w:webHidden/>
              </w:rPr>
              <w:fldChar w:fldCharType="begin"/>
            </w:r>
            <w:r>
              <w:rPr>
                <w:webHidden/>
              </w:rPr>
              <w:instrText xml:space="preserve"> PAGEREF _Toc239231225 \h </w:instrText>
            </w:r>
            <w:r>
              <w:rPr>
                <w:webHidden/>
              </w:rPr>
            </w:r>
            <w:r>
              <w:rPr>
                <w:webHidden/>
              </w:rPr>
              <w:fldChar w:fldCharType="separate"/>
            </w:r>
            <w:r>
              <w:rPr>
                <w:webHidden/>
              </w:rPr>
              <w:t>30</w:t>
            </w:r>
            <w:r>
              <w:rPr>
                <w:webHidden/>
              </w:rPr>
              <w:fldChar w:fldCharType="end"/>
            </w:r>
          </w:hyperlink>
        </w:p>
        <w:p w14:paraId="279BAECE" w14:textId="3D419055" w:rsidR="00240F10" w:rsidRDefault="00240F10">
          <w:pPr>
            <w:pStyle w:val="TOC1"/>
            <w:tabs>
              <w:tab w:val="left" w:pos="440"/>
              <w:tab w:val="right" w:leader="dot" w:pos="8630"/>
            </w:tabs>
            <w:rPr>
              <w:rFonts w:eastAsiaTheme="minorEastAsia"/>
              <w:sz w:val="24"/>
              <w:szCs w:val="24"/>
              <w:lang w:eastAsia="fr-CA"/>
            </w:rPr>
          </w:pPr>
          <w:hyperlink w:anchor="_Toc239231226" w:history="1">
            <w:r w:rsidRPr="00DC3C65">
              <w:rPr>
                <w:rStyle w:val="Hyperlink"/>
              </w:rPr>
              <w:t>4.</w:t>
            </w:r>
            <w:r>
              <w:rPr>
                <w:rFonts w:eastAsiaTheme="minorEastAsia"/>
                <w:sz w:val="24"/>
                <w:szCs w:val="24"/>
                <w:lang w:eastAsia="fr-CA"/>
              </w:rPr>
              <w:tab/>
            </w:r>
            <w:r w:rsidRPr="00DC3C65">
              <w:rPr>
                <w:rStyle w:val="Hyperlink"/>
              </w:rPr>
              <w:t>Menu principal</w:t>
            </w:r>
            <w:r>
              <w:rPr>
                <w:webHidden/>
              </w:rPr>
              <w:tab/>
            </w:r>
            <w:r>
              <w:rPr>
                <w:webHidden/>
              </w:rPr>
              <w:fldChar w:fldCharType="begin"/>
            </w:r>
            <w:r>
              <w:rPr>
                <w:webHidden/>
              </w:rPr>
              <w:instrText xml:space="preserve"> PAGEREF _Toc239231226 \h </w:instrText>
            </w:r>
            <w:r>
              <w:rPr>
                <w:webHidden/>
              </w:rPr>
            </w:r>
            <w:r>
              <w:rPr>
                <w:webHidden/>
              </w:rPr>
              <w:fldChar w:fldCharType="separate"/>
            </w:r>
            <w:r>
              <w:rPr>
                <w:webHidden/>
              </w:rPr>
              <w:t>30</w:t>
            </w:r>
            <w:r>
              <w:rPr>
                <w:webHidden/>
              </w:rPr>
              <w:fldChar w:fldCharType="end"/>
            </w:r>
          </w:hyperlink>
        </w:p>
        <w:p w14:paraId="1A8DD367" w14:textId="2DAA87BA" w:rsidR="00240F10" w:rsidRDefault="00240F10">
          <w:pPr>
            <w:pStyle w:val="TOC2"/>
            <w:tabs>
              <w:tab w:val="left" w:pos="960"/>
              <w:tab w:val="right" w:leader="dot" w:pos="8630"/>
            </w:tabs>
            <w:rPr>
              <w:rFonts w:eastAsiaTheme="minorEastAsia"/>
              <w:sz w:val="24"/>
              <w:szCs w:val="24"/>
              <w:lang w:eastAsia="fr-CA"/>
            </w:rPr>
          </w:pPr>
          <w:hyperlink w:anchor="_Toc239231227" w:history="1">
            <w:r w:rsidRPr="00DC3C65">
              <w:rPr>
                <w:rStyle w:val="Hyperlink"/>
              </w:rPr>
              <w:t>4.1.</w:t>
            </w:r>
            <w:r>
              <w:rPr>
                <w:rFonts w:eastAsiaTheme="minorEastAsia"/>
                <w:sz w:val="24"/>
                <w:szCs w:val="24"/>
                <w:lang w:eastAsia="fr-CA"/>
              </w:rPr>
              <w:tab/>
            </w:r>
            <w:r w:rsidRPr="00DC3C65">
              <w:rPr>
                <w:rStyle w:val="Hyperlink"/>
              </w:rPr>
              <w:t>Description du menu principal de KeySoft</w:t>
            </w:r>
            <w:r>
              <w:rPr>
                <w:webHidden/>
              </w:rPr>
              <w:tab/>
            </w:r>
            <w:r>
              <w:rPr>
                <w:webHidden/>
              </w:rPr>
              <w:fldChar w:fldCharType="begin"/>
            </w:r>
            <w:r>
              <w:rPr>
                <w:webHidden/>
              </w:rPr>
              <w:instrText xml:space="preserve"> PAGEREF _Toc239231227 \h </w:instrText>
            </w:r>
            <w:r>
              <w:rPr>
                <w:webHidden/>
              </w:rPr>
            </w:r>
            <w:r>
              <w:rPr>
                <w:webHidden/>
              </w:rPr>
              <w:fldChar w:fldCharType="separate"/>
            </w:r>
            <w:r>
              <w:rPr>
                <w:webHidden/>
              </w:rPr>
              <w:t>30</w:t>
            </w:r>
            <w:r>
              <w:rPr>
                <w:webHidden/>
              </w:rPr>
              <w:fldChar w:fldCharType="end"/>
            </w:r>
          </w:hyperlink>
        </w:p>
        <w:p w14:paraId="4DF3E398" w14:textId="7BA81BF0" w:rsidR="00240F10" w:rsidRDefault="00240F10">
          <w:pPr>
            <w:pStyle w:val="TOC2"/>
            <w:tabs>
              <w:tab w:val="left" w:pos="960"/>
              <w:tab w:val="right" w:leader="dot" w:pos="8630"/>
            </w:tabs>
            <w:rPr>
              <w:rFonts w:eastAsiaTheme="minorEastAsia"/>
              <w:sz w:val="24"/>
              <w:szCs w:val="24"/>
              <w:lang w:eastAsia="fr-CA"/>
            </w:rPr>
          </w:pPr>
          <w:hyperlink w:anchor="_Toc239231228" w:history="1">
            <w:r w:rsidRPr="00DC3C65">
              <w:rPr>
                <w:rStyle w:val="Hyperlink"/>
              </w:rPr>
              <w:t>4.2.</w:t>
            </w:r>
            <w:r>
              <w:rPr>
                <w:rFonts w:eastAsiaTheme="minorEastAsia"/>
                <w:sz w:val="24"/>
                <w:szCs w:val="24"/>
                <w:lang w:eastAsia="fr-CA"/>
              </w:rPr>
              <w:tab/>
            </w:r>
            <w:r w:rsidRPr="00DC3C65">
              <w:rPr>
                <w:rStyle w:val="Hyperlink"/>
              </w:rPr>
              <w:t>Lancer le menu principal</w:t>
            </w:r>
            <w:r>
              <w:rPr>
                <w:webHidden/>
              </w:rPr>
              <w:tab/>
            </w:r>
            <w:r>
              <w:rPr>
                <w:webHidden/>
              </w:rPr>
              <w:fldChar w:fldCharType="begin"/>
            </w:r>
            <w:r>
              <w:rPr>
                <w:webHidden/>
              </w:rPr>
              <w:instrText xml:space="preserve"> PAGEREF _Toc239231228 \h </w:instrText>
            </w:r>
            <w:r>
              <w:rPr>
                <w:webHidden/>
              </w:rPr>
            </w:r>
            <w:r>
              <w:rPr>
                <w:webHidden/>
              </w:rPr>
              <w:fldChar w:fldCharType="separate"/>
            </w:r>
            <w:r>
              <w:rPr>
                <w:webHidden/>
              </w:rPr>
              <w:t>31</w:t>
            </w:r>
            <w:r>
              <w:rPr>
                <w:webHidden/>
              </w:rPr>
              <w:fldChar w:fldCharType="end"/>
            </w:r>
          </w:hyperlink>
        </w:p>
        <w:p w14:paraId="206F1B82" w14:textId="16AFE7B3" w:rsidR="00240F10" w:rsidRDefault="00240F10">
          <w:pPr>
            <w:pStyle w:val="TOC2"/>
            <w:tabs>
              <w:tab w:val="left" w:pos="960"/>
              <w:tab w:val="right" w:leader="dot" w:pos="8630"/>
            </w:tabs>
            <w:rPr>
              <w:rFonts w:eastAsiaTheme="minorEastAsia"/>
              <w:sz w:val="24"/>
              <w:szCs w:val="24"/>
              <w:lang w:eastAsia="fr-CA"/>
            </w:rPr>
          </w:pPr>
          <w:hyperlink w:anchor="_Toc239231229" w:history="1">
            <w:r w:rsidRPr="00DC3C65">
              <w:rPr>
                <w:rStyle w:val="Hyperlink"/>
              </w:rPr>
              <w:t>4.3.</w:t>
            </w:r>
            <w:r>
              <w:rPr>
                <w:rFonts w:eastAsiaTheme="minorEastAsia"/>
                <w:sz w:val="24"/>
                <w:szCs w:val="24"/>
                <w:lang w:eastAsia="fr-CA"/>
              </w:rPr>
              <w:tab/>
            </w:r>
            <w:r w:rsidRPr="00DC3C65">
              <w:rPr>
                <w:rStyle w:val="Hyperlink"/>
              </w:rPr>
              <w:t>Naviguer dans le menu principal</w:t>
            </w:r>
            <w:r>
              <w:rPr>
                <w:webHidden/>
              </w:rPr>
              <w:tab/>
            </w:r>
            <w:r>
              <w:rPr>
                <w:webHidden/>
              </w:rPr>
              <w:fldChar w:fldCharType="begin"/>
            </w:r>
            <w:r>
              <w:rPr>
                <w:webHidden/>
              </w:rPr>
              <w:instrText xml:space="preserve"> PAGEREF _Toc239231229 \h </w:instrText>
            </w:r>
            <w:r>
              <w:rPr>
                <w:webHidden/>
              </w:rPr>
            </w:r>
            <w:r>
              <w:rPr>
                <w:webHidden/>
              </w:rPr>
              <w:fldChar w:fldCharType="separate"/>
            </w:r>
            <w:r>
              <w:rPr>
                <w:webHidden/>
              </w:rPr>
              <w:t>31</w:t>
            </w:r>
            <w:r>
              <w:rPr>
                <w:webHidden/>
              </w:rPr>
              <w:fldChar w:fldCharType="end"/>
            </w:r>
          </w:hyperlink>
        </w:p>
        <w:p w14:paraId="617F032C" w14:textId="5CB0F76A" w:rsidR="00240F10" w:rsidRDefault="00240F10">
          <w:pPr>
            <w:pStyle w:val="TOC2"/>
            <w:tabs>
              <w:tab w:val="left" w:pos="960"/>
              <w:tab w:val="right" w:leader="dot" w:pos="8630"/>
            </w:tabs>
            <w:rPr>
              <w:rFonts w:eastAsiaTheme="minorEastAsia"/>
              <w:sz w:val="24"/>
              <w:szCs w:val="24"/>
              <w:lang w:eastAsia="fr-CA"/>
            </w:rPr>
          </w:pPr>
          <w:hyperlink w:anchor="_Toc239231230" w:history="1">
            <w:r w:rsidRPr="00DC3C65">
              <w:rPr>
                <w:rStyle w:val="Hyperlink"/>
              </w:rPr>
              <w:t>4.4.</w:t>
            </w:r>
            <w:r>
              <w:rPr>
                <w:rFonts w:eastAsiaTheme="minorEastAsia"/>
                <w:sz w:val="24"/>
                <w:szCs w:val="24"/>
                <w:lang w:eastAsia="fr-CA"/>
              </w:rPr>
              <w:tab/>
            </w:r>
            <w:r w:rsidRPr="00DC3C65">
              <w:rPr>
                <w:rStyle w:val="Hyperlink"/>
              </w:rPr>
              <w:t>Indicateur de focus du curseur</w:t>
            </w:r>
            <w:r>
              <w:rPr>
                <w:webHidden/>
              </w:rPr>
              <w:tab/>
            </w:r>
            <w:r>
              <w:rPr>
                <w:webHidden/>
              </w:rPr>
              <w:fldChar w:fldCharType="begin"/>
            </w:r>
            <w:r>
              <w:rPr>
                <w:webHidden/>
              </w:rPr>
              <w:instrText xml:space="preserve"> PAGEREF _Toc239231230 \h </w:instrText>
            </w:r>
            <w:r>
              <w:rPr>
                <w:webHidden/>
              </w:rPr>
            </w:r>
            <w:r>
              <w:rPr>
                <w:webHidden/>
              </w:rPr>
              <w:fldChar w:fldCharType="separate"/>
            </w:r>
            <w:r>
              <w:rPr>
                <w:webHidden/>
              </w:rPr>
              <w:t>32</w:t>
            </w:r>
            <w:r>
              <w:rPr>
                <w:webHidden/>
              </w:rPr>
              <w:fldChar w:fldCharType="end"/>
            </w:r>
          </w:hyperlink>
        </w:p>
        <w:p w14:paraId="60A98A9F" w14:textId="6FF5D509" w:rsidR="00240F10" w:rsidRDefault="00240F10">
          <w:pPr>
            <w:pStyle w:val="TOC2"/>
            <w:tabs>
              <w:tab w:val="left" w:pos="960"/>
              <w:tab w:val="right" w:leader="dot" w:pos="8630"/>
            </w:tabs>
            <w:rPr>
              <w:rFonts w:eastAsiaTheme="minorEastAsia"/>
              <w:sz w:val="24"/>
              <w:szCs w:val="24"/>
              <w:lang w:eastAsia="fr-CA"/>
            </w:rPr>
          </w:pPr>
          <w:hyperlink w:anchor="_Toc239231231" w:history="1">
            <w:r w:rsidRPr="00DC3C65">
              <w:rPr>
                <w:rStyle w:val="Hyperlink"/>
              </w:rPr>
              <w:t>4.5.</w:t>
            </w:r>
            <w:r>
              <w:rPr>
                <w:rFonts w:eastAsiaTheme="minorEastAsia"/>
                <w:sz w:val="24"/>
                <w:szCs w:val="24"/>
                <w:lang w:eastAsia="fr-CA"/>
              </w:rPr>
              <w:tab/>
            </w:r>
            <w:r w:rsidRPr="00DC3C65">
              <w:rPr>
                <w:rStyle w:val="Hyperlink"/>
              </w:rPr>
              <w:t>Ouvrir les éléments de menu</w:t>
            </w:r>
            <w:r>
              <w:rPr>
                <w:webHidden/>
              </w:rPr>
              <w:tab/>
            </w:r>
            <w:r>
              <w:rPr>
                <w:webHidden/>
              </w:rPr>
              <w:fldChar w:fldCharType="begin"/>
            </w:r>
            <w:r>
              <w:rPr>
                <w:webHidden/>
              </w:rPr>
              <w:instrText xml:space="preserve"> PAGEREF _Toc239231231 \h </w:instrText>
            </w:r>
            <w:r>
              <w:rPr>
                <w:webHidden/>
              </w:rPr>
            </w:r>
            <w:r>
              <w:rPr>
                <w:webHidden/>
              </w:rPr>
              <w:fldChar w:fldCharType="separate"/>
            </w:r>
            <w:r>
              <w:rPr>
                <w:webHidden/>
              </w:rPr>
              <w:t>32</w:t>
            </w:r>
            <w:r>
              <w:rPr>
                <w:webHidden/>
              </w:rPr>
              <w:fldChar w:fldCharType="end"/>
            </w:r>
          </w:hyperlink>
        </w:p>
        <w:p w14:paraId="6337D538" w14:textId="5E49EE50" w:rsidR="00240F10" w:rsidRDefault="00240F10">
          <w:pPr>
            <w:pStyle w:val="TOC2"/>
            <w:tabs>
              <w:tab w:val="left" w:pos="960"/>
              <w:tab w:val="right" w:leader="dot" w:pos="8630"/>
            </w:tabs>
            <w:rPr>
              <w:rFonts w:eastAsiaTheme="minorEastAsia"/>
              <w:sz w:val="24"/>
              <w:szCs w:val="24"/>
              <w:lang w:eastAsia="fr-CA"/>
            </w:rPr>
          </w:pPr>
          <w:hyperlink w:anchor="_Toc239231232" w:history="1">
            <w:r w:rsidRPr="00DC3C65">
              <w:rPr>
                <w:rStyle w:val="Hyperlink"/>
              </w:rPr>
              <w:t>4.6.</w:t>
            </w:r>
            <w:r>
              <w:rPr>
                <w:rFonts w:eastAsiaTheme="minorEastAsia"/>
                <w:sz w:val="24"/>
                <w:szCs w:val="24"/>
                <w:lang w:eastAsia="fr-CA"/>
              </w:rPr>
              <w:tab/>
            </w:r>
            <w:r w:rsidRPr="00DC3C65">
              <w:rPr>
                <w:rStyle w:val="Hyperlink"/>
              </w:rPr>
              <w:t>Accéder aux applications présentement ouvertes</w:t>
            </w:r>
            <w:r>
              <w:rPr>
                <w:webHidden/>
              </w:rPr>
              <w:tab/>
            </w:r>
            <w:r>
              <w:rPr>
                <w:webHidden/>
              </w:rPr>
              <w:fldChar w:fldCharType="begin"/>
            </w:r>
            <w:r>
              <w:rPr>
                <w:webHidden/>
              </w:rPr>
              <w:instrText xml:space="preserve"> PAGEREF _Toc239231232 \h </w:instrText>
            </w:r>
            <w:r>
              <w:rPr>
                <w:webHidden/>
              </w:rPr>
            </w:r>
            <w:r>
              <w:rPr>
                <w:webHidden/>
              </w:rPr>
              <w:fldChar w:fldCharType="separate"/>
            </w:r>
            <w:r>
              <w:rPr>
                <w:webHidden/>
              </w:rPr>
              <w:t>32</w:t>
            </w:r>
            <w:r>
              <w:rPr>
                <w:webHidden/>
              </w:rPr>
              <w:fldChar w:fldCharType="end"/>
            </w:r>
          </w:hyperlink>
        </w:p>
        <w:p w14:paraId="6FFBAEEA" w14:textId="5128722F" w:rsidR="00240F10" w:rsidRDefault="00240F10">
          <w:pPr>
            <w:pStyle w:val="TOC2"/>
            <w:tabs>
              <w:tab w:val="left" w:pos="960"/>
              <w:tab w:val="right" w:leader="dot" w:pos="8630"/>
            </w:tabs>
            <w:rPr>
              <w:rFonts w:eastAsiaTheme="minorEastAsia"/>
              <w:sz w:val="24"/>
              <w:szCs w:val="24"/>
              <w:lang w:eastAsia="fr-CA"/>
            </w:rPr>
          </w:pPr>
          <w:hyperlink w:anchor="_Toc239231233" w:history="1">
            <w:r w:rsidRPr="00DC3C65">
              <w:rPr>
                <w:rStyle w:val="Hyperlink"/>
              </w:rPr>
              <w:t>4.7.</w:t>
            </w:r>
            <w:r>
              <w:rPr>
                <w:rFonts w:eastAsiaTheme="minorEastAsia"/>
                <w:sz w:val="24"/>
                <w:szCs w:val="24"/>
                <w:lang w:eastAsia="fr-CA"/>
              </w:rPr>
              <w:tab/>
            </w:r>
            <w:r w:rsidRPr="00DC3C65">
              <w:rPr>
                <w:rStyle w:val="Hyperlink"/>
              </w:rPr>
              <w:t>Accéder au menu « Toutes les applications »</w:t>
            </w:r>
            <w:r>
              <w:rPr>
                <w:webHidden/>
              </w:rPr>
              <w:tab/>
            </w:r>
            <w:r>
              <w:rPr>
                <w:webHidden/>
              </w:rPr>
              <w:fldChar w:fldCharType="begin"/>
            </w:r>
            <w:r>
              <w:rPr>
                <w:webHidden/>
              </w:rPr>
              <w:instrText xml:space="preserve"> PAGEREF _Toc239231233 \h </w:instrText>
            </w:r>
            <w:r>
              <w:rPr>
                <w:webHidden/>
              </w:rPr>
            </w:r>
            <w:r>
              <w:rPr>
                <w:webHidden/>
              </w:rPr>
              <w:fldChar w:fldCharType="separate"/>
            </w:r>
            <w:r>
              <w:rPr>
                <w:webHidden/>
              </w:rPr>
              <w:t>32</w:t>
            </w:r>
            <w:r>
              <w:rPr>
                <w:webHidden/>
              </w:rPr>
              <w:fldChar w:fldCharType="end"/>
            </w:r>
          </w:hyperlink>
        </w:p>
        <w:p w14:paraId="25724497" w14:textId="0ADC39C6" w:rsidR="00240F10" w:rsidRDefault="00240F10">
          <w:pPr>
            <w:pStyle w:val="TOC2"/>
            <w:tabs>
              <w:tab w:val="left" w:pos="960"/>
              <w:tab w:val="right" w:leader="dot" w:pos="8630"/>
            </w:tabs>
            <w:rPr>
              <w:rFonts w:eastAsiaTheme="minorEastAsia"/>
              <w:sz w:val="24"/>
              <w:szCs w:val="24"/>
              <w:lang w:eastAsia="fr-CA"/>
            </w:rPr>
          </w:pPr>
          <w:hyperlink w:anchor="_Toc239231234" w:history="1">
            <w:r w:rsidRPr="00DC3C65">
              <w:rPr>
                <w:rStyle w:val="Hyperlink"/>
              </w:rPr>
              <w:t>4.8.</w:t>
            </w:r>
            <w:r>
              <w:rPr>
                <w:rFonts w:eastAsiaTheme="minorEastAsia"/>
                <w:sz w:val="24"/>
                <w:szCs w:val="24"/>
                <w:lang w:eastAsia="fr-CA"/>
              </w:rPr>
              <w:tab/>
            </w:r>
            <w:r w:rsidRPr="00DC3C65">
              <w:rPr>
                <w:rStyle w:val="Hyperlink"/>
              </w:rPr>
              <w:t>Personnaliser le menu principal</w:t>
            </w:r>
            <w:r>
              <w:rPr>
                <w:webHidden/>
              </w:rPr>
              <w:tab/>
            </w:r>
            <w:r>
              <w:rPr>
                <w:webHidden/>
              </w:rPr>
              <w:fldChar w:fldCharType="begin"/>
            </w:r>
            <w:r>
              <w:rPr>
                <w:webHidden/>
              </w:rPr>
              <w:instrText xml:space="preserve"> PAGEREF _Toc239231234 \h </w:instrText>
            </w:r>
            <w:r>
              <w:rPr>
                <w:webHidden/>
              </w:rPr>
            </w:r>
            <w:r>
              <w:rPr>
                <w:webHidden/>
              </w:rPr>
              <w:fldChar w:fldCharType="separate"/>
            </w:r>
            <w:r>
              <w:rPr>
                <w:webHidden/>
              </w:rPr>
              <w:t>33</w:t>
            </w:r>
            <w:r>
              <w:rPr>
                <w:webHidden/>
              </w:rPr>
              <w:fldChar w:fldCharType="end"/>
            </w:r>
          </w:hyperlink>
        </w:p>
        <w:p w14:paraId="2BBE18D1" w14:textId="696776A1" w:rsidR="00240F10" w:rsidRDefault="00240F10">
          <w:pPr>
            <w:pStyle w:val="TOC3"/>
            <w:tabs>
              <w:tab w:val="left" w:pos="1440"/>
              <w:tab w:val="right" w:leader="dot" w:pos="8630"/>
            </w:tabs>
            <w:rPr>
              <w:rFonts w:eastAsiaTheme="minorEastAsia"/>
              <w:sz w:val="24"/>
              <w:szCs w:val="24"/>
              <w:lang w:eastAsia="fr-CA"/>
            </w:rPr>
          </w:pPr>
          <w:hyperlink w:anchor="_Toc239231235" w:history="1">
            <w:r w:rsidRPr="00DC3C65">
              <w:rPr>
                <w:rStyle w:val="Hyperlink"/>
              </w:rPr>
              <w:t>4.8.1.</w:t>
            </w:r>
            <w:r>
              <w:rPr>
                <w:rFonts w:eastAsiaTheme="minorEastAsia"/>
                <w:sz w:val="24"/>
                <w:szCs w:val="24"/>
                <w:lang w:eastAsia="fr-CA"/>
              </w:rPr>
              <w:tab/>
            </w:r>
            <w:r w:rsidRPr="00DC3C65">
              <w:rPr>
                <w:rStyle w:val="Hyperlink"/>
              </w:rPr>
              <w:t>Activer le menu personnalisé</w:t>
            </w:r>
            <w:r>
              <w:rPr>
                <w:webHidden/>
              </w:rPr>
              <w:tab/>
            </w:r>
            <w:r>
              <w:rPr>
                <w:webHidden/>
              </w:rPr>
              <w:fldChar w:fldCharType="begin"/>
            </w:r>
            <w:r>
              <w:rPr>
                <w:webHidden/>
              </w:rPr>
              <w:instrText xml:space="preserve"> PAGEREF _Toc239231235 \h </w:instrText>
            </w:r>
            <w:r>
              <w:rPr>
                <w:webHidden/>
              </w:rPr>
            </w:r>
            <w:r>
              <w:rPr>
                <w:webHidden/>
              </w:rPr>
              <w:fldChar w:fldCharType="separate"/>
            </w:r>
            <w:r>
              <w:rPr>
                <w:webHidden/>
              </w:rPr>
              <w:t>33</w:t>
            </w:r>
            <w:r>
              <w:rPr>
                <w:webHidden/>
              </w:rPr>
              <w:fldChar w:fldCharType="end"/>
            </w:r>
          </w:hyperlink>
        </w:p>
        <w:p w14:paraId="36CADA1A" w14:textId="26FA5247" w:rsidR="00240F10" w:rsidRDefault="00240F10">
          <w:pPr>
            <w:pStyle w:val="TOC3"/>
            <w:tabs>
              <w:tab w:val="left" w:pos="1440"/>
              <w:tab w:val="right" w:leader="dot" w:pos="8630"/>
            </w:tabs>
            <w:rPr>
              <w:rFonts w:eastAsiaTheme="minorEastAsia"/>
              <w:sz w:val="24"/>
              <w:szCs w:val="24"/>
              <w:lang w:eastAsia="fr-CA"/>
            </w:rPr>
          </w:pPr>
          <w:hyperlink w:anchor="_Toc239231236" w:history="1">
            <w:r w:rsidRPr="00DC3C65">
              <w:rPr>
                <w:rStyle w:val="Hyperlink"/>
              </w:rPr>
              <w:t>4.8.2.</w:t>
            </w:r>
            <w:r>
              <w:rPr>
                <w:rFonts w:eastAsiaTheme="minorEastAsia"/>
                <w:sz w:val="24"/>
                <w:szCs w:val="24"/>
                <w:lang w:eastAsia="fr-CA"/>
              </w:rPr>
              <w:tab/>
            </w:r>
            <w:r w:rsidRPr="00DC3C65">
              <w:rPr>
                <w:rStyle w:val="Hyperlink"/>
              </w:rPr>
              <w:t>Ajouter une application à votre menu personnalisé</w:t>
            </w:r>
            <w:r>
              <w:rPr>
                <w:webHidden/>
              </w:rPr>
              <w:tab/>
            </w:r>
            <w:r>
              <w:rPr>
                <w:webHidden/>
              </w:rPr>
              <w:fldChar w:fldCharType="begin"/>
            </w:r>
            <w:r>
              <w:rPr>
                <w:webHidden/>
              </w:rPr>
              <w:instrText xml:space="preserve"> PAGEREF _Toc239231236 \h </w:instrText>
            </w:r>
            <w:r>
              <w:rPr>
                <w:webHidden/>
              </w:rPr>
            </w:r>
            <w:r>
              <w:rPr>
                <w:webHidden/>
              </w:rPr>
              <w:fldChar w:fldCharType="separate"/>
            </w:r>
            <w:r>
              <w:rPr>
                <w:webHidden/>
              </w:rPr>
              <w:t>33</w:t>
            </w:r>
            <w:r>
              <w:rPr>
                <w:webHidden/>
              </w:rPr>
              <w:fldChar w:fldCharType="end"/>
            </w:r>
          </w:hyperlink>
        </w:p>
        <w:p w14:paraId="1F1DD88F" w14:textId="05784D3A" w:rsidR="00240F10" w:rsidRDefault="00240F10">
          <w:pPr>
            <w:pStyle w:val="TOC3"/>
            <w:tabs>
              <w:tab w:val="left" w:pos="1440"/>
              <w:tab w:val="right" w:leader="dot" w:pos="8630"/>
            </w:tabs>
            <w:rPr>
              <w:rFonts w:eastAsiaTheme="minorEastAsia"/>
              <w:sz w:val="24"/>
              <w:szCs w:val="24"/>
              <w:lang w:eastAsia="fr-CA"/>
            </w:rPr>
          </w:pPr>
          <w:hyperlink w:anchor="_Toc239231237" w:history="1">
            <w:r w:rsidRPr="00DC3C65">
              <w:rPr>
                <w:rStyle w:val="Hyperlink"/>
              </w:rPr>
              <w:t>4.8.3.</w:t>
            </w:r>
            <w:r>
              <w:rPr>
                <w:rFonts w:eastAsiaTheme="minorEastAsia"/>
                <w:sz w:val="24"/>
                <w:szCs w:val="24"/>
                <w:lang w:eastAsia="fr-CA"/>
              </w:rPr>
              <w:tab/>
            </w:r>
            <w:r w:rsidRPr="00DC3C65">
              <w:rPr>
                <w:rStyle w:val="Hyperlink"/>
              </w:rPr>
              <w:t>Retirer une application de votre menu personnalisé</w:t>
            </w:r>
            <w:r>
              <w:rPr>
                <w:webHidden/>
              </w:rPr>
              <w:tab/>
            </w:r>
            <w:r>
              <w:rPr>
                <w:webHidden/>
              </w:rPr>
              <w:fldChar w:fldCharType="begin"/>
            </w:r>
            <w:r>
              <w:rPr>
                <w:webHidden/>
              </w:rPr>
              <w:instrText xml:space="preserve"> PAGEREF _Toc239231237 \h </w:instrText>
            </w:r>
            <w:r>
              <w:rPr>
                <w:webHidden/>
              </w:rPr>
            </w:r>
            <w:r>
              <w:rPr>
                <w:webHidden/>
              </w:rPr>
              <w:fldChar w:fldCharType="separate"/>
            </w:r>
            <w:r>
              <w:rPr>
                <w:webHidden/>
              </w:rPr>
              <w:t>33</w:t>
            </w:r>
            <w:r>
              <w:rPr>
                <w:webHidden/>
              </w:rPr>
              <w:fldChar w:fldCharType="end"/>
            </w:r>
          </w:hyperlink>
        </w:p>
        <w:p w14:paraId="5709B9DE" w14:textId="2E51926E" w:rsidR="00240F10" w:rsidRDefault="00240F10">
          <w:pPr>
            <w:pStyle w:val="TOC3"/>
            <w:tabs>
              <w:tab w:val="left" w:pos="1440"/>
              <w:tab w:val="right" w:leader="dot" w:pos="8630"/>
            </w:tabs>
            <w:rPr>
              <w:rFonts w:eastAsiaTheme="minorEastAsia"/>
              <w:sz w:val="24"/>
              <w:szCs w:val="24"/>
              <w:lang w:eastAsia="fr-CA"/>
            </w:rPr>
          </w:pPr>
          <w:hyperlink w:anchor="_Toc239231238" w:history="1">
            <w:r w:rsidRPr="00DC3C65">
              <w:rPr>
                <w:rStyle w:val="Hyperlink"/>
              </w:rPr>
              <w:t>4.8.4.</w:t>
            </w:r>
            <w:r>
              <w:rPr>
                <w:rFonts w:eastAsiaTheme="minorEastAsia"/>
                <w:sz w:val="24"/>
                <w:szCs w:val="24"/>
                <w:lang w:eastAsia="fr-CA"/>
              </w:rPr>
              <w:tab/>
            </w:r>
            <w:r w:rsidRPr="00DC3C65">
              <w:rPr>
                <w:rStyle w:val="Hyperlink"/>
              </w:rPr>
              <w:t>Rétablir le menu principal par défaut</w:t>
            </w:r>
            <w:r>
              <w:rPr>
                <w:webHidden/>
              </w:rPr>
              <w:tab/>
            </w:r>
            <w:r>
              <w:rPr>
                <w:webHidden/>
              </w:rPr>
              <w:fldChar w:fldCharType="begin"/>
            </w:r>
            <w:r>
              <w:rPr>
                <w:webHidden/>
              </w:rPr>
              <w:instrText xml:space="preserve"> PAGEREF _Toc239231238 \h </w:instrText>
            </w:r>
            <w:r>
              <w:rPr>
                <w:webHidden/>
              </w:rPr>
            </w:r>
            <w:r>
              <w:rPr>
                <w:webHidden/>
              </w:rPr>
              <w:fldChar w:fldCharType="separate"/>
            </w:r>
            <w:r>
              <w:rPr>
                <w:webHidden/>
              </w:rPr>
              <w:t>34</w:t>
            </w:r>
            <w:r>
              <w:rPr>
                <w:webHidden/>
              </w:rPr>
              <w:fldChar w:fldCharType="end"/>
            </w:r>
          </w:hyperlink>
        </w:p>
        <w:p w14:paraId="2B2C6446" w14:textId="50E8B3F1" w:rsidR="00240F10" w:rsidRDefault="00240F10">
          <w:pPr>
            <w:pStyle w:val="TOC1"/>
            <w:tabs>
              <w:tab w:val="left" w:pos="440"/>
              <w:tab w:val="right" w:leader="dot" w:pos="8630"/>
            </w:tabs>
            <w:rPr>
              <w:rFonts w:eastAsiaTheme="minorEastAsia"/>
              <w:sz w:val="24"/>
              <w:szCs w:val="24"/>
              <w:lang w:eastAsia="fr-CA"/>
            </w:rPr>
          </w:pPr>
          <w:hyperlink w:anchor="_Toc239231239" w:history="1">
            <w:r w:rsidRPr="00DC3C65">
              <w:rPr>
                <w:rStyle w:val="Hyperlink"/>
              </w:rPr>
              <w:t>5.</w:t>
            </w:r>
            <w:r>
              <w:rPr>
                <w:rFonts w:eastAsiaTheme="minorEastAsia"/>
                <w:sz w:val="24"/>
                <w:szCs w:val="24"/>
                <w:lang w:eastAsia="fr-CA"/>
              </w:rPr>
              <w:tab/>
            </w:r>
            <w:r w:rsidRPr="00DC3C65">
              <w:rPr>
                <w:rStyle w:val="Hyperlink"/>
              </w:rPr>
              <w:t>Les autres menus et l’aide contextuelle</w:t>
            </w:r>
            <w:r>
              <w:rPr>
                <w:webHidden/>
              </w:rPr>
              <w:tab/>
            </w:r>
            <w:r>
              <w:rPr>
                <w:webHidden/>
              </w:rPr>
              <w:fldChar w:fldCharType="begin"/>
            </w:r>
            <w:r>
              <w:rPr>
                <w:webHidden/>
              </w:rPr>
              <w:instrText xml:space="preserve"> PAGEREF _Toc239231239 \h </w:instrText>
            </w:r>
            <w:r>
              <w:rPr>
                <w:webHidden/>
              </w:rPr>
            </w:r>
            <w:r>
              <w:rPr>
                <w:webHidden/>
              </w:rPr>
              <w:fldChar w:fldCharType="separate"/>
            </w:r>
            <w:r>
              <w:rPr>
                <w:webHidden/>
              </w:rPr>
              <w:t>34</w:t>
            </w:r>
            <w:r>
              <w:rPr>
                <w:webHidden/>
              </w:rPr>
              <w:fldChar w:fldCharType="end"/>
            </w:r>
          </w:hyperlink>
        </w:p>
        <w:p w14:paraId="610F971C" w14:textId="21A745C7" w:rsidR="00240F10" w:rsidRDefault="00240F10">
          <w:pPr>
            <w:pStyle w:val="TOC2"/>
            <w:tabs>
              <w:tab w:val="left" w:pos="960"/>
              <w:tab w:val="right" w:leader="dot" w:pos="8630"/>
            </w:tabs>
            <w:rPr>
              <w:rFonts w:eastAsiaTheme="minorEastAsia"/>
              <w:sz w:val="24"/>
              <w:szCs w:val="24"/>
              <w:lang w:eastAsia="fr-CA"/>
            </w:rPr>
          </w:pPr>
          <w:hyperlink w:anchor="_Toc239231240" w:history="1">
            <w:r w:rsidRPr="00DC3C65">
              <w:rPr>
                <w:rStyle w:val="Hyperlink"/>
              </w:rPr>
              <w:t>5.1.</w:t>
            </w:r>
            <w:r>
              <w:rPr>
                <w:rFonts w:eastAsiaTheme="minorEastAsia"/>
                <w:sz w:val="24"/>
                <w:szCs w:val="24"/>
                <w:lang w:eastAsia="fr-CA"/>
              </w:rPr>
              <w:tab/>
            </w:r>
            <w:r w:rsidRPr="00DC3C65">
              <w:rPr>
                <w:rStyle w:val="Hyperlink"/>
              </w:rPr>
              <w:t>Le menu contextuel</w:t>
            </w:r>
            <w:r>
              <w:rPr>
                <w:webHidden/>
              </w:rPr>
              <w:tab/>
            </w:r>
            <w:r>
              <w:rPr>
                <w:webHidden/>
              </w:rPr>
              <w:fldChar w:fldCharType="begin"/>
            </w:r>
            <w:r>
              <w:rPr>
                <w:webHidden/>
              </w:rPr>
              <w:instrText xml:space="preserve"> PAGEREF _Toc239231240 \h </w:instrText>
            </w:r>
            <w:r>
              <w:rPr>
                <w:webHidden/>
              </w:rPr>
            </w:r>
            <w:r>
              <w:rPr>
                <w:webHidden/>
              </w:rPr>
              <w:fldChar w:fldCharType="separate"/>
            </w:r>
            <w:r>
              <w:rPr>
                <w:webHidden/>
              </w:rPr>
              <w:t>34</w:t>
            </w:r>
            <w:r>
              <w:rPr>
                <w:webHidden/>
              </w:rPr>
              <w:fldChar w:fldCharType="end"/>
            </w:r>
          </w:hyperlink>
        </w:p>
        <w:p w14:paraId="2E250A87" w14:textId="2F9DC9DC" w:rsidR="00240F10" w:rsidRDefault="00240F10">
          <w:pPr>
            <w:pStyle w:val="TOC2"/>
            <w:tabs>
              <w:tab w:val="left" w:pos="960"/>
              <w:tab w:val="right" w:leader="dot" w:pos="8630"/>
            </w:tabs>
            <w:rPr>
              <w:rFonts w:eastAsiaTheme="minorEastAsia"/>
              <w:sz w:val="24"/>
              <w:szCs w:val="24"/>
              <w:lang w:eastAsia="fr-CA"/>
            </w:rPr>
          </w:pPr>
          <w:hyperlink w:anchor="_Toc239231241" w:history="1">
            <w:r w:rsidRPr="00DC3C65">
              <w:rPr>
                <w:rStyle w:val="Hyperlink"/>
              </w:rPr>
              <w:t>5.2.</w:t>
            </w:r>
            <w:r>
              <w:rPr>
                <w:rFonts w:eastAsiaTheme="minorEastAsia"/>
                <w:sz w:val="24"/>
                <w:szCs w:val="24"/>
                <w:lang w:eastAsia="fr-CA"/>
              </w:rPr>
              <w:tab/>
            </w:r>
            <w:r w:rsidRPr="00DC3C65">
              <w:rPr>
                <w:rStyle w:val="Hyperlink"/>
              </w:rPr>
              <w:t>L’aide contextuelle</w:t>
            </w:r>
            <w:r>
              <w:rPr>
                <w:webHidden/>
              </w:rPr>
              <w:tab/>
            </w:r>
            <w:r>
              <w:rPr>
                <w:webHidden/>
              </w:rPr>
              <w:fldChar w:fldCharType="begin"/>
            </w:r>
            <w:r>
              <w:rPr>
                <w:webHidden/>
              </w:rPr>
              <w:instrText xml:space="preserve"> PAGEREF _Toc239231241 \h </w:instrText>
            </w:r>
            <w:r>
              <w:rPr>
                <w:webHidden/>
              </w:rPr>
            </w:r>
            <w:r>
              <w:rPr>
                <w:webHidden/>
              </w:rPr>
              <w:fldChar w:fldCharType="separate"/>
            </w:r>
            <w:r>
              <w:rPr>
                <w:webHidden/>
              </w:rPr>
              <w:t>34</w:t>
            </w:r>
            <w:r>
              <w:rPr>
                <w:webHidden/>
              </w:rPr>
              <w:fldChar w:fldCharType="end"/>
            </w:r>
          </w:hyperlink>
        </w:p>
        <w:p w14:paraId="5E11B276" w14:textId="1C70A74B" w:rsidR="00240F10" w:rsidRDefault="00240F10">
          <w:pPr>
            <w:pStyle w:val="TOC2"/>
            <w:tabs>
              <w:tab w:val="left" w:pos="960"/>
              <w:tab w:val="right" w:leader="dot" w:pos="8630"/>
            </w:tabs>
            <w:rPr>
              <w:rFonts w:eastAsiaTheme="minorEastAsia"/>
              <w:sz w:val="24"/>
              <w:szCs w:val="24"/>
              <w:lang w:eastAsia="fr-CA"/>
            </w:rPr>
          </w:pPr>
          <w:hyperlink w:anchor="_Toc239231242" w:history="1">
            <w:r w:rsidRPr="00DC3C65">
              <w:rPr>
                <w:rStyle w:val="Hyperlink"/>
              </w:rPr>
              <w:t>5.3.</w:t>
            </w:r>
            <w:r>
              <w:rPr>
                <w:rFonts w:eastAsiaTheme="minorEastAsia"/>
                <w:sz w:val="24"/>
                <w:szCs w:val="24"/>
                <w:lang w:eastAsia="fr-CA"/>
              </w:rPr>
              <w:tab/>
            </w:r>
            <w:r w:rsidRPr="00DC3C65">
              <w:rPr>
                <w:rStyle w:val="Hyperlink"/>
              </w:rPr>
              <w:t>Volet des notifications</w:t>
            </w:r>
            <w:r>
              <w:rPr>
                <w:webHidden/>
              </w:rPr>
              <w:tab/>
            </w:r>
            <w:r>
              <w:rPr>
                <w:webHidden/>
              </w:rPr>
              <w:fldChar w:fldCharType="begin"/>
            </w:r>
            <w:r>
              <w:rPr>
                <w:webHidden/>
              </w:rPr>
              <w:instrText xml:space="preserve"> PAGEREF _Toc239231242 \h </w:instrText>
            </w:r>
            <w:r>
              <w:rPr>
                <w:webHidden/>
              </w:rPr>
            </w:r>
            <w:r>
              <w:rPr>
                <w:webHidden/>
              </w:rPr>
              <w:fldChar w:fldCharType="separate"/>
            </w:r>
            <w:r>
              <w:rPr>
                <w:webHidden/>
              </w:rPr>
              <w:t>35</w:t>
            </w:r>
            <w:r>
              <w:rPr>
                <w:webHidden/>
              </w:rPr>
              <w:fldChar w:fldCharType="end"/>
            </w:r>
          </w:hyperlink>
        </w:p>
        <w:p w14:paraId="67F83567" w14:textId="1C693527" w:rsidR="00240F10" w:rsidRDefault="00240F10">
          <w:pPr>
            <w:pStyle w:val="TOC2"/>
            <w:tabs>
              <w:tab w:val="left" w:pos="960"/>
              <w:tab w:val="right" w:leader="dot" w:pos="8630"/>
            </w:tabs>
            <w:rPr>
              <w:rFonts w:eastAsiaTheme="minorEastAsia"/>
              <w:sz w:val="24"/>
              <w:szCs w:val="24"/>
              <w:lang w:eastAsia="fr-CA"/>
            </w:rPr>
          </w:pPr>
          <w:hyperlink w:anchor="_Toc239231243" w:history="1">
            <w:r w:rsidRPr="00DC3C65">
              <w:rPr>
                <w:rStyle w:val="Hyperlink"/>
              </w:rPr>
              <w:t>5.4.</w:t>
            </w:r>
            <w:r>
              <w:rPr>
                <w:rFonts w:eastAsiaTheme="minorEastAsia"/>
                <w:sz w:val="24"/>
                <w:szCs w:val="24"/>
                <w:lang w:eastAsia="fr-CA"/>
              </w:rPr>
              <w:tab/>
            </w:r>
            <w:r w:rsidRPr="00DC3C65">
              <w:rPr>
                <w:rStyle w:val="Hyperlink"/>
              </w:rPr>
              <w:t>Lire le guide d’utilisation</w:t>
            </w:r>
            <w:r>
              <w:rPr>
                <w:webHidden/>
              </w:rPr>
              <w:tab/>
            </w:r>
            <w:r>
              <w:rPr>
                <w:webHidden/>
              </w:rPr>
              <w:fldChar w:fldCharType="begin"/>
            </w:r>
            <w:r>
              <w:rPr>
                <w:webHidden/>
              </w:rPr>
              <w:instrText xml:space="preserve"> PAGEREF _Toc239231243 \h </w:instrText>
            </w:r>
            <w:r>
              <w:rPr>
                <w:webHidden/>
              </w:rPr>
            </w:r>
            <w:r>
              <w:rPr>
                <w:webHidden/>
              </w:rPr>
              <w:fldChar w:fldCharType="separate"/>
            </w:r>
            <w:r>
              <w:rPr>
                <w:webHidden/>
              </w:rPr>
              <w:t>35</w:t>
            </w:r>
            <w:r>
              <w:rPr>
                <w:webHidden/>
              </w:rPr>
              <w:fldChar w:fldCharType="end"/>
            </w:r>
          </w:hyperlink>
        </w:p>
        <w:p w14:paraId="382596C5" w14:textId="3A02C7CD" w:rsidR="00240F10" w:rsidRDefault="00240F10">
          <w:pPr>
            <w:pStyle w:val="TOC1"/>
            <w:tabs>
              <w:tab w:val="left" w:pos="440"/>
              <w:tab w:val="right" w:leader="dot" w:pos="8630"/>
            </w:tabs>
            <w:rPr>
              <w:rFonts w:eastAsiaTheme="minorEastAsia"/>
              <w:sz w:val="24"/>
              <w:szCs w:val="24"/>
              <w:lang w:eastAsia="fr-CA"/>
            </w:rPr>
          </w:pPr>
          <w:hyperlink w:anchor="_Toc239231244" w:history="1">
            <w:r w:rsidRPr="00DC3C65">
              <w:rPr>
                <w:rStyle w:val="Hyperlink"/>
              </w:rPr>
              <w:t>6.</w:t>
            </w:r>
            <w:r>
              <w:rPr>
                <w:rFonts w:eastAsiaTheme="minorEastAsia"/>
                <w:sz w:val="24"/>
                <w:szCs w:val="24"/>
                <w:lang w:eastAsia="fr-CA"/>
              </w:rPr>
              <w:tab/>
            </w:r>
            <w:r w:rsidRPr="00DC3C65">
              <w:rPr>
                <w:rStyle w:val="Hyperlink"/>
              </w:rPr>
              <w:t>Gérer les fichiers avec Fichiers</w:t>
            </w:r>
            <w:r>
              <w:rPr>
                <w:webHidden/>
              </w:rPr>
              <w:tab/>
            </w:r>
            <w:r>
              <w:rPr>
                <w:webHidden/>
              </w:rPr>
              <w:fldChar w:fldCharType="begin"/>
            </w:r>
            <w:r>
              <w:rPr>
                <w:webHidden/>
              </w:rPr>
              <w:instrText xml:space="preserve"> PAGEREF _Toc239231244 \h </w:instrText>
            </w:r>
            <w:r>
              <w:rPr>
                <w:webHidden/>
              </w:rPr>
            </w:r>
            <w:r>
              <w:rPr>
                <w:webHidden/>
              </w:rPr>
              <w:fldChar w:fldCharType="separate"/>
            </w:r>
            <w:r>
              <w:rPr>
                <w:webHidden/>
              </w:rPr>
              <w:t>35</w:t>
            </w:r>
            <w:r>
              <w:rPr>
                <w:webHidden/>
              </w:rPr>
              <w:fldChar w:fldCharType="end"/>
            </w:r>
          </w:hyperlink>
        </w:p>
        <w:p w14:paraId="1515E20E" w14:textId="012E34B5" w:rsidR="00240F10" w:rsidRDefault="00240F10">
          <w:pPr>
            <w:pStyle w:val="TOC2"/>
            <w:tabs>
              <w:tab w:val="left" w:pos="960"/>
              <w:tab w:val="right" w:leader="dot" w:pos="8630"/>
            </w:tabs>
            <w:rPr>
              <w:rFonts w:eastAsiaTheme="minorEastAsia"/>
              <w:sz w:val="24"/>
              <w:szCs w:val="24"/>
              <w:lang w:eastAsia="fr-CA"/>
            </w:rPr>
          </w:pPr>
          <w:hyperlink w:anchor="_Toc239231245" w:history="1">
            <w:r w:rsidRPr="00DC3C65">
              <w:rPr>
                <w:rStyle w:val="Hyperlink"/>
              </w:rPr>
              <w:t>6.1.</w:t>
            </w:r>
            <w:r>
              <w:rPr>
                <w:rFonts w:eastAsiaTheme="minorEastAsia"/>
                <w:sz w:val="24"/>
                <w:szCs w:val="24"/>
                <w:lang w:eastAsia="fr-CA"/>
              </w:rPr>
              <w:tab/>
            </w:r>
            <w:r w:rsidRPr="00DC3C65">
              <w:rPr>
                <w:rStyle w:val="Hyperlink"/>
              </w:rPr>
              <w:t>Créer des dossiers</w:t>
            </w:r>
            <w:r>
              <w:rPr>
                <w:webHidden/>
              </w:rPr>
              <w:tab/>
            </w:r>
            <w:r>
              <w:rPr>
                <w:webHidden/>
              </w:rPr>
              <w:fldChar w:fldCharType="begin"/>
            </w:r>
            <w:r>
              <w:rPr>
                <w:webHidden/>
              </w:rPr>
              <w:instrText xml:space="preserve"> PAGEREF _Toc239231245 \h </w:instrText>
            </w:r>
            <w:r>
              <w:rPr>
                <w:webHidden/>
              </w:rPr>
            </w:r>
            <w:r>
              <w:rPr>
                <w:webHidden/>
              </w:rPr>
              <w:fldChar w:fldCharType="separate"/>
            </w:r>
            <w:r>
              <w:rPr>
                <w:webHidden/>
              </w:rPr>
              <w:t>36</w:t>
            </w:r>
            <w:r>
              <w:rPr>
                <w:webHidden/>
              </w:rPr>
              <w:fldChar w:fldCharType="end"/>
            </w:r>
          </w:hyperlink>
        </w:p>
        <w:p w14:paraId="038DE870" w14:textId="37D4E0BF" w:rsidR="00240F10" w:rsidRDefault="00240F10">
          <w:pPr>
            <w:pStyle w:val="TOC2"/>
            <w:tabs>
              <w:tab w:val="left" w:pos="960"/>
              <w:tab w:val="right" w:leader="dot" w:pos="8630"/>
            </w:tabs>
            <w:rPr>
              <w:rFonts w:eastAsiaTheme="minorEastAsia"/>
              <w:sz w:val="24"/>
              <w:szCs w:val="24"/>
              <w:lang w:eastAsia="fr-CA"/>
            </w:rPr>
          </w:pPr>
          <w:hyperlink w:anchor="_Toc239231246" w:history="1">
            <w:r w:rsidRPr="00DC3C65">
              <w:rPr>
                <w:rStyle w:val="Hyperlink"/>
              </w:rPr>
              <w:t>6.2.</w:t>
            </w:r>
            <w:r>
              <w:rPr>
                <w:rFonts w:eastAsiaTheme="minorEastAsia"/>
                <w:sz w:val="24"/>
                <w:szCs w:val="24"/>
                <w:lang w:eastAsia="fr-CA"/>
              </w:rPr>
              <w:tab/>
            </w:r>
            <w:r w:rsidRPr="00DC3C65">
              <w:rPr>
                <w:rStyle w:val="Hyperlink"/>
              </w:rPr>
              <w:t>Les différences entre les disques, les dossiers et les fichiers</w:t>
            </w:r>
            <w:r>
              <w:rPr>
                <w:webHidden/>
              </w:rPr>
              <w:tab/>
            </w:r>
            <w:r>
              <w:rPr>
                <w:webHidden/>
              </w:rPr>
              <w:fldChar w:fldCharType="begin"/>
            </w:r>
            <w:r>
              <w:rPr>
                <w:webHidden/>
              </w:rPr>
              <w:instrText xml:space="preserve"> PAGEREF _Toc239231246 \h </w:instrText>
            </w:r>
            <w:r>
              <w:rPr>
                <w:webHidden/>
              </w:rPr>
            </w:r>
            <w:r>
              <w:rPr>
                <w:webHidden/>
              </w:rPr>
              <w:fldChar w:fldCharType="separate"/>
            </w:r>
            <w:r>
              <w:rPr>
                <w:webHidden/>
              </w:rPr>
              <w:t>36</w:t>
            </w:r>
            <w:r>
              <w:rPr>
                <w:webHidden/>
              </w:rPr>
              <w:fldChar w:fldCharType="end"/>
            </w:r>
          </w:hyperlink>
        </w:p>
        <w:p w14:paraId="761AD0C0" w14:textId="3DB7D93D" w:rsidR="00240F10" w:rsidRDefault="00240F10">
          <w:pPr>
            <w:pStyle w:val="TOC2"/>
            <w:tabs>
              <w:tab w:val="left" w:pos="960"/>
              <w:tab w:val="right" w:leader="dot" w:pos="8630"/>
            </w:tabs>
            <w:rPr>
              <w:rFonts w:eastAsiaTheme="minorEastAsia"/>
              <w:sz w:val="24"/>
              <w:szCs w:val="24"/>
              <w:lang w:eastAsia="fr-CA"/>
            </w:rPr>
          </w:pPr>
          <w:hyperlink w:anchor="_Toc239231247" w:history="1">
            <w:r w:rsidRPr="00DC3C65">
              <w:rPr>
                <w:rStyle w:val="Hyperlink"/>
              </w:rPr>
              <w:t>6.3.</w:t>
            </w:r>
            <w:r>
              <w:rPr>
                <w:rFonts w:eastAsiaTheme="minorEastAsia"/>
                <w:sz w:val="24"/>
                <w:szCs w:val="24"/>
                <w:lang w:eastAsia="fr-CA"/>
              </w:rPr>
              <w:tab/>
            </w:r>
            <w:r w:rsidRPr="00DC3C65">
              <w:rPr>
                <w:rStyle w:val="Hyperlink"/>
              </w:rPr>
              <w:t>Naviguer dans les fichiers</w:t>
            </w:r>
            <w:r>
              <w:rPr>
                <w:webHidden/>
              </w:rPr>
              <w:tab/>
            </w:r>
            <w:r>
              <w:rPr>
                <w:webHidden/>
              </w:rPr>
              <w:fldChar w:fldCharType="begin"/>
            </w:r>
            <w:r>
              <w:rPr>
                <w:webHidden/>
              </w:rPr>
              <w:instrText xml:space="preserve"> PAGEREF _Toc239231247 \h </w:instrText>
            </w:r>
            <w:r>
              <w:rPr>
                <w:webHidden/>
              </w:rPr>
            </w:r>
            <w:r>
              <w:rPr>
                <w:webHidden/>
              </w:rPr>
              <w:fldChar w:fldCharType="separate"/>
            </w:r>
            <w:r>
              <w:rPr>
                <w:webHidden/>
              </w:rPr>
              <w:t>36</w:t>
            </w:r>
            <w:r>
              <w:rPr>
                <w:webHidden/>
              </w:rPr>
              <w:fldChar w:fldCharType="end"/>
            </w:r>
          </w:hyperlink>
        </w:p>
        <w:p w14:paraId="7DC73B33" w14:textId="4C388516" w:rsidR="00240F10" w:rsidRDefault="00240F10">
          <w:pPr>
            <w:pStyle w:val="TOC2"/>
            <w:tabs>
              <w:tab w:val="left" w:pos="960"/>
              <w:tab w:val="right" w:leader="dot" w:pos="8630"/>
            </w:tabs>
            <w:rPr>
              <w:rFonts w:eastAsiaTheme="minorEastAsia"/>
              <w:sz w:val="24"/>
              <w:szCs w:val="24"/>
              <w:lang w:eastAsia="fr-CA"/>
            </w:rPr>
          </w:pPr>
          <w:hyperlink w:anchor="_Toc239231248" w:history="1">
            <w:r w:rsidRPr="00DC3C65">
              <w:rPr>
                <w:rStyle w:val="Hyperlink"/>
              </w:rPr>
              <w:t>6.4.</w:t>
            </w:r>
            <w:r>
              <w:rPr>
                <w:rFonts w:eastAsiaTheme="minorEastAsia"/>
                <w:sz w:val="24"/>
                <w:szCs w:val="24"/>
                <w:lang w:eastAsia="fr-CA"/>
              </w:rPr>
              <w:tab/>
            </w:r>
            <w:r w:rsidRPr="00DC3C65">
              <w:rPr>
                <w:rStyle w:val="Hyperlink"/>
              </w:rPr>
              <w:t>Renommer un fichier ou un dossier</w:t>
            </w:r>
            <w:r>
              <w:rPr>
                <w:webHidden/>
              </w:rPr>
              <w:tab/>
            </w:r>
            <w:r>
              <w:rPr>
                <w:webHidden/>
              </w:rPr>
              <w:fldChar w:fldCharType="begin"/>
            </w:r>
            <w:r>
              <w:rPr>
                <w:webHidden/>
              </w:rPr>
              <w:instrText xml:space="preserve"> PAGEREF _Toc239231248 \h </w:instrText>
            </w:r>
            <w:r>
              <w:rPr>
                <w:webHidden/>
              </w:rPr>
            </w:r>
            <w:r>
              <w:rPr>
                <w:webHidden/>
              </w:rPr>
              <w:fldChar w:fldCharType="separate"/>
            </w:r>
            <w:r>
              <w:rPr>
                <w:webHidden/>
              </w:rPr>
              <w:t>36</w:t>
            </w:r>
            <w:r>
              <w:rPr>
                <w:webHidden/>
              </w:rPr>
              <w:fldChar w:fldCharType="end"/>
            </w:r>
          </w:hyperlink>
        </w:p>
        <w:p w14:paraId="5F3711A1" w14:textId="24D44723" w:rsidR="00240F10" w:rsidRDefault="00240F10">
          <w:pPr>
            <w:pStyle w:val="TOC2"/>
            <w:tabs>
              <w:tab w:val="left" w:pos="960"/>
              <w:tab w:val="right" w:leader="dot" w:pos="8630"/>
            </w:tabs>
            <w:rPr>
              <w:rFonts w:eastAsiaTheme="minorEastAsia"/>
              <w:sz w:val="24"/>
              <w:szCs w:val="24"/>
              <w:lang w:eastAsia="fr-CA"/>
            </w:rPr>
          </w:pPr>
          <w:hyperlink w:anchor="_Toc239231249" w:history="1">
            <w:r w:rsidRPr="00DC3C65">
              <w:rPr>
                <w:rStyle w:val="Hyperlink"/>
              </w:rPr>
              <w:t>6.5.</w:t>
            </w:r>
            <w:r>
              <w:rPr>
                <w:rFonts w:eastAsiaTheme="minorEastAsia"/>
                <w:sz w:val="24"/>
                <w:szCs w:val="24"/>
                <w:lang w:eastAsia="fr-CA"/>
              </w:rPr>
              <w:tab/>
            </w:r>
            <w:r w:rsidRPr="00DC3C65">
              <w:rPr>
                <w:rStyle w:val="Hyperlink"/>
              </w:rPr>
              <w:t>Commandes de manipulation de fichiers et de dossiers</w:t>
            </w:r>
            <w:r>
              <w:rPr>
                <w:webHidden/>
              </w:rPr>
              <w:tab/>
            </w:r>
            <w:r>
              <w:rPr>
                <w:webHidden/>
              </w:rPr>
              <w:fldChar w:fldCharType="begin"/>
            </w:r>
            <w:r>
              <w:rPr>
                <w:webHidden/>
              </w:rPr>
              <w:instrText xml:space="preserve"> PAGEREF _Toc239231249 \h </w:instrText>
            </w:r>
            <w:r>
              <w:rPr>
                <w:webHidden/>
              </w:rPr>
            </w:r>
            <w:r>
              <w:rPr>
                <w:webHidden/>
              </w:rPr>
              <w:fldChar w:fldCharType="separate"/>
            </w:r>
            <w:r>
              <w:rPr>
                <w:webHidden/>
              </w:rPr>
              <w:t>36</w:t>
            </w:r>
            <w:r>
              <w:rPr>
                <w:webHidden/>
              </w:rPr>
              <w:fldChar w:fldCharType="end"/>
            </w:r>
          </w:hyperlink>
        </w:p>
        <w:p w14:paraId="5EAC424D" w14:textId="392B34FD" w:rsidR="00240F10" w:rsidRDefault="00240F10">
          <w:pPr>
            <w:pStyle w:val="TOC3"/>
            <w:tabs>
              <w:tab w:val="left" w:pos="1440"/>
              <w:tab w:val="right" w:leader="dot" w:pos="8630"/>
            </w:tabs>
            <w:rPr>
              <w:rFonts w:eastAsiaTheme="minorEastAsia"/>
              <w:sz w:val="24"/>
              <w:szCs w:val="24"/>
              <w:lang w:eastAsia="fr-CA"/>
            </w:rPr>
          </w:pPr>
          <w:hyperlink w:anchor="_Toc239231250" w:history="1">
            <w:r w:rsidRPr="00DC3C65">
              <w:rPr>
                <w:rStyle w:val="Hyperlink"/>
              </w:rPr>
              <w:t>6.5.1.</w:t>
            </w:r>
            <w:r>
              <w:rPr>
                <w:rFonts w:eastAsiaTheme="minorEastAsia"/>
                <w:sz w:val="24"/>
                <w:szCs w:val="24"/>
                <w:lang w:eastAsia="fr-CA"/>
              </w:rPr>
              <w:tab/>
            </w:r>
            <w:r w:rsidRPr="00DC3C65">
              <w:rPr>
                <w:rStyle w:val="Hyperlink"/>
              </w:rPr>
              <w:t>Sélectionner les fichiers</w:t>
            </w:r>
            <w:r>
              <w:rPr>
                <w:webHidden/>
              </w:rPr>
              <w:tab/>
            </w:r>
            <w:r>
              <w:rPr>
                <w:webHidden/>
              </w:rPr>
              <w:fldChar w:fldCharType="begin"/>
            </w:r>
            <w:r>
              <w:rPr>
                <w:webHidden/>
              </w:rPr>
              <w:instrText xml:space="preserve"> PAGEREF _Toc239231250 \h </w:instrText>
            </w:r>
            <w:r>
              <w:rPr>
                <w:webHidden/>
              </w:rPr>
            </w:r>
            <w:r>
              <w:rPr>
                <w:webHidden/>
              </w:rPr>
              <w:fldChar w:fldCharType="separate"/>
            </w:r>
            <w:r>
              <w:rPr>
                <w:webHidden/>
              </w:rPr>
              <w:t>37</w:t>
            </w:r>
            <w:r>
              <w:rPr>
                <w:webHidden/>
              </w:rPr>
              <w:fldChar w:fldCharType="end"/>
            </w:r>
          </w:hyperlink>
        </w:p>
        <w:p w14:paraId="117864A2" w14:textId="16FC6388" w:rsidR="00240F10" w:rsidRDefault="00240F10">
          <w:pPr>
            <w:pStyle w:val="TOC2"/>
            <w:tabs>
              <w:tab w:val="left" w:pos="960"/>
              <w:tab w:val="right" w:leader="dot" w:pos="8630"/>
            </w:tabs>
            <w:rPr>
              <w:rFonts w:eastAsiaTheme="minorEastAsia"/>
              <w:sz w:val="24"/>
              <w:szCs w:val="24"/>
              <w:lang w:eastAsia="fr-CA"/>
            </w:rPr>
          </w:pPr>
          <w:hyperlink w:anchor="_Toc239231251" w:history="1">
            <w:r w:rsidRPr="00DC3C65">
              <w:rPr>
                <w:rStyle w:val="Hyperlink"/>
              </w:rPr>
              <w:t>6.6.</w:t>
            </w:r>
            <w:r>
              <w:rPr>
                <w:rFonts w:eastAsiaTheme="minorEastAsia"/>
                <w:sz w:val="24"/>
                <w:szCs w:val="24"/>
                <w:lang w:eastAsia="fr-CA"/>
              </w:rPr>
              <w:tab/>
            </w:r>
            <w:r w:rsidRPr="00DC3C65">
              <w:rPr>
                <w:rStyle w:val="Hyperlink"/>
              </w:rPr>
              <w:t>Déplacer, copier et coller des fichiers et des dossiers</w:t>
            </w:r>
            <w:r>
              <w:rPr>
                <w:webHidden/>
              </w:rPr>
              <w:tab/>
            </w:r>
            <w:r>
              <w:rPr>
                <w:webHidden/>
              </w:rPr>
              <w:fldChar w:fldCharType="begin"/>
            </w:r>
            <w:r>
              <w:rPr>
                <w:webHidden/>
              </w:rPr>
              <w:instrText xml:space="preserve"> PAGEREF _Toc239231251 \h </w:instrText>
            </w:r>
            <w:r>
              <w:rPr>
                <w:webHidden/>
              </w:rPr>
            </w:r>
            <w:r>
              <w:rPr>
                <w:webHidden/>
              </w:rPr>
              <w:fldChar w:fldCharType="separate"/>
            </w:r>
            <w:r>
              <w:rPr>
                <w:webHidden/>
              </w:rPr>
              <w:t>37</w:t>
            </w:r>
            <w:r>
              <w:rPr>
                <w:webHidden/>
              </w:rPr>
              <w:fldChar w:fldCharType="end"/>
            </w:r>
          </w:hyperlink>
        </w:p>
        <w:p w14:paraId="52B95A77" w14:textId="203A4E72" w:rsidR="00240F10" w:rsidRDefault="00240F10">
          <w:pPr>
            <w:pStyle w:val="TOC2"/>
            <w:tabs>
              <w:tab w:val="left" w:pos="960"/>
              <w:tab w:val="right" w:leader="dot" w:pos="8630"/>
            </w:tabs>
            <w:rPr>
              <w:rFonts w:eastAsiaTheme="minorEastAsia"/>
              <w:sz w:val="24"/>
              <w:szCs w:val="24"/>
              <w:lang w:eastAsia="fr-CA"/>
            </w:rPr>
          </w:pPr>
          <w:hyperlink w:anchor="_Toc239231252" w:history="1">
            <w:r w:rsidRPr="00DC3C65">
              <w:rPr>
                <w:rStyle w:val="Hyperlink"/>
              </w:rPr>
              <w:t>6.7.</w:t>
            </w:r>
            <w:r>
              <w:rPr>
                <w:rFonts w:eastAsiaTheme="minorEastAsia"/>
                <w:sz w:val="24"/>
                <w:szCs w:val="24"/>
                <w:lang w:eastAsia="fr-CA"/>
              </w:rPr>
              <w:tab/>
            </w:r>
            <w:r w:rsidRPr="00DC3C65">
              <w:rPr>
                <w:rStyle w:val="Hyperlink"/>
              </w:rPr>
              <w:t>Ajouter un support de stockage externe</w:t>
            </w:r>
            <w:r>
              <w:rPr>
                <w:webHidden/>
              </w:rPr>
              <w:tab/>
            </w:r>
            <w:r>
              <w:rPr>
                <w:webHidden/>
              </w:rPr>
              <w:fldChar w:fldCharType="begin"/>
            </w:r>
            <w:r>
              <w:rPr>
                <w:webHidden/>
              </w:rPr>
              <w:instrText xml:space="preserve"> PAGEREF _Toc239231252 \h </w:instrText>
            </w:r>
            <w:r>
              <w:rPr>
                <w:webHidden/>
              </w:rPr>
            </w:r>
            <w:r>
              <w:rPr>
                <w:webHidden/>
              </w:rPr>
              <w:fldChar w:fldCharType="separate"/>
            </w:r>
            <w:r>
              <w:rPr>
                <w:webHidden/>
              </w:rPr>
              <w:t>38</w:t>
            </w:r>
            <w:r>
              <w:rPr>
                <w:webHidden/>
              </w:rPr>
              <w:fldChar w:fldCharType="end"/>
            </w:r>
          </w:hyperlink>
        </w:p>
        <w:p w14:paraId="2BD0693D" w14:textId="6CD159B4" w:rsidR="00240F10" w:rsidRDefault="00240F10">
          <w:pPr>
            <w:pStyle w:val="TOC2"/>
            <w:tabs>
              <w:tab w:val="left" w:pos="960"/>
              <w:tab w:val="right" w:leader="dot" w:pos="8630"/>
            </w:tabs>
            <w:rPr>
              <w:rFonts w:eastAsiaTheme="minorEastAsia"/>
              <w:sz w:val="24"/>
              <w:szCs w:val="24"/>
              <w:lang w:eastAsia="fr-CA"/>
            </w:rPr>
          </w:pPr>
          <w:hyperlink w:anchor="_Toc239231253" w:history="1">
            <w:r w:rsidRPr="00DC3C65">
              <w:rPr>
                <w:rStyle w:val="Hyperlink"/>
              </w:rPr>
              <w:t>6.8.</w:t>
            </w:r>
            <w:r>
              <w:rPr>
                <w:rFonts w:eastAsiaTheme="minorEastAsia"/>
                <w:sz w:val="24"/>
                <w:szCs w:val="24"/>
                <w:lang w:eastAsia="fr-CA"/>
              </w:rPr>
              <w:tab/>
            </w:r>
            <w:r w:rsidRPr="00DC3C65">
              <w:rPr>
                <w:rStyle w:val="Hyperlink"/>
              </w:rPr>
              <w:t>Transférez des fichiers à l’aide d’un ordinateur</w:t>
            </w:r>
            <w:r>
              <w:rPr>
                <w:webHidden/>
              </w:rPr>
              <w:tab/>
            </w:r>
            <w:r>
              <w:rPr>
                <w:webHidden/>
              </w:rPr>
              <w:fldChar w:fldCharType="begin"/>
            </w:r>
            <w:r>
              <w:rPr>
                <w:webHidden/>
              </w:rPr>
              <w:instrText xml:space="preserve"> PAGEREF _Toc239231253 \h </w:instrText>
            </w:r>
            <w:r>
              <w:rPr>
                <w:webHidden/>
              </w:rPr>
            </w:r>
            <w:r>
              <w:rPr>
                <w:webHidden/>
              </w:rPr>
              <w:fldChar w:fldCharType="separate"/>
            </w:r>
            <w:r>
              <w:rPr>
                <w:webHidden/>
              </w:rPr>
              <w:t>38</w:t>
            </w:r>
            <w:r>
              <w:rPr>
                <w:webHidden/>
              </w:rPr>
              <w:fldChar w:fldCharType="end"/>
            </w:r>
          </w:hyperlink>
        </w:p>
        <w:p w14:paraId="7562131D" w14:textId="4BE703A8" w:rsidR="00240F10" w:rsidRDefault="00240F10">
          <w:pPr>
            <w:pStyle w:val="TOC1"/>
            <w:tabs>
              <w:tab w:val="left" w:pos="440"/>
              <w:tab w:val="right" w:leader="dot" w:pos="8630"/>
            </w:tabs>
            <w:rPr>
              <w:rFonts w:eastAsiaTheme="minorEastAsia"/>
              <w:sz w:val="24"/>
              <w:szCs w:val="24"/>
              <w:lang w:eastAsia="fr-CA"/>
            </w:rPr>
          </w:pPr>
          <w:hyperlink w:anchor="_Toc239231254" w:history="1">
            <w:r w:rsidRPr="00DC3C65">
              <w:rPr>
                <w:rStyle w:val="Hyperlink"/>
              </w:rPr>
              <w:t>7.</w:t>
            </w:r>
            <w:r>
              <w:rPr>
                <w:rFonts w:eastAsiaTheme="minorEastAsia"/>
                <w:sz w:val="24"/>
                <w:szCs w:val="24"/>
                <w:lang w:eastAsia="fr-CA"/>
              </w:rPr>
              <w:tab/>
            </w:r>
            <w:r w:rsidRPr="00DC3C65">
              <w:rPr>
                <w:rStyle w:val="Hyperlink"/>
              </w:rPr>
              <w:t>Support des espaces de stockage en ligne grâce à l’application KeyDrive</w:t>
            </w:r>
            <w:r>
              <w:rPr>
                <w:webHidden/>
              </w:rPr>
              <w:tab/>
            </w:r>
            <w:r>
              <w:rPr>
                <w:webHidden/>
              </w:rPr>
              <w:fldChar w:fldCharType="begin"/>
            </w:r>
            <w:r>
              <w:rPr>
                <w:webHidden/>
              </w:rPr>
              <w:instrText xml:space="preserve"> PAGEREF _Toc239231254 \h </w:instrText>
            </w:r>
            <w:r>
              <w:rPr>
                <w:webHidden/>
              </w:rPr>
            </w:r>
            <w:r>
              <w:rPr>
                <w:webHidden/>
              </w:rPr>
              <w:fldChar w:fldCharType="separate"/>
            </w:r>
            <w:r>
              <w:rPr>
                <w:webHidden/>
              </w:rPr>
              <w:t>39</w:t>
            </w:r>
            <w:r>
              <w:rPr>
                <w:webHidden/>
              </w:rPr>
              <w:fldChar w:fldCharType="end"/>
            </w:r>
          </w:hyperlink>
        </w:p>
        <w:p w14:paraId="4E842417" w14:textId="0188CE05" w:rsidR="00240F10" w:rsidRDefault="00240F10">
          <w:pPr>
            <w:pStyle w:val="TOC2"/>
            <w:tabs>
              <w:tab w:val="left" w:pos="960"/>
              <w:tab w:val="right" w:leader="dot" w:pos="8630"/>
            </w:tabs>
            <w:rPr>
              <w:rFonts w:eastAsiaTheme="minorEastAsia"/>
              <w:sz w:val="24"/>
              <w:szCs w:val="24"/>
              <w:lang w:eastAsia="fr-CA"/>
            </w:rPr>
          </w:pPr>
          <w:hyperlink w:anchor="_Toc239231255" w:history="1">
            <w:r w:rsidRPr="00DC3C65">
              <w:rPr>
                <w:rStyle w:val="Hyperlink"/>
              </w:rPr>
              <w:t>7.1.</w:t>
            </w:r>
            <w:r>
              <w:rPr>
                <w:rFonts w:eastAsiaTheme="minorEastAsia"/>
                <w:sz w:val="24"/>
                <w:szCs w:val="24"/>
                <w:lang w:eastAsia="fr-CA"/>
              </w:rPr>
              <w:tab/>
            </w:r>
            <w:r w:rsidRPr="00DC3C65">
              <w:rPr>
                <w:rStyle w:val="Hyperlink"/>
              </w:rPr>
              <w:t>Ajouter un compte</w:t>
            </w:r>
            <w:r>
              <w:rPr>
                <w:webHidden/>
              </w:rPr>
              <w:tab/>
            </w:r>
            <w:r>
              <w:rPr>
                <w:webHidden/>
              </w:rPr>
              <w:fldChar w:fldCharType="begin"/>
            </w:r>
            <w:r>
              <w:rPr>
                <w:webHidden/>
              </w:rPr>
              <w:instrText xml:space="preserve"> PAGEREF _Toc239231255 \h </w:instrText>
            </w:r>
            <w:r>
              <w:rPr>
                <w:webHidden/>
              </w:rPr>
            </w:r>
            <w:r>
              <w:rPr>
                <w:webHidden/>
              </w:rPr>
              <w:fldChar w:fldCharType="separate"/>
            </w:r>
            <w:r>
              <w:rPr>
                <w:webHidden/>
              </w:rPr>
              <w:t>39</w:t>
            </w:r>
            <w:r>
              <w:rPr>
                <w:webHidden/>
              </w:rPr>
              <w:fldChar w:fldCharType="end"/>
            </w:r>
          </w:hyperlink>
        </w:p>
        <w:p w14:paraId="3E695734" w14:textId="56753DEF" w:rsidR="00240F10" w:rsidRDefault="00240F10">
          <w:pPr>
            <w:pStyle w:val="TOC2"/>
            <w:tabs>
              <w:tab w:val="left" w:pos="960"/>
              <w:tab w:val="right" w:leader="dot" w:pos="8630"/>
            </w:tabs>
            <w:rPr>
              <w:rFonts w:eastAsiaTheme="minorEastAsia"/>
              <w:sz w:val="24"/>
              <w:szCs w:val="24"/>
              <w:lang w:eastAsia="fr-CA"/>
            </w:rPr>
          </w:pPr>
          <w:hyperlink w:anchor="_Toc239231256" w:history="1">
            <w:r w:rsidRPr="00DC3C65">
              <w:rPr>
                <w:rStyle w:val="Hyperlink"/>
              </w:rPr>
              <w:t>7.2.</w:t>
            </w:r>
            <w:r>
              <w:rPr>
                <w:rFonts w:eastAsiaTheme="minorEastAsia"/>
                <w:sz w:val="24"/>
                <w:szCs w:val="24"/>
                <w:lang w:eastAsia="fr-CA"/>
              </w:rPr>
              <w:tab/>
            </w:r>
            <w:r w:rsidRPr="00DC3C65">
              <w:rPr>
                <w:rStyle w:val="Hyperlink"/>
              </w:rPr>
              <w:t>Utiliser votre compte</w:t>
            </w:r>
            <w:r>
              <w:rPr>
                <w:webHidden/>
              </w:rPr>
              <w:tab/>
            </w:r>
            <w:r>
              <w:rPr>
                <w:webHidden/>
              </w:rPr>
              <w:fldChar w:fldCharType="begin"/>
            </w:r>
            <w:r>
              <w:rPr>
                <w:webHidden/>
              </w:rPr>
              <w:instrText xml:space="preserve"> PAGEREF _Toc239231256 \h </w:instrText>
            </w:r>
            <w:r>
              <w:rPr>
                <w:webHidden/>
              </w:rPr>
            </w:r>
            <w:r>
              <w:rPr>
                <w:webHidden/>
              </w:rPr>
              <w:fldChar w:fldCharType="separate"/>
            </w:r>
            <w:r>
              <w:rPr>
                <w:webHidden/>
              </w:rPr>
              <w:t>40</w:t>
            </w:r>
            <w:r>
              <w:rPr>
                <w:webHidden/>
              </w:rPr>
              <w:fldChar w:fldCharType="end"/>
            </w:r>
          </w:hyperlink>
        </w:p>
        <w:p w14:paraId="6A433F5A" w14:textId="284E309F" w:rsidR="00240F10" w:rsidRDefault="00240F10">
          <w:pPr>
            <w:pStyle w:val="TOC1"/>
            <w:tabs>
              <w:tab w:val="left" w:pos="440"/>
              <w:tab w:val="right" w:leader="dot" w:pos="8630"/>
            </w:tabs>
            <w:rPr>
              <w:rFonts w:eastAsiaTheme="minorEastAsia"/>
              <w:sz w:val="24"/>
              <w:szCs w:val="24"/>
              <w:lang w:eastAsia="fr-CA"/>
            </w:rPr>
          </w:pPr>
          <w:hyperlink w:anchor="_Toc239231257" w:history="1">
            <w:r w:rsidRPr="00DC3C65">
              <w:rPr>
                <w:rStyle w:val="Hyperlink"/>
              </w:rPr>
              <w:t>8.</w:t>
            </w:r>
            <w:r>
              <w:rPr>
                <w:rFonts w:eastAsiaTheme="minorEastAsia"/>
                <w:sz w:val="24"/>
                <w:szCs w:val="24"/>
                <w:lang w:eastAsia="fr-CA"/>
              </w:rPr>
              <w:tab/>
            </w:r>
            <w:r w:rsidRPr="00DC3C65">
              <w:rPr>
                <w:rStyle w:val="Hyperlink"/>
              </w:rPr>
              <w:t>Éditer un document avec KeyWord</w:t>
            </w:r>
            <w:r>
              <w:rPr>
                <w:webHidden/>
              </w:rPr>
              <w:tab/>
            </w:r>
            <w:r>
              <w:rPr>
                <w:webHidden/>
              </w:rPr>
              <w:fldChar w:fldCharType="begin"/>
            </w:r>
            <w:r>
              <w:rPr>
                <w:webHidden/>
              </w:rPr>
              <w:instrText xml:space="preserve"> PAGEREF _Toc239231257 \h </w:instrText>
            </w:r>
            <w:r>
              <w:rPr>
                <w:webHidden/>
              </w:rPr>
            </w:r>
            <w:r>
              <w:rPr>
                <w:webHidden/>
              </w:rPr>
              <w:fldChar w:fldCharType="separate"/>
            </w:r>
            <w:r>
              <w:rPr>
                <w:webHidden/>
              </w:rPr>
              <w:t>40</w:t>
            </w:r>
            <w:r>
              <w:rPr>
                <w:webHidden/>
              </w:rPr>
              <w:fldChar w:fldCharType="end"/>
            </w:r>
          </w:hyperlink>
        </w:p>
        <w:p w14:paraId="30E25B41" w14:textId="150190C3" w:rsidR="00240F10" w:rsidRDefault="00240F10">
          <w:pPr>
            <w:pStyle w:val="TOC2"/>
            <w:tabs>
              <w:tab w:val="left" w:pos="960"/>
              <w:tab w:val="right" w:leader="dot" w:pos="8630"/>
            </w:tabs>
            <w:rPr>
              <w:rFonts w:eastAsiaTheme="minorEastAsia"/>
              <w:sz w:val="24"/>
              <w:szCs w:val="24"/>
              <w:lang w:eastAsia="fr-CA"/>
            </w:rPr>
          </w:pPr>
          <w:hyperlink w:anchor="_Toc239231258" w:history="1">
            <w:r w:rsidRPr="00DC3C65">
              <w:rPr>
                <w:rStyle w:val="Hyperlink"/>
              </w:rPr>
              <w:t>8.1.</w:t>
            </w:r>
            <w:r>
              <w:rPr>
                <w:rFonts w:eastAsiaTheme="minorEastAsia"/>
                <w:sz w:val="24"/>
                <w:szCs w:val="24"/>
                <w:lang w:eastAsia="fr-CA"/>
              </w:rPr>
              <w:tab/>
            </w:r>
            <w:r w:rsidRPr="00DC3C65">
              <w:rPr>
                <w:rStyle w:val="Hyperlink"/>
              </w:rPr>
              <w:t>Lancer KeyWord</w:t>
            </w:r>
            <w:r>
              <w:rPr>
                <w:webHidden/>
              </w:rPr>
              <w:tab/>
            </w:r>
            <w:r>
              <w:rPr>
                <w:webHidden/>
              </w:rPr>
              <w:fldChar w:fldCharType="begin"/>
            </w:r>
            <w:r>
              <w:rPr>
                <w:webHidden/>
              </w:rPr>
              <w:instrText xml:space="preserve"> PAGEREF _Toc239231258 \h </w:instrText>
            </w:r>
            <w:r>
              <w:rPr>
                <w:webHidden/>
              </w:rPr>
            </w:r>
            <w:r>
              <w:rPr>
                <w:webHidden/>
              </w:rPr>
              <w:fldChar w:fldCharType="separate"/>
            </w:r>
            <w:r>
              <w:rPr>
                <w:webHidden/>
              </w:rPr>
              <w:t>40</w:t>
            </w:r>
            <w:r>
              <w:rPr>
                <w:webHidden/>
              </w:rPr>
              <w:fldChar w:fldCharType="end"/>
            </w:r>
          </w:hyperlink>
        </w:p>
        <w:p w14:paraId="76D3943E" w14:textId="49E56A14" w:rsidR="00240F10" w:rsidRDefault="00240F10">
          <w:pPr>
            <w:pStyle w:val="TOC2"/>
            <w:tabs>
              <w:tab w:val="left" w:pos="960"/>
              <w:tab w:val="right" w:leader="dot" w:pos="8630"/>
            </w:tabs>
            <w:rPr>
              <w:rFonts w:eastAsiaTheme="minorEastAsia"/>
              <w:sz w:val="24"/>
              <w:szCs w:val="24"/>
              <w:lang w:eastAsia="fr-CA"/>
            </w:rPr>
          </w:pPr>
          <w:hyperlink w:anchor="_Toc239231259" w:history="1">
            <w:r w:rsidRPr="00DC3C65">
              <w:rPr>
                <w:rStyle w:val="Hyperlink"/>
              </w:rPr>
              <w:t>8.2.</w:t>
            </w:r>
            <w:r>
              <w:rPr>
                <w:rFonts w:eastAsiaTheme="minorEastAsia"/>
                <w:sz w:val="24"/>
                <w:szCs w:val="24"/>
                <w:lang w:eastAsia="fr-CA"/>
              </w:rPr>
              <w:tab/>
            </w:r>
            <w:r w:rsidRPr="00DC3C65">
              <w:rPr>
                <w:rStyle w:val="Hyperlink"/>
              </w:rPr>
              <w:t>Créer un document</w:t>
            </w:r>
            <w:r>
              <w:rPr>
                <w:webHidden/>
              </w:rPr>
              <w:tab/>
            </w:r>
            <w:r>
              <w:rPr>
                <w:webHidden/>
              </w:rPr>
              <w:fldChar w:fldCharType="begin"/>
            </w:r>
            <w:r>
              <w:rPr>
                <w:webHidden/>
              </w:rPr>
              <w:instrText xml:space="preserve"> PAGEREF _Toc239231259 \h </w:instrText>
            </w:r>
            <w:r>
              <w:rPr>
                <w:webHidden/>
              </w:rPr>
            </w:r>
            <w:r>
              <w:rPr>
                <w:webHidden/>
              </w:rPr>
              <w:fldChar w:fldCharType="separate"/>
            </w:r>
            <w:r>
              <w:rPr>
                <w:webHidden/>
              </w:rPr>
              <w:t>40</w:t>
            </w:r>
            <w:r>
              <w:rPr>
                <w:webHidden/>
              </w:rPr>
              <w:fldChar w:fldCharType="end"/>
            </w:r>
          </w:hyperlink>
        </w:p>
        <w:p w14:paraId="2DEB013D" w14:textId="43A77546" w:rsidR="00240F10" w:rsidRDefault="00240F10">
          <w:pPr>
            <w:pStyle w:val="TOC2"/>
            <w:tabs>
              <w:tab w:val="left" w:pos="960"/>
              <w:tab w:val="right" w:leader="dot" w:pos="8630"/>
            </w:tabs>
            <w:rPr>
              <w:rFonts w:eastAsiaTheme="minorEastAsia"/>
              <w:sz w:val="24"/>
              <w:szCs w:val="24"/>
              <w:lang w:eastAsia="fr-CA"/>
            </w:rPr>
          </w:pPr>
          <w:hyperlink w:anchor="_Toc239231260" w:history="1">
            <w:r w:rsidRPr="00DC3C65">
              <w:rPr>
                <w:rStyle w:val="Hyperlink"/>
              </w:rPr>
              <w:t>8.3.</w:t>
            </w:r>
            <w:r>
              <w:rPr>
                <w:rFonts w:eastAsiaTheme="minorEastAsia"/>
                <w:sz w:val="24"/>
                <w:szCs w:val="24"/>
                <w:lang w:eastAsia="fr-CA"/>
              </w:rPr>
              <w:tab/>
            </w:r>
            <w:r w:rsidRPr="00DC3C65">
              <w:rPr>
                <w:rStyle w:val="Hyperlink"/>
              </w:rPr>
              <w:t>Ouvrir un document</w:t>
            </w:r>
            <w:r>
              <w:rPr>
                <w:webHidden/>
              </w:rPr>
              <w:tab/>
            </w:r>
            <w:r>
              <w:rPr>
                <w:webHidden/>
              </w:rPr>
              <w:fldChar w:fldCharType="begin"/>
            </w:r>
            <w:r>
              <w:rPr>
                <w:webHidden/>
              </w:rPr>
              <w:instrText xml:space="preserve"> PAGEREF _Toc239231260 \h </w:instrText>
            </w:r>
            <w:r>
              <w:rPr>
                <w:webHidden/>
              </w:rPr>
            </w:r>
            <w:r>
              <w:rPr>
                <w:webHidden/>
              </w:rPr>
              <w:fldChar w:fldCharType="separate"/>
            </w:r>
            <w:r>
              <w:rPr>
                <w:webHidden/>
              </w:rPr>
              <w:t>40</w:t>
            </w:r>
            <w:r>
              <w:rPr>
                <w:webHidden/>
              </w:rPr>
              <w:fldChar w:fldCharType="end"/>
            </w:r>
          </w:hyperlink>
        </w:p>
        <w:p w14:paraId="2B9B5E99" w14:textId="7606D8CD" w:rsidR="00240F10" w:rsidRDefault="00240F10">
          <w:pPr>
            <w:pStyle w:val="TOC2"/>
            <w:tabs>
              <w:tab w:val="left" w:pos="960"/>
              <w:tab w:val="right" w:leader="dot" w:pos="8630"/>
            </w:tabs>
            <w:rPr>
              <w:rFonts w:eastAsiaTheme="minorEastAsia"/>
              <w:sz w:val="24"/>
              <w:szCs w:val="24"/>
              <w:lang w:eastAsia="fr-CA"/>
            </w:rPr>
          </w:pPr>
          <w:hyperlink w:anchor="_Toc239231261" w:history="1">
            <w:r w:rsidRPr="00DC3C65">
              <w:rPr>
                <w:rStyle w:val="Hyperlink"/>
              </w:rPr>
              <w:t>8.4.</w:t>
            </w:r>
            <w:r>
              <w:rPr>
                <w:rFonts w:eastAsiaTheme="minorEastAsia"/>
                <w:sz w:val="24"/>
                <w:szCs w:val="24"/>
                <w:lang w:eastAsia="fr-CA"/>
              </w:rPr>
              <w:tab/>
            </w:r>
            <w:r w:rsidRPr="00DC3C65">
              <w:rPr>
                <w:rStyle w:val="Hyperlink"/>
              </w:rPr>
              <w:t>Enregistrer et fermer un document</w:t>
            </w:r>
            <w:r>
              <w:rPr>
                <w:webHidden/>
              </w:rPr>
              <w:tab/>
            </w:r>
            <w:r>
              <w:rPr>
                <w:webHidden/>
              </w:rPr>
              <w:fldChar w:fldCharType="begin"/>
            </w:r>
            <w:r>
              <w:rPr>
                <w:webHidden/>
              </w:rPr>
              <w:instrText xml:space="preserve"> PAGEREF _Toc239231261 \h </w:instrText>
            </w:r>
            <w:r>
              <w:rPr>
                <w:webHidden/>
              </w:rPr>
            </w:r>
            <w:r>
              <w:rPr>
                <w:webHidden/>
              </w:rPr>
              <w:fldChar w:fldCharType="separate"/>
            </w:r>
            <w:r>
              <w:rPr>
                <w:webHidden/>
              </w:rPr>
              <w:t>41</w:t>
            </w:r>
            <w:r>
              <w:rPr>
                <w:webHidden/>
              </w:rPr>
              <w:fldChar w:fldCharType="end"/>
            </w:r>
          </w:hyperlink>
        </w:p>
        <w:p w14:paraId="0288DA78" w14:textId="5644A4A2" w:rsidR="00240F10" w:rsidRDefault="00240F10">
          <w:pPr>
            <w:pStyle w:val="TOC2"/>
            <w:tabs>
              <w:tab w:val="left" w:pos="960"/>
              <w:tab w:val="right" w:leader="dot" w:pos="8630"/>
            </w:tabs>
            <w:rPr>
              <w:rFonts w:eastAsiaTheme="minorEastAsia"/>
              <w:sz w:val="24"/>
              <w:szCs w:val="24"/>
              <w:lang w:eastAsia="fr-CA"/>
            </w:rPr>
          </w:pPr>
          <w:hyperlink w:anchor="_Toc239231262" w:history="1">
            <w:r w:rsidRPr="00DC3C65">
              <w:rPr>
                <w:rStyle w:val="Hyperlink"/>
              </w:rPr>
              <w:t>8.5.</w:t>
            </w:r>
            <w:r>
              <w:rPr>
                <w:rFonts w:eastAsiaTheme="minorEastAsia"/>
                <w:sz w:val="24"/>
                <w:szCs w:val="24"/>
                <w:lang w:eastAsia="fr-CA"/>
              </w:rPr>
              <w:tab/>
            </w:r>
            <w:r w:rsidRPr="00DC3C65">
              <w:rPr>
                <w:rStyle w:val="Hyperlink"/>
              </w:rPr>
              <w:t>Éditer un document</w:t>
            </w:r>
            <w:r>
              <w:rPr>
                <w:webHidden/>
              </w:rPr>
              <w:tab/>
            </w:r>
            <w:r>
              <w:rPr>
                <w:webHidden/>
              </w:rPr>
              <w:fldChar w:fldCharType="begin"/>
            </w:r>
            <w:r>
              <w:rPr>
                <w:webHidden/>
              </w:rPr>
              <w:instrText xml:space="preserve"> PAGEREF _Toc239231262 \h </w:instrText>
            </w:r>
            <w:r>
              <w:rPr>
                <w:webHidden/>
              </w:rPr>
            </w:r>
            <w:r>
              <w:rPr>
                <w:webHidden/>
              </w:rPr>
              <w:fldChar w:fldCharType="separate"/>
            </w:r>
            <w:r>
              <w:rPr>
                <w:webHidden/>
              </w:rPr>
              <w:t>42</w:t>
            </w:r>
            <w:r>
              <w:rPr>
                <w:webHidden/>
              </w:rPr>
              <w:fldChar w:fldCharType="end"/>
            </w:r>
          </w:hyperlink>
        </w:p>
        <w:p w14:paraId="5731DAA0" w14:textId="416DA42D" w:rsidR="00240F10" w:rsidRDefault="00240F10">
          <w:pPr>
            <w:pStyle w:val="TOC3"/>
            <w:tabs>
              <w:tab w:val="left" w:pos="1440"/>
              <w:tab w:val="right" w:leader="dot" w:pos="8630"/>
            </w:tabs>
            <w:rPr>
              <w:rFonts w:eastAsiaTheme="minorEastAsia"/>
              <w:sz w:val="24"/>
              <w:szCs w:val="24"/>
              <w:lang w:eastAsia="fr-CA"/>
            </w:rPr>
          </w:pPr>
          <w:hyperlink w:anchor="_Toc239231263" w:history="1">
            <w:r w:rsidRPr="00DC3C65">
              <w:rPr>
                <w:rStyle w:val="Hyperlink"/>
              </w:rPr>
              <w:t>8.5.1.</w:t>
            </w:r>
            <w:r>
              <w:rPr>
                <w:rFonts w:eastAsiaTheme="minorEastAsia"/>
                <w:sz w:val="24"/>
                <w:szCs w:val="24"/>
                <w:lang w:eastAsia="fr-CA"/>
              </w:rPr>
              <w:tab/>
            </w:r>
            <w:r w:rsidRPr="00DC3C65">
              <w:rPr>
                <w:rStyle w:val="Hyperlink"/>
              </w:rPr>
              <w:t>Écrire du texte</w:t>
            </w:r>
            <w:r>
              <w:rPr>
                <w:webHidden/>
              </w:rPr>
              <w:tab/>
            </w:r>
            <w:r>
              <w:rPr>
                <w:webHidden/>
              </w:rPr>
              <w:fldChar w:fldCharType="begin"/>
            </w:r>
            <w:r>
              <w:rPr>
                <w:webHidden/>
              </w:rPr>
              <w:instrText xml:space="preserve"> PAGEREF _Toc239231263 \h </w:instrText>
            </w:r>
            <w:r>
              <w:rPr>
                <w:webHidden/>
              </w:rPr>
            </w:r>
            <w:r>
              <w:rPr>
                <w:webHidden/>
              </w:rPr>
              <w:fldChar w:fldCharType="separate"/>
            </w:r>
            <w:r>
              <w:rPr>
                <w:webHidden/>
              </w:rPr>
              <w:t>42</w:t>
            </w:r>
            <w:r>
              <w:rPr>
                <w:webHidden/>
              </w:rPr>
              <w:fldChar w:fldCharType="end"/>
            </w:r>
          </w:hyperlink>
        </w:p>
        <w:p w14:paraId="2E9D0C56" w14:textId="0833B05F" w:rsidR="00240F10" w:rsidRDefault="00240F10">
          <w:pPr>
            <w:pStyle w:val="TOC3"/>
            <w:tabs>
              <w:tab w:val="left" w:pos="1440"/>
              <w:tab w:val="right" w:leader="dot" w:pos="8630"/>
            </w:tabs>
            <w:rPr>
              <w:rFonts w:eastAsiaTheme="minorEastAsia"/>
              <w:sz w:val="24"/>
              <w:szCs w:val="24"/>
              <w:lang w:eastAsia="fr-CA"/>
            </w:rPr>
          </w:pPr>
          <w:hyperlink w:anchor="_Toc239231264" w:history="1">
            <w:r w:rsidRPr="00DC3C65">
              <w:rPr>
                <w:rStyle w:val="Hyperlink"/>
              </w:rPr>
              <w:t>8.5.2.</w:t>
            </w:r>
            <w:r>
              <w:rPr>
                <w:rFonts w:eastAsiaTheme="minorEastAsia"/>
                <w:sz w:val="24"/>
                <w:szCs w:val="24"/>
                <w:lang w:eastAsia="fr-CA"/>
              </w:rPr>
              <w:tab/>
            </w:r>
            <w:r w:rsidRPr="00DC3C65">
              <w:rPr>
                <w:rStyle w:val="Hyperlink"/>
              </w:rPr>
              <w:t>Naviguer dans un document</w:t>
            </w:r>
            <w:r>
              <w:rPr>
                <w:webHidden/>
              </w:rPr>
              <w:tab/>
            </w:r>
            <w:r>
              <w:rPr>
                <w:webHidden/>
              </w:rPr>
              <w:fldChar w:fldCharType="begin"/>
            </w:r>
            <w:r>
              <w:rPr>
                <w:webHidden/>
              </w:rPr>
              <w:instrText xml:space="preserve"> PAGEREF _Toc239231264 \h </w:instrText>
            </w:r>
            <w:r>
              <w:rPr>
                <w:webHidden/>
              </w:rPr>
            </w:r>
            <w:r>
              <w:rPr>
                <w:webHidden/>
              </w:rPr>
              <w:fldChar w:fldCharType="separate"/>
            </w:r>
            <w:r>
              <w:rPr>
                <w:webHidden/>
              </w:rPr>
              <w:t>42</w:t>
            </w:r>
            <w:r>
              <w:rPr>
                <w:webHidden/>
              </w:rPr>
              <w:fldChar w:fldCharType="end"/>
            </w:r>
          </w:hyperlink>
        </w:p>
        <w:p w14:paraId="59EF1269" w14:textId="5B7F4FA7" w:rsidR="00240F10" w:rsidRDefault="00240F10">
          <w:pPr>
            <w:pStyle w:val="TOC3"/>
            <w:tabs>
              <w:tab w:val="left" w:pos="1440"/>
              <w:tab w:val="right" w:leader="dot" w:pos="8630"/>
            </w:tabs>
            <w:rPr>
              <w:rFonts w:eastAsiaTheme="minorEastAsia"/>
              <w:sz w:val="24"/>
              <w:szCs w:val="24"/>
              <w:lang w:eastAsia="fr-CA"/>
            </w:rPr>
          </w:pPr>
          <w:hyperlink w:anchor="_Toc239231265" w:history="1">
            <w:r w:rsidRPr="00DC3C65">
              <w:rPr>
                <w:rStyle w:val="Hyperlink"/>
              </w:rPr>
              <w:t>8.5.3.</w:t>
            </w:r>
            <w:r>
              <w:rPr>
                <w:rFonts w:eastAsiaTheme="minorEastAsia"/>
                <w:sz w:val="24"/>
                <w:szCs w:val="24"/>
                <w:lang w:eastAsia="fr-CA"/>
              </w:rPr>
              <w:tab/>
            </w:r>
            <w:r w:rsidRPr="00DC3C65">
              <w:rPr>
                <w:rStyle w:val="Hyperlink"/>
              </w:rPr>
              <w:t>Éditer une sélection de texte</w:t>
            </w:r>
            <w:r>
              <w:rPr>
                <w:webHidden/>
              </w:rPr>
              <w:tab/>
            </w:r>
            <w:r>
              <w:rPr>
                <w:webHidden/>
              </w:rPr>
              <w:fldChar w:fldCharType="begin"/>
            </w:r>
            <w:r>
              <w:rPr>
                <w:webHidden/>
              </w:rPr>
              <w:instrText xml:space="preserve"> PAGEREF _Toc239231265 \h </w:instrText>
            </w:r>
            <w:r>
              <w:rPr>
                <w:webHidden/>
              </w:rPr>
            </w:r>
            <w:r>
              <w:rPr>
                <w:webHidden/>
              </w:rPr>
              <w:fldChar w:fldCharType="separate"/>
            </w:r>
            <w:r>
              <w:rPr>
                <w:webHidden/>
              </w:rPr>
              <w:t>43</w:t>
            </w:r>
            <w:r>
              <w:rPr>
                <w:webHidden/>
              </w:rPr>
              <w:fldChar w:fldCharType="end"/>
            </w:r>
          </w:hyperlink>
        </w:p>
        <w:p w14:paraId="43A237D0" w14:textId="5D61E8C6" w:rsidR="00240F10" w:rsidRDefault="00240F10">
          <w:pPr>
            <w:pStyle w:val="TOC3"/>
            <w:tabs>
              <w:tab w:val="left" w:pos="1440"/>
              <w:tab w:val="right" w:leader="dot" w:pos="8630"/>
            </w:tabs>
            <w:rPr>
              <w:rFonts w:eastAsiaTheme="minorEastAsia"/>
              <w:sz w:val="24"/>
              <w:szCs w:val="24"/>
              <w:lang w:eastAsia="fr-CA"/>
            </w:rPr>
          </w:pPr>
          <w:hyperlink w:anchor="_Toc239231266" w:history="1">
            <w:r w:rsidRPr="00DC3C65">
              <w:rPr>
                <w:rStyle w:val="Hyperlink"/>
              </w:rPr>
              <w:t>8.5.4.</w:t>
            </w:r>
            <w:r>
              <w:rPr>
                <w:rFonts w:eastAsiaTheme="minorEastAsia"/>
                <w:sz w:val="24"/>
                <w:szCs w:val="24"/>
                <w:lang w:eastAsia="fr-CA"/>
              </w:rPr>
              <w:tab/>
            </w:r>
            <w:r w:rsidRPr="00DC3C65">
              <w:rPr>
                <w:rStyle w:val="Hyperlink"/>
              </w:rPr>
              <w:t>Effacer du texte</w:t>
            </w:r>
            <w:r>
              <w:rPr>
                <w:webHidden/>
              </w:rPr>
              <w:tab/>
            </w:r>
            <w:r>
              <w:rPr>
                <w:webHidden/>
              </w:rPr>
              <w:fldChar w:fldCharType="begin"/>
            </w:r>
            <w:r>
              <w:rPr>
                <w:webHidden/>
              </w:rPr>
              <w:instrText xml:space="preserve"> PAGEREF _Toc239231266 \h </w:instrText>
            </w:r>
            <w:r>
              <w:rPr>
                <w:webHidden/>
              </w:rPr>
            </w:r>
            <w:r>
              <w:rPr>
                <w:webHidden/>
              </w:rPr>
              <w:fldChar w:fldCharType="separate"/>
            </w:r>
            <w:r>
              <w:rPr>
                <w:webHidden/>
              </w:rPr>
              <w:t>43</w:t>
            </w:r>
            <w:r>
              <w:rPr>
                <w:webHidden/>
              </w:rPr>
              <w:fldChar w:fldCharType="end"/>
            </w:r>
          </w:hyperlink>
        </w:p>
        <w:p w14:paraId="4143EF18" w14:textId="7FD19E93" w:rsidR="00240F10" w:rsidRDefault="00240F10">
          <w:pPr>
            <w:pStyle w:val="TOC2"/>
            <w:tabs>
              <w:tab w:val="left" w:pos="960"/>
              <w:tab w:val="right" w:leader="dot" w:pos="8630"/>
            </w:tabs>
            <w:rPr>
              <w:rFonts w:eastAsiaTheme="minorEastAsia"/>
              <w:sz w:val="24"/>
              <w:szCs w:val="24"/>
              <w:lang w:eastAsia="fr-CA"/>
            </w:rPr>
          </w:pPr>
          <w:hyperlink w:anchor="_Toc239231267" w:history="1">
            <w:r w:rsidRPr="00DC3C65">
              <w:rPr>
                <w:rStyle w:val="Hyperlink"/>
              </w:rPr>
              <w:t>8.6.</w:t>
            </w:r>
            <w:r>
              <w:rPr>
                <w:rFonts w:eastAsiaTheme="minorEastAsia"/>
                <w:sz w:val="24"/>
                <w:szCs w:val="24"/>
                <w:lang w:eastAsia="fr-CA"/>
              </w:rPr>
              <w:tab/>
            </w:r>
            <w:r w:rsidRPr="00DC3C65">
              <w:rPr>
                <w:rStyle w:val="Hyperlink"/>
              </w:rPr>
              <w:t>Lire un document en continu avec la voix</w:t>
            </w:r>
            <w:r>
              <w:rPr>
                <w:webHidden/>
              </w:rPr>
              <w:tab/>
            </w:r>
            <w:r>
              <w:rPr>
                <w:webHidden/>
              </w:rPr>
              <w:fldChar w:fldCharType="begin"/>
            </w:r>
            <w:r>
              <w:rPr>
                <w:webHidden/>
              </w:rPr>
              <w:instrText xml:space="preserve"> PAGEREF _Toc239231267 \h </w:instrText>
            </w:r>
            <w:r>
              <w:rPr>
                <w:webHidden/>
              </w:rPr>
            </w:r>
            <w:r>
              <w:rPr>
                <w:webHidden/>
              </w:rPr>
              <w:fldChar w:fldCharType="separate"/>
            </w:r>
            <w:r>
              <w:rPr>
                <w:webHidden/>
              </w:rPr>
              <w:t>44</w:t>
            </w:r>
            <w:r>
              <w:rPr>
                <w:webHidden/>
              </w:rPr>
              <w:fldChar w:fldCharType="end"/>
            </w:r>
          </w:hyperlink>
        </w:p>
        <w:p w14:paraId="66383EF6" w14:textId="27A17663" w:rsidR="00240F10" w:rsidRDefault="00240F10">
          <w:pPr>
            <w:pStyle w:val="TOC3"/>
            <w:tabs>
              <w:tab w:val="left" w:pos="1440"/>
              <w:tab w:val="right" w:leader="dot" w:pos="8630"/>
            </w:tabs>
            <w:rPr>
              <w:rFonts w:eastAsiaTheme="minorEastAsia"/>
              <w:sz w:val="24"/>
              <w:szCs w:val="24"/>
              <w:lang w:eastAsia="fr-CA"/>
            </w:rPr>
          </w:pPr>
          <w:hyperlink w:anchor="_Toc239231268" w:history="1">
            <w:r w:rsidRPr="00DC3C65">
              <w:rPr>
                <w:rStyle w:val="Hyperlink"/>
              </w:rPr>
              <w:t>8.6.1.</w:t>
            </w:r>
            <w:r>
              <w:rPr>
                <w:rFonts w:eastAsiaTheme="minorEastAsia"/>
                <w:sz w:val="24"/>
                <w:szCs w:val="24"/>
                <w:lang w:eastAsia="fr-CA"/>
              </w:rPr>
              <w:tab/>
            </w:r>
            <w:r w:rsidRPr="00DC3C65">
              <w:rPr>
                <w:rStyle w:val="Hyperlink"/>
              </w:rPr>
              <w:t>Mode lecture</w:t>
            </w:r>
            <w:r>
              <w:rPr>
                <w:webHidden/>
              </w:rPr>
              <w:tab/>
            </w:r>
            <w:r>
              <w:rPr>
                <w:webHidden/>
              </w:rPr>
              <w:fldChar w:fldCharType="begin"/>
            </w:r>
            <w:r>
              <w:rPr>
                <w:webHidden/>
              </w:rPr>
              <w:instrText xml:space="preserve"> PAGEREF _Toc239231268 \h </w:instrText>
            </w:r>
            <w:r>
              <w:rPr>
                <w:webHidden/>
              </w:rPr>
            </w:r>
            <w:r>
              <w:rPr>
                <w:webHidden/>
              </w:rPr>
              <w:fldChar w:fldCharType="separate"/>
            </w:r>
            <w:r>
              <w:rPr>
                <w:webHidden/>
              </w:rPr>
              <w:t>44</w:t>
            </w:r>
            <w:r>
              <w:rPr>
                <w:webHidden/>
              </w:rPr>
              <w:fldChar w:fldCharType="end"/>
            </w:r>
          </w:hyperlink>
        </w:p>
        <w:p w14:paraId="16D45C01" w14:textId="6996E658" w:rsidR="00240F10" w:rsidRDefault="00240F10">
          <w:pPr>
            <w:pStyle w:val="TOC2"/>
            <w:tabs>
              <w:tab w:val="left" w:pos="960"/>
              <w:tab w:val="right" w:leader="dot" w:pos="8630"/>
            </w:tabs>
            <w:rPr>
              <w:rFonts w:eastAsiaTheme="minorEastAsia"/>
              <w:sz w:val="24"/>
              <w:szCs w:val="24"/>
              <w:lang w:eastAsia="fr-CA"/>
            </w:rPr>
          </w:pPr>
          <w:hyperlink w:anchor="_Toc239231269" w:history="1">
            <w:r w:rsidRPr="00DC3C65">
              <w:rPr>
                <w:rStyle w:val="Hyperlink"/>
              </w:rPr>
              <w:t>8.7.</w:t>
            </w:r>
            <w:r>
              <w:rPr>
                <w:rFonts w:eastAsiaTheme="minorEastAsia"/>
                <w:sz w:val="24"/>
                <w:szCs w:val="24"/>
                <w:lang w:eastAsia="fr-CA"/>
              </w:rPr>
              <w:tab/>
            </w:r>
            <w:r w:rsidRPr="00DC3C65">
              <w:rPr>
                <w:rStyle w:val="Hyperlink"/>
              </w:rPr>
              <w:t>Vérification orthographique</w:t>
            </w:r>
            <w:r>
              <w:rPr>
                <w:webHidden/>
              </w:rPr>
              <w:tab/>
            </w:r>
            <w:r>
              <w:rPr>
                <w:webHidden/>
              </w:rPr>
              <w:fldChar w:fldCharType="begin"/>
            </w:r>
            <w:r>
              <w:rPr>
                <w:webHidden/>
              </w:rPr>
              <w:instrText xml:space="preserve"> PAGEREF _Toc239231269 \h </w:instrText>
            </w:r>
            <w:r>
              <w:rPr>
                <w:webHidden/>
              </w:rPr>
            </w:r>
            <w:r>
              <w:rPr>
                <w:webHidden/>
              </w:rPr>
              <w:fldChar w:fldCharType="separate"/>
            </w:r>
            <w:r>
              <w:rPr>
                <w:webHidden/>
              </w:rPr>
              <w:t>44</w:t>
            </w:r>
            <w:r>
              <w:rPr>
                <w:webHidden/>
              </w:rPr>
              <w:fldChar w:fldCharType="end"/>
            </w:r>
          </w:hyperlink>
        </w:p>
        <w:p w14:paraId="6BDA56C5" w14:textId="3FAEF347" w:rsidR="00240F10" w:rsidRDefault="00240F10">
          <w:pPr>
            <w:pStyle w:val="TOC2"/>
            <w:tabs>
              <w:tab w:val="left" w:pos="960"/>
              <w:tab w:val="right" w:leader="dot" w:pos="8630"/>
            </w:tabs>
            <w:rPr>
              <w:rFonts w:eastAsiaTheme="minorEastAsia"/>
              <w:sz w:val="24"/>
              <w:szCs w:val="24"/>
              <w:lang w:eastAsia="fr-CA"/>
            </w:rPr>
          </w:pPr>
          <w:hyperlink w:anchor="_Toc239231270" w:history="1">
            <w:r w:rsidRPr="00DC3C65">
              <w:rPr>
                <w:rStyle w:val="Hyperlink"/>
              </w:rPr>
              <w:t>8.8.</w:t>
            </w:r>
            <w:r>
              <w:rPr>
                <w:rFonts w:eastAsiaTheme="minorEastAsia"/>
                <w:sz w:val="24"/>
                <w:szCs w:val="24"/>
                <w:lang w:eastAsia="fr-CA"/>
              </w:rPr>
              <w:tab/>
            </w:r>
            <w:r w:rsidRPr="00DC3C65">
              <w:rPr>
                <w:rStyle w:val="Hyperlink"/>
              </w:rPr>
              <w:t>Fonctions mathématiques</w:t>
            </w:r>
            <w:r>
              <w:rPr>
                <w:webHidden/>
              </w:rPr>
              <w:tab/>
            </w:r>
            <w:r>
              <w:rPr>
                <w:webHidden/>
              </w:rPr>
              <w:fldChar w:fldCharType="begin"/>
            </w:r>
            <w:r>
              <w:rPr>
                <w:webHidden/>
              </w:rPr>
              <w:instrText xml:space="preserve"> PAGEREF _Toc239231270 \h </w:instrText>
            </w:r>
            <w:r>
              <w:rPr>
                <w:webHidden/>
              </w:rPr>
            </w:r>
            <w:r>
              <w:rPr>
                <w:webHidden/>
              </w:rPr>
              <w:fldChar w:fldCharType="separate"/>
            </w:r>
            <w:r>
              <w:rPr>
                <w:webHidden/>
              </w:rPr>
              <w:t>45</w:t>
            </w:r>
            <w:r>
              <w:rPr>
                <w:webHidden/>
              </w:rPr>
              <w:fldChar w:fldCharType="end"/>
            </w:r>
          </w:hyperlink>
        </w:p>
        <w:p w14:paraId="323FBD8D" w14:textId="65F98CC8" w:rsidR="00240F10" w:rsidRDefault="00240F10">
          <w:pPr>
            <w:pStyle w:val="TOC3"/>
            <w:tabs>
              <w:tab w:val="left" w:pos="1440"/>
              <w:tab w:val="right" w:leader="dot" w:pos="8630"/>
            </w:tabs>
            <w:rPr>
              <w:rFonts w:eastAsiaTheme="minorEastAsia"/>
              <w:sz w:val="24"/>
              <w:szCs w:val="24"/>
              <w:lang w:eastAsia="fr-CA"/>
            </w:rPr>
          </w:pPr>
          <w:hyperlink w:anchor="_Toc239231271" w:history="1">
            <w:r w:rsidRPr="00DC3C65">
              <w:rPr>
                <w:rStyle w:val="Hyperlink"/>
              </w:rPr>
              <w:t>8.8.1.</w:t>
            </w:r>
            <w:r>
              <w:rPr>
                <w:rFonts w:eastAsiaTheme="minorEastAsia"/>
                <w:sz w:val="24"/>
                <w:szCs w:val="24"/>
                <w:lang w:eastAsia="fr-CA"/>
              </w:rPr>
              <w:tab/>
            </w:r>
            <w:r w:rsidRPr="00DC3C65">
              <w:rPr>
                <w:rStyle w:val="Hyperlink"/>
              </w:rPr>
              <w:t>Lancer KeyMath</w:t>
            </w:r>
            <w:r>
              <w:rPr>
                <w:webHidden/>
              </w:rPr>
              <w:tab/>
            </w:r>
            <w:r>
              <w:rPr>
                <w:webHidden/>
              </w:rPr>
              <w:fldChar w:fldCharType="begin"/>
            </w:r>
            <w:r>
              <w:rPr>
                <w:webHidden/>
              </w:rPr>
              <w:instrText xml:space="preserve"> PAGEREF _Toc239231271 \h </w:instrText>
            </w:r>
            <w:r>
              <w:rPr>
                <w:webHidden/>
              </w:rPr>
            </w:r>
            <w:r>
              <w:rPr>
                <w:webHidden/>
              </w:rPr>
              <w:fldChar w:fldCharType="separate"/>
            </w:r>
            <w:r>
              <w:rPr>
                <w:webHidden/>
              </w:rPr>
              <w:t>45</w:t>
            </w:r>
            <w:r>
              <w:rPr>
                <w:webHidden/>
              </w:rPr>
              <w:fldChar w:fldCharType="end"/>
            </w:r>
          </w:hyperlink>
        </w:p>
        <w:p w14:paraId="525798F9" w14:textId="1750025D" w:rsidR="00240F10" w:rsidRDefault="00240F10">
          <w:pPr>
            <w:pStyle w:val="TOC3"/>
            <w:tabs>
              <w:tab w:val="left" w:pos="1440"/>
              <w:tab w:val="right" w:leader="dot" w:pos="8630"/>
            </w:tabs>
            <w:rPr>
              <w:rFonts w:eastAsiaTheme="minorEastAsia"/>
              <w:sz w:val="24"/>
              <w:szCs w:val="24"/>
              <w:lang w:eastAsia="fr-CA"/>
            </w:rPr>
          </w:pPr>
          <w:hyperlink w:anchor="_Toc239231272" w:history="1">
            <w:r w:rsidRPr="00DC3C65">
              <w:rPr>
                <w:rStyle w:val="Hyperlink"/>
              </w:rPr>
              <w:t>8.8.2.</w:t>
            </w:r>
            <w:r>
              <w:rPr>
                <w:rFonts w:eastAsiaTheme="minorEastAsia"/>
                <w:sz w:val="24"/>
                <w:szCs w:val="24"/>
                <w:lang w:eastAsia="fr-CA"/>
              </w:rPr>
              <w:tab/>
            </w:r>
            <w:r w:rsidRPr="00DC3C65">
              <w:rPr>
                <w:rStyle w:val="Hyperlink"/>
              </w:rPr>
              <w:t>Éditeur d’équations</w:t>
            </w:r>
            <w:r>
              <w:rPr>
                <w:webHidden/>
              </w:rPr>
              <w:tab/>
            </w:r>
            <w:r>
              <w:rPr>
                <w:webHidden/>
              </w:rPr>
              <w:fldChar w:fldCharType="begin"/>
            </w:r>
            <w:r>
              <w:rPr>
                <w:webHidden/>
              </w:rPr>
              <w:instrText xml:space="preserve"> PAGEREF _Toc239231272 \h </w:instrText>
            </w:r>
            <w:r>
              <w:rPr>
                <w:webHidden/>
              </w:rPr>
            </w:r>
            <w:r>
              <w:rPr>
                <w:webHidden/>
              </w:rPr>
              <w:fldChar w:fldCharType="separate"/>
            </w:r>
            <w:r>
              <w:rPr>
                <w:webHidden/>
              </w:rPr>
              <w:t>45</w:t>
            </w:r>
            <w:r>
              <w:rPr>
                <w:webHidden/>
              </w:rPr>
              <w:fldChar w:fldCharType="end"/>
            </w:r>
          </w:hyperlink>
        </w:p>
        <w:p w14:paraId="05945EA1" w14:textId="4433712B" w:rsidR="00240F10" w:rsidRDefault="00240F10">
          <w:pPr>
            <w:pStyle w:val="TOC3"/>
            <w:tabs>
              <w:tab w:val="left" w:pos="1440"/>
              <w:tab w:val="right" w:leader="dot" w:pos="8630"/>
            </w:tabs>
            <w:rPr>
              <w:rFonts w:eastAsiaTheme="minorEastAsia"/>
              <w:sz w:val="24"/>
              <w:szCs w:val="24"/>
              <w:lang w:eastAsia="fr-CA"/>
            </w:rPr>
          </w:pPr>
          <w:hyperlink w:anchor="_Toc239231273" w:history="1">
            <w:r w:rsidRPr="00DC3C65">
              <w:rPr>
                <w:rStyle w:val="Hyperlink"/>
              </w:rPr>
              <w:t>8.8.3.</w:t>
            </w:r>
            <w:r>
              <w:rPr>
                <w:rFonts w:eastAsiaTheme="minorEastAsia"/>
                <w:sz w:val="24"/>
                <w:szCs w:val="24"/>
                <w:lang w:eastAsia="fr-CA"/>
              </w:rPr>
              <w:tab/>
            </w:r>
            <w:r w:rsidRPr="00DC3C65">
              <w:rPr>
                <w:rStyle w:val="Hyperlink"/>
              </w:rPr>
              <w:t>Insérer un symbole</w:t>
            </w:r>
            <w:r>
              <w:rPr>
                <w:webHidden/>
              </w:rPr>
              <w:tab/>
            </w:r>
            <w:r>
              <w:rPr>
                <w:webHidden/>
              </w:rPr>
              <w:fldChar w:fldCharType="begin"/>
            </w:r>
            <w:r>
              <w:rPr>
                <w:webHidden/>
              </w:rPr>
              <w:instrText xml:space="preserve"> PAGEREF _Toc239231273 \h </w:instrText>
            </w:r>
            <w:r>
              <w:rPr>
                <w:webHidden/>
              </w:rPr>
            </w:r>
            <w:r>
              <w:rPr>
                <w:webHidden/>
              </w:rPr>
              <w:fldChar w:fldCharType="separate"/>
            </w:r>
            <w:r>
              <w:rPr>
                <w:webHidden/>
              </w:rPr>
              <w:t>46</w:t>
            </w:r>
            <w:r>
              <w:rPr>
                <w:webHidden/>
              </w:rPr>
              <w:fldChar w:fldCharType="end"/>
            </w:r>
          </w:hyperlink>
        </w:p>
        <w:p w14:paraId="27FEF59F" w14:textId="2491F2DA" w:rsidR="00240F10" w:rsidRDefault="00240F10">
          <w:pPr>
            <w:pStyle w:val="TOC3"/>
            <w:tabs>
              <w:tab w:val="left" w:pos="1440"/>
              <w:tab w:val="right" w:leader="dot" w:pos="8630"/>
            </w:tabs>
            <w:rPr>
              <w:rFonts w:eastAsiaTheme="minorEastAsia"/>
              <w:sz w:val="24"/>
              <w:szCs w:val="24"/>
              <w:lang w:eastAsia="fr-CA"/>
            </w:rPr>
          </w:pPr>
          <w:hyperlink w:anchor="_Toc239231274" w:history="1">
            <w:r w:rsidRPr="00DC3C65">
              <w:rPr>
                <w:rStyle w:val="Hyperlink"/>
              </w:rPr>
              <w:t>8.8.4.</w:t>
            </w:r>
            <w:r>
              <w:rPr>
                <w:rFonts w:eastAsiaTheme="minorEastAsia"/>
                <w:sz w:val="24"/>
                <w:szCs w:val="24"/>
                <w:lang w:eastAsia="fr-CA"/>
              </w:rPr>
              <w:tab/>
            </w:r>
            <w:r w:rsidRPr="00DC3C65">
              <w:rPr>
                <w:rStyle w:val="Hyperlink"/>
              </w:rPr>
              <w:t>Accord de licence</w:t>
            </w:r>
            <w:r>
              <w:rPr>
                <w:webHidden/>
              </w:rPr>
              <w:tab/>
            </w:r>
            <w:r>
              <w:rPr>
                <w:webHidden/>
              </w:rPr>
              <w:fldChar w:fldCharType="begin"/>
            </w:r>
            <w:r>
              <w:rPr>
                <w:webHidden/>
              </w:rPr>
              <w:instrText xml:space="preserve"> PAGEREF _Toc239231274 \h </w:instrText>
            </w:r>
            <w:r>
              <w:rPr>
                <w:webHidden/>
              </w:rPr>
            </w:r>
            <w:r>
              <w:rPr>
                <w:webHidden/>
              </w:rPr>
              <w:fldChar w:fldCharType="separate"/>
            </w:r>
            <w:r>
              <w:rPr>
                <w:webHidden/>
              </w:rPr>
              <w:t>46</w:t>
            </w:r>
            <w:r>
              <w:rPr>
                <w:webHidden/>
              </w:rPr>
              <w:fldChar w:fldCharType="end"/>
            </w:r>
          </w:hyperlink>
        </w:p>
        <w:p w14:paraId="7B2191E6" w14:textId="3C57EED4" w:rsidR="00240F10" w:rsidRDefault="00240F10">
          <w:pPr>
            <w:pStyle w:val="TOC2"/>
            <w:tabs>
              <w:tab w:val="left" w:pos="960"/>
              <w:tab w:val="right" w:leader="dot" w:pos="8630"/>
            </w:tabs>
            <w:rPr>
              <w:rFonts w:eastAsiaTheme="minorEastAsia"/>
              <w:sz w:val="24"/>
              <w:szCs w:val="24"/>
              <w:lang w:eastAsia="fr-CA"/>
            </w:rPr>
          </w:pPr>
          <w:hyperlink w:anchor="_Toc239231275" w:history="1">
            <w:r w:rsidRPr="00DC3C65">
              <w:rPr>
                <w:rStyle w:val="Hyperlink"/>
              </w:rPr>
              <w:t>8.9.</w:t>
            </w:r>
            <w:r>
              <w:rPr>
                <w:rFonts w:eastAsiaTheme="minorEastAsia"/>
                <w:sz w:val="24"/>
                <w:szCs w:val="24"/>
                <w:lang w:eastAsia="fr-CA"/>
              </w:rPr>
              <w:tab/>
            </w:r>
            <w:r w:rsidRPr="00DC3C65">
              <w:rPr>
                <w:rStyle w:val="Hyperlink"/>
              </w:rPr>
              <w:t>Travailler dans plusieurs documents à la fois</w:t>
            </w:r>
            <w:r>
              <w:rPr>
                <w:webHidden/>
              </w:rPr>
              <w:tab/>
            </w:r>
            <w:r>
              <w:rPr>
                <w:webHidden/>
              </w:rPr>
              <w:fldChar w:fldCharType="begin"/>
            </w:r>
            <w:r>
              <w:rPr>
                <w:webHidden/>
              </w:rPr>
              <w:instrText xml:space="preserve"> PAGEREF _Toc239231275 \h </w:instrText>
            </w:r>
            <w:r>
              <w:rPr>
                <w:webHidden/>
              </w:rPr>
            </w:r>
            <w:r>
              <w:rPr>
                <w:webHidden/>
              </w:rPr>
              <w:fldChar w:fldCharType="separate"/>
            </w:r>
            <w:r>
              <w:rPr>
                <w:webHidden/>
              </w:rPr>
              <w:t>46</w:t>
            </w:r>
            <w:r>
              <w:rPr>
                <w:webHidden/>
              </w:rPr>
              <w:fldChar w:fldCharType="end"/>
            </w:r>
          </w:hyperlink>
        </w:p>
        <w:p w14:paraId="51E72D26" w14:textId="75410221" w:rsidR="00240F10" w:rsidRDefault="00240F10">
          <w:pPr>
            <w:pStyle w:val="TOC3"/>
            <w:tabs>
              <w:tab w:val="left" w:pos="1440"/>
              <w:tab w:val="right" w:leader="dot" w:pos="8630"/>
            </w:tabs>
            <w:rPr>
              <w:rFonts w:eastAsiaTheme="minorEastAsia"/>
              <w:sz w:val="24"/>
              <w:szCs w:val="24"/>
              <w:lang w:eastAsia="fr-CA"/>
            </w:rPr>
          </w:pPr>
          <w:hyperlink w:anchor="_Toc239231276" w:history="1">
            <w:r w:rsidRPr="00DC3C65">
              <w:rPr>
                <w:rStyle w:val="Hyperlink"/>
              </w:rPr>
              <w:t>8.9.1.</w:t>
            </w:r>
            <w:r>
              <w:rPr>
                <w:rFonts w:eastAsiaTheme="minorEastAsia"/>
                <w:sz w:val="24"/>
                <w:szCs w:val="24"/>
                <w:lang w:eastAsia="fr-CA"/>
              </w:rPr>
              <w:tab/>
            </w:r>
            <w:r w:rsidRPr="00DC3C65">
              <w:rPr>
                <w:rStyle w:val="Hyperlink"/>
              </w:rPr>
              <w:t>Créer un nouveau document en éditant</w:t>
            </w:r>
            <w:r>
              <w:rPr>
                <w:webHidden/>
              </w:rPr>
              <w:tab/>
            </w:r>
            <w:r>
              <w:rPr>
                <w:webHidden/>
              </w:rPr>
              <w:fldChar w:fldCharType="begin"/>
            </w:r>
            <w:r>
              <w:rPr>
                <w:webHidden/>
              </w:rPr>
              <w:instrText xml:space="preserve"> PAGEREF _Toc239231276 \h </w:instrText>
            </w:r>
            <w:r>
              <w:rPr>
                <w:webHidden/>
              </w:rPr>
            </w:r>
            <w:r>
              <w:rPr>
                <w:webHidden/>
              </w:rPr>
              <w:fldChar w:fldCharType="separate"/>
            </w:r>
            <w:r>
              <w:rPr>
                <w:webHidden/>
              </w:rPr>
              <w:t>46</w:t>
            </w:r>
            <w:r>
              <w:rPr>
                <w:webHidden/>
              </w:rPr>
              <w:fldChar w:fldCharType="end"/>
            </w:r>
          </w:hyperlink>
        </w:p>
        <w:p w14:paraId="2CBBE9BE" w14:textId="233291C7" w:rsidR="00240F10" w:rsidRDefault="00240F10">
          <w:pPr>
            <w:pStyle w:val="TOC3"/>
            <w:tabs>
              <w:tab w:val="left" w:pos="1440"/>
              <w:tab w:val="right" w:leader="dot" w:pos="8630"/>
            </w:tabs>
            <w:rPr>
              <w:rFonts w:eastAsiaTheme="minorEastAsia"/>
              <w:sz w:val="24"/>
              <w:szCs w:val="24"/>
              <w:lang w:eastAsia="fr-CA"/>
            </w:rPr>
          </w:pPr>
          <w:hyperlink w:anchor="_Toc239231277" w:history="1">
            <w:r w:rsidRPr="00DC3C65">
              <w:rPr>
                <w:rStyle w:val="Hyperlink"/>
              </w:rPr>
              <w:t>8.9.2.</w:t>
            </w:r>
            <w:r>
              <w:rPr>
                <w:rFonts w:eastAsiaTheme="minorEastAsia"/>
                <w:sz w:val="24"/>
                <w:szCs w:val="24"/>
                <w:lang w:eastAsia="fr-CA"/>
              </w:rPr>
              <w:tab/>
            </w:r>
            <w:r w:rsidRPr="00DC3C65">
              <w:rPr>
                <w:rStyle w:val="Hyperlink"/>
              </w:rPr>
              <w:t>Changer de document</w:t>
            </w:r>
            <w:r>
              <w:rPr>
                <w:webHidden/>
              </w:rPr>
              <w:tab/>
            </w:r>
            <w:r>
              <w:rPr>
                <w:webHidden/>
              </w:rPr>
              <w:fldChar w:fldCharType="begin"/>
            </w:r>
            <w:r>
              <w:rPr>
                <w:webHidden/>
              </w:rPr>
              <w:instrText xml:space="preserve"> PAGEREF _Toc239231277 \h </w:instrText>
            </w:r>
            <w:r>
              <w:rPr>
                <w:webHidden/>
              </w:rPr>
            </w:r>
            <w:r>
              <w:rPr>
                <w:webHidden/>
              </w:rPr>
              <w:fldChar w:fldCharType="separate"/>
            </w:r>
            <w:r>
              <w:rPr>
                <w:webHidden/>
              </w:rPr>
              <w:t>47</w:t>
            </w:r>
            <w:r>
              <w:rPr>
                <w:webHidden/>
              </w:rPr>
              <w:fldChar w:fldCharType="end"/>
            </w:r>
          </w:hyperlink>
        </w:p>
        <w:p w14:paraId="4002D6D2" w14:textId="75542519" w:rsidR="00240F10" w:rsidRDefault="00240F10">
          <w:pPr>
            <w:pStyle w:val="TOC2"/>
            <w:tabs>
              <w:tab w:val="left" w:pos="960"/>
              <w:tab w:val="right" w:leader="dot" w:pos="8630"/>
            </w:tabs>
            <w:rPr>
              <w:rFonts w:eastAsiaTheme="minorEastAsia"/>
              <w:sz w:val="24"/>
              <w:szCs w:val="24"/>
              <w:lang w:eastAsia="fr-CA"/>
            </w:rPr>
          </w:pPr>
          <w:hyperlink w:anchor="_Toc239231278" w:history="1">
            <w:r w:rsidRPr="00DC3C65">
              <w:rPr>
                <w:rStyle w:val="Hyperlink"/>
              </w:rPr>
              <w:t>8.10.</w:t>
            </w:r>
            <w:r>
              <w:rPr>
                <w:rFonts w:eastAsiaTheme="minorEastAsia"/>
                <w:sz w:val="24"/>
                <w:szCs w:val="24"/>
                <w:lang w:eastAsia="fr-CA"/>
              </w:rPr>
              <w:tab/>
            </w:r>
            <w:r w:rsidRPr="00DC3C65">
              <w:rPr>
                <w:rStyle w:val="Hyperlink"/>
              </w:rPr>
              <w:t>Générer un aperçu visuel</w:t>
            </w:r>
            <w:r>
              <w:rPr>
                <w:webHidden/>
              </w:rPr>
              <w:tab/>
            </w:r>
            <w:r>
              <w:rPr>
                <w:webHidden/>
              </w:rPr>
              <w:fldChar w:fldCharType="begin"/>
            </w:r>
            <w:r>
              <w:rPr>
                <w:webHidden/>
              </w:rPr>
              <w:instrText xml:space="preserve"> PAGEREF _Toc239231278 \h </w:instrText>
            </w:r>
            <w:r>
              <w:rPr>
                <w:webHidden/>
              </w:rPr>
            </w:r>
            <w:r>
              <w:rPr>
                <w:webHidden/>
              </w:rPr>
              <w:fldChar w:fldCharType="separate"/>
            </w:r>
            <w:r>
              <w:rPr>
                <w:webHidden/>
              </w:rPr>
              <w:t>47</w:t>
            </w:r>
            <w:r>
              <w:rPr>
                <w:webHidden/>
              </w:rPr>
              <w:fldChar w:fldCharType="end"/>
            </w:r>
          </w:hyperlink>
        </w:p>
        <w:p w14:paraId="47F803FD" w14:textId="461FCFE2" w:rsidR="00240F10" w:rsidRDefault="00240F10">
          <w:pPr>
            <w:pStyle w:val="TOC2"/>
            <w:tabs>
              <w:tab w:val="left" w:pos="960"/>
              <w:tab w:val="right" w:leader="dot" w:pos="8630"/>
            </w:tabs>
            <w:rPr>
              <w:rFonts w:eastAsiaTheme="minorEastAsia"/>
              <w:sz w:val="24"/>
              <w:szCs w:val="24"/>
              <w:lang w:eastAsia="fr-CA"/>
            </w:rPr>
          </w:pPr>
          <w:hyperlink w:anchor="_Toc239231279" w:history="1">
            <w:r w:rsidRPr="00DC3C65">
              <w:rPr>
                <w:rStyle w:val="Hyperlink"/>
              </w:rPr>
              <w:t>8.11.</w:t>
            </w:r>
            <w:r>
              <w:rPr>
                <w:rFonts w:eastAsiaTheme="minorEastAsia"/>
                <w:sz w:val="24"/>
                <w:szCs w:val="24"/>
                <w:lang w:eastAsia="fr-CA"/>
              </w:rPr>
              <w:tab/>
            </w:r>
            <w:r w:rsidRPr="00DC3C65">
              <w:rPr>
                <w:rStyle w:val="Hyperlink"/>
              </w:rPr>
              <w:t>Convertir un document Word en un autre format</w:t>
            </w:r>
            <w:r>
              <w:rPr>
                <w:webHidden/>
              </w:rPr>
              <w:tab/>
            </w:r>
            <w:r>
              <w:rPr>
                <w:webHidden/>
              </w:rPr>
              <w:fldChar w:fldCharType="begin"/>
            </w:r>
            <w:r>
              <w:rPr>
                <w:webHidden/>
              </w:rPr>
              <w:instrText xml:space="preserve"> PAGEREF _Toc239231279 \h </w:instrText>
            </w:r>
            <w:r>
              <w:rPr>
                <w:webHidden/>
              </w:rPr>
            </w:r>
            <w:r>
              <w:rPr>
                <w:webHidden/>
              </w:rPr>
              <w:fldChar w:fldCharType="separate"/>
            </w:r>
            <w:r>
              <w:rPr>
                <w:webHidden/>
              </w:rPr>
              <w:t>48</w:t>
            </w:r>
            <w:r>
              <w:rPr>
                <w:webHidden/>
              </w:rPr>
              <w:fldChar w:fldCharType="end"/>
            </w:r>
          </w:hyperlink>
        </w:p>
        <w:p w14:paraId="10BDE89D" w14:textId="67E8FCA8" w:rsidR="00240F10" w:rsidRDefault="00240F10">
          <w:pPr>
            <w:pStyle w:val="TOC2"/>
            <w:tabs>
              <w:tab w:val="left" w:pos="960"/>
              <w:tab w:val="right" w:leader="dot" w:pos="8630"/>
            </w:tabs>
            <w:rPr>
              <w:rFonts w:eastAsiaTheme="minorEastAsia"/>
              <w:sz w:val="24"/>
              <w:szCs w:val="24"/>
              <w:lang w:eastAsia="fr-CA"/>
            </w:rPr>
          </w:pPr>
          <w:hyperlink w:anchor="_Toc239231280" w:history="1">
            <w:r w:rsidRPr="00DC3C65">
              <w:rPr>
                <w:rStyle w:val="Hyperlink"/>
              </w:rPr>
              <w:t>8.12.</w:t>
            </w:r>
            <w:r>
              <w:rPr>
                <w:rFonts w:eastAsiaTheme="minorEastAsia"/>
                <w:sz w:val="24"/>
                <w:szCs w:val="24"/>
                <w:lang w:eastAsia="fr-CA"/>
              </w:rPr>
              <w:tab/>
            </w:r>
            <w:r w:rsidRPr="00DC3C65">
              <w:rPr>
                <w:rStyle w:val="Hyperlink"/>
              </w:rPr>
              <w:t>Embosser un document</w:t>
            </w:r>
            <w:r>
              <w:rPr>
                <w:webHidden/>
              </w:rPr>
              <w:tab/>
            </w:r>
            <w:r>
              <w:rPr>
                <w:webHidden/>
              </w:rPr>
              <w:fldChar w:fldCharType="begin"/>
            </w:r>
            <w:r>
              <w:rPr>
                <w:webHidden/>
              </w:rPr>
              <w:instrText xml:space="preserve"> PAGEREF _Toc239231280 \h </w:instrText>
            </w:r>
            <w:r>
              <w:rPr>
                <w:webHidden/>
              </w:rPr>
            </w:r>
            <w:r>
              <w:rPr>
                <w:webHidden/>
              </w:rPr>
              <w:fldChar w:fldCharType="separate"/>
            </w:r>
            <w:r>
              <w:rPr>
                <w:webHidden/>
              </w:rPr>
              <w:t>48</w:t>
            </w:r>
            <w:r>
              <w:rPr>
                <w:webHidden/>
              </w:rPr>
              <w:fldChar w:fldCharType="end"/>
            </w:r>
          </w:hyperlink>
        </w:p>
        <w:p w14:paraId="6091917F" w14:textId="3E14EA8C" w:rsidR="00240F10" w:rsidRDefault="00240F10">
          <w:pPr>
            <w:pStyle w:val="TOC1"/>
            <w:tabs>
              <w:tab w:val="left" w:pos="440"/>
              <w:tab w:val="right" w:leader="dot" w:pos="8630"/>
            </w:tabs>
            <w:rPr>
              <w:rFonts w:eastAsiaTheme="minorEastAsia"/>
              <w:sz w:val="24"/>
              <w:szCs w:val="24"/>
              <w:lang w:eastAsia="fr-CA"/>
            </w:rPr>
          </w:pPr>
          <w:hyperlink w:anchor="_Toc239231281" w:history="1">
            <w:r w:rsidRPr="00DC3C65">
              <w:rPr>
                <w:rStyle w:val="Hyperlink"/>
              </w:rPr>
              <w:t>9.</w:t>
            </w:r>
            <w:r>
              <w:rPr>
                <w:rFonts w:eastAsiaTheme="minorEastAsia"/>
                <w:sz w:val="24"/>
                <w:szCs w:val="24"/>
                <w:lang w:eastAsia="fr-CA"/>
              </w:rPr>
              <w:tab/>
            </w:r>
            <w:r w:rsidRPr="00DC3C65">
              <w:rPr>
                <w:rStyle w:val="Hyperlink"/>
              </w:rPr>
              <w:t>Créer des graphiques avec KeyMath</w:t>
            </w:r>
            <w:r>
              <w:rPr>
                <w:webHidden/>
              </w:rPr>
              <w:tab/>
            </w:r>
            <w:r>
              <w:rPr>
                <w:webHidden/>
              </w:rPr>
              <w:fldChar w:fldCharType="begin"/>
            </w:r>
            <w:r>
              <w:rPr>
                <w:webHidden/>
              </w:rPr>
              <w:instrText xml:space="preserve"> PAGEREF _Toc239231281 \h </w:instrText>
            </w:r>
            <w:r>
              <w:rPr>
                <w:webHidden/>
              </w:rPr>
            </w:r>
            <w:r>
              <w:rPr>
                <w:webHidden/>
              </w:rPr>
              <w:fldChar w:fldCharType="separate"/>
            </w:r>
            <w:r>
              <w:rPr>
                <w:webHidden/>
              </w:rPr>
              <w:t>48</w:t>
            </w:r>
            <w:r>
              <w:rPr>
                <w:webHidden/>
              </w:rPr>
              <w:fldChar w:fldCharType="end"/>
            </w:r>
          </w:hyperlink>
        </w:p>
        <w:p w14:paraId="4B879365" w14:textId="4150E01D" w:rsidR="00240F10" w:rsidRDefault="00240F10">
          <w:pPr>
            <w:pStyle w:val="TOC2"/>
            <w:tabs>
              <w:tab w:val="left" w:pos="960"/>
              <w:tab w:val="right" w:leader="dot" w:pos="8630"/>
            </w:tabs>
            <w:rPr>
              <w:rFonts w:eastAsiaTheme="minorEastAsia"/>
              <w:sz w:val="24"/>
              <w:szCs w:val="24"/>
              <w:lang w:eastAsia="fr-CA"/>
            </w:rPr>
          </w:pPr>
          <w:hyperlink w:anchor="_Toc239231282" w:history="1">
            <w:r w:rsidRPr="00DC3C65">
              <w:rPr>
                <w:rStyle w:val="Hyperlink"/>
              </w:rPr>
              <w:t>9.1.</w:t>
            </w:r>
            <w:r>
              <w:rPr>
                <w:rFonts w:eastAsiaTheme="minorEastAsia"/>
                <w:sz w:val="24"/>
                <w:szCs w:val="24"/>
                <w:lang w:eastAsia="fr-CA"/>
              </w:rPr>
              <w:tab/>
            </w:r>
            <w:r w:rsidRPr="00DC3C65">
              <w:rPr>
                <w:rStyle w:val="Hyperlink"/>
              </w:rPr>
              <w:t>Créer une nouvelle expression</w:t>
            </w:r>
            <w:r>
              <w:rPr>
                <w:webHidden/>
              </w:rPr>
              <w:tab/>
            </w:r>
            <w:r>
              <w:rPr>
                <w:webHidden/>
              </w:rPr>
              <w:fldChar w:fldCharType="begin"/>
            </w:r>
            <w:r>
              <w:rPr>
                <w:webHidden/>
              </w:rPr>
              <w:instrText xml:space="preserve"> PAGEREF _Toc239231282 \h </w:instrText>
            </w:r>
            <w:r>
              <w:rPr>
                <w:webHidden/>
              </w:rPr>
            </w:r>
            <w:r>
              <w:rPr>
                <w:webHidden/>
              </w:rPr>
              <w:fldChar w:fldCharType="separate"/>
            </w:r>
            <w:r>
              <w:rPr>
                <w:webHidden/>
              </w:rPr>
              <w:t>49</w:t>
            </w:r>
            <w:r>
              <w:rPr>
                <w:webHidden/>
              </w:rPr>
              <w:fldChar w:fldCharType="end"/>
            </w:r>
          </w:hyperlink>
        </w:p>
        <w:p w14:paraId="2B2E76DD" w14:textId="1ABA8927" w:rsidR="00240F10" w:rsidRDefault="00240F10">
          <w:pPr>
            <w:pStyle w:val="TOC2"/>
            <w:tabs>
              <w:tab w:val="left" w:pos="960"/>
              <w:tab w:val="right" w:leader="dot" w:pos="8630"/>
            </w:tabs>
            <w:rPr>
              <w:rFonts w:eastAsiaTheme="minorEastAsia"/>
              <w:sz w:val="24"/>
              <w:szCs w:val="24"/>
              <w:lang w:eastAsia="fr-CA"/>
            </w:rPr>
          </w:pPr>
          <w:hyperlink w:anchor="_Toc239231283" w:history="1">
            <w:r w:rsidRPr="00DC3C65">
              <w:rPr>
                <w:rStyle w:val="Hyperlink"/>
              </w:rPr>
              <w:t>9.2.</w:t>
            </w:r>
            <w:r>
              <w:rPr>
                <w:rFonts w:eastAsiaTheme="minorEastAsia"/>
                <w:sz w:val="24"/>
                <w:szCs w:val="24"/>
                <w:lang w:eastAsia="fr-CA"/>
              </w:rPr>
              <w:tab/>
            </w:r>
            <w:r w:rsidRPr="00DC3C65">
              <w:rPr>
                <w:rStyle w:val="Hyperlink"/>
              </w:rPr>
              <w:t>Importer et exporter des expressions mathématiques</w:t>
            </w:r>
            <w:r>
              <w:rPr>
                <w:webHidden/>
              </w:rPr>
              <w:tab/>
            </w:r>
            <w:r>
              <w:rPr>
                <w:webHidden/>
              </w:rPr>
              <w:fldChar w:fldCharType="begin"/>
            </w:r>
            <w:r>
              <w:rPr>
                <w:webHidden/>
              </w:rPr>
              <w:instrText xml:space="preserve"> PAGEREF _Toc239231283 \h </w:instrText>
            </w:r>
            <w:r>
              <w:rPr>
                <w:webHidden/>
              </w:rPr>
            </w:r>
            <w:r>
              <w:rPr>
                <w:webHidden/>
              </w:rPr>
              <w:fldChar w:fldCharType="separate"/>
            </w:r>
            <w:r>
              <w:rPr>
                <w:webHidden/>
              </w:rPr>
              <w:t>49</w:t>
            </w:r>
            <w:r>
              <w:rPr>
                <w:webHidden/>
              </w:rPr>
              <w:fldChar w:fldCharType="end"/>
            </w:r>
          </w:hyperlink>
        </w:p>
        <w:p w14:paraId="3092C8B7" w14:textId="20B366DA" w:rsidR="00240F10" w:rsidRDefault="00240F10">
          <w:pPr>
            <w:pStyle w:val="TOC3"/>
            <w:tabs>
              <w:tab w:val="left" w:pos="1440"/>
              <w:tab w:val="right" w:leader="dot" w:pos="8630"/>
            </w:tabs>
            <w:rPr>
              <w:rFonts w:eastAsiaTheme="minorEastAsia"/>
              <w:sz w:val="24"/>
              <w:szCs w:val="24"/>
              <w:lang w:eastAsia="fr-CA"/>
            </w:rPr>
          </w:pPr>
          <w:hyperlink w:anchor="_Toc239231284" w:history="1">
            <w:r w:rsidRPr="00DC3C65">
              <w:rPr>
                <w:rStyle w:val="Hyperlink"/>
              </w:rPr>
              <w:t>9.2.1.</w:t>
            </w:r>
            <w:r>
              <w:rPr>
                <w:rFonts w:eastAsiaTheme="minorEastAsia"/>
                <w:sz w:val="24"/>
                <w:szCs w:val="24"/>
                <w:lang w:eastAsia="fr-CA"/>
              </w:rPr>
              <w:tab/>
            </w:r>
            <w:r w:rsidRPr="00DC3C65">
              <w:rPr>
                <w:rStyle w:val="Hyperlink"/>
              </w:rPr>
              <w:t>Insérer des expressions mathématiques provenant d’un fichier BRL</w:t>
            </w:r>
            <w:r>
              <w:rPr>
                <w:webHidden/>
              </w:rPr>
              <w:tab/>
            </w:r>
            <w:r>
              <w:rPr>
                <w:webHidden/>
              </w:rPr>
              <w:fldChar w:fldCharType="begin"/>
            </w:r>
            <w:r>
              <w:rPr>
                <w:webHidden/>
              </w:rPr>
              <w:instrText xml:space="preserve"> PAGEREF _Toc239231284 \h </w:instrText>
            </w:r>
            <w:r>
              <w:rPr>
                <w:webHidden/>
              </w:rPr>
            </w:r>
            <w:r>
              <w:rPr>
                <w:webHidden/>
              </w:rPr>
              <w:fldChar w:fldCharType="separate"/>
            </w:r>
            <w:r>
              <w:rPr>
                <w:webHidden/>
              </w:rPr>
              <w:t>49</w:t>
            </w:r>
            <w:r>
              <w:rPr>
                <w:webHidden/>
              </w:rPr>
              <w:fldChar w:fldCharType="end"/>
            </w:r>
          </w:hyperlink>
        </w:p>
        <w:p w14:paraId="0A2AD273" w14:textId="70AA950D" w:rsidR="00240F10" w:rsidRDefault="00240F10">
          <w:pPr>
            <w:pStyle w:val="TOC3"/>
            <w:tabs>
              <w:tab w:val="left" w:pos="1440"/>
              <w:tab w:val="right" w:leader="dot" w:pos="8630"/>
            </w:tabs>
            <w:rPr>
              <w:rFonts w:eastAsiaTheme="minorEastAsia"/>
              <w:sz w:val="24"/>
              <w:szCs w:val="24"/>
              <w:lang w:eastAsia="fr-CA"/>
            </w:rPr>
          </w:pPr>
          <w:hyperlink w:anchor="_Toc239231285" w:history="1">
            <w:r w:rsidRPr="00DC3C65">
              <w:rPr>
                <w:rStyle w:val="Hyperlink"/>
              </w:rPr>
              <w:t>9.2.2.</w:t>
            </w:r>
            <w:r>
              <w:rPr>
                <w:rFonts w:eastAsiaTheme="minorEastAsia"/>
                <w:sz w:val="24"/>
                <w:szCs w:val="24"/>
                <w:lang w:eastAsia="fr-CA"/>
              </w:rPr>
              <w:tab/>
            </w:r>
            <w:r w:rsidRPr="00DC3C65">
              <w:rPr>
                <w:rStyle w:val="Hyperlink"/>
              </w:rPr>
              <w:t>Exporter des expressions dans un fichier BRL</w:t>
            </w:r>
            <w:r>
              <w:rPr>
                <w:webHidden/>
              </w:rPr>
              <w:tab/>
            </w:r>
            <w:r>
              <w:rPr>
                <w:webHidden/>
              </w:rPr>
              <w:fldChar w:fldCharType="begin"/>
            </w:r>
            <w:r>
              <w:rPr>
                <w:webHidden/>
              </w:rPr>
              <w:instrText xml:space="preserve"> PAGEREF _Toc239231285 \h </w:instrText>
            </w:r>
            <w:r>
              <w:rPr>
                <w:webHidden/>
              </w:rPr>
            </w:r>
            <w:r>
              <w:rPr>
                <w:webHidden/>
              </w:rPr>
              <w:fldChar w:fldCharType="separate"/>
            </w:r>
            <w:r>
              <w:rPr>
                <w:webHidden/>
              </w:rPr>
              <w:t>49</w:t>
            </w:r>
            <w:r>
              <w:rPr>
                <w:webHidden/>
              </w:rPr>
              <w:fldChar w:fldCharType="end"/>
            </w:r>
          </w:hyperlink>
        </w:p>
        <w:p w14:paraId="27D84192" w14:textId="35F4E9EB" w:rsidR="00240F10" w:rsidRDefault="00240F10">
          <w:pPr>
            <w:pStyle w:val="TOC3"/>
            <w:tabs>
              <w:tab w:val="left" w:pos="1440"/>
              <w:tab w:val="right" w:leader="dot" w:pos="8630"/>
            </w:tabs>
            <w:rPr>
              <w:rFonts w:eastAsiaTheme="minorEastAsia"/>
              <w:sz w:val="24"/>
              <w:szCs w:val="24"/>
              <w:lang w:eastAsia="fr-CA"/>
            </w:rPr>
          </w:pPr>
          <w:hyperlink w:anchor="_Toc239231286" w:history="1">
            <w:r w:rsidRPr="00DC3C65">
              <w:rPr>
                <w:rStyle w:val="Hyperlink"/>
              </w:rPr>
              <w:t>9.2.3.</w:t>
            </w:r>
            <w:r>
              <w:rPr>
                <w:rFonts w:eastAsiaTheme="minorEastAsia"/>
                <w:sz w:val="24"/>
                <w:szCs w:val="24"/>
                <w:lang w:eastAsia="fr-CA"/>
              </w:rPr>
              <w:tab/>
            </w:r>
            <w:r w:rsidRPr="00DC3C65">
              <w:rPr>
                <w:rStyle w:val="Hyperlink"/>
              </w:rPr>
              <w:t>Exporter des expressions dans KeyWord</w:t>
            </w:r>
            <w:r>
              <w:rPr>
                <w:webHidden/>
              </w:rPr>
              <w:tab/>
            </w:r>
            <w:r>
              <w:rPr>
                <w:webHidden/>
              </w:rPr>
              <w:fldChar w:fldCharType="begin"/>
            </w:r>
            <w:r>
              <w:rPr>
                <w:webHidden/>
              </w:rPr>
              <w:instrText xml:space="preserve"> PAGEREF _Toc239231286 \h </w:instrText>
            </w:r>
            <w:r>
              <w:rPr>
                <w:webHidden/>
              </w:rPr>
            </w:r>
            <w:r>
              <w:rPr>
                <w:webHidden/>
              </w:rPr>
              <w:fldChar w:fldCharType="separate"/>
            </w:r>
            <w:r>
              <w:rPr>
                <w:webHidden/>
              </w:rPr>
              <w:t>50</w:t>
            </w:r>
            <w:r>
              <w:rPr>
                <w:webHidden/>
              </w:rPr>
              <w:fldChar w:fldCharType="end"/>
            </w:r>
          </w:hyperlink>
        </w:p>
        <w:p w14:paraId="2E5855EE" w14:textId="1ECC108C" w:rsidR="00240F10" w:rsidRDefault="00240F10">
          <w:pPr>
            <w:pStyle w:val="TOC2"/>
            <w:tabs>
              <w:tab w:val="left" w:pos="960"/>
              <w:tab w:val="right" w:leader="dot" w:pos="8630"/>
            </w:tabs>
            <w:rPr>
              <w:rFonts w:eastAsiaTheme="minorEastAsia"/>
              <w:sz w:val="24"/>
              <w:szCs w:val="24"/>
              <w:lang w:eastAsia="fr-CA"/>
            </w:rPr>
          </w:pPr>
          <w:hyperlink w:anchor="_Toc239231287" w:history="1">
            <w:r w:rsidRPr="00DC3C65">
              <w:rPr>
                <w:rStyle w:val="Hyperlink"/>
              </w:rPr>
              <w:t>9.3.</w:t>
            </w:r>
            <w:r>
              <w:rPr>
                <w:rFonts w:eastAsiaTheme="minorEastAsia"/>
                <w:sz w:val="24"/>
                <w:szCs w:val="24"/>
                <w:lang w:eastAsia="fr-CA"/>
              </w:rPr>
              <w:tab/>
            </w:r>
            <w:r w:rsidRPr="00DC3C65">
              <w:rPr>
                <w:rStyle w:val="Hyperlink"/>
              </w:rPr>
              <w:t>Insérer un symbole mathématique dans une expression dans KeyMath</w:t>
            </w:r>
            <w:r>
              <w:rPr>
                <w:webHidden/>
              </w:rPr>
              <w:tab/>
            </w:r>
            <w:r>
              <w:rPr>
                <w:webHidden/>
              </w:rPr>
              <w:fldChar w:fldCharType="begin"/>
            </w:r>
            <w:r>
              <w:rPr>
                <w:webHidden/>
              </w:rPr>
              <w:instrText xml:space="preserve"> PAGEREF _Toc239231287 \h </w:instrText>
            </w:r>
            <w:r>
              <w:rPr>
                <w:webHidden/>
              </w:rPr>
            </w:r>
            <w:r>
              <w:rPr>
                <w:webHidden/>
              </w:rPr>
              <w:fldChar w:fldCharType="separate"/>
            </w:r>
            <w:r>
              <w:rPr>
                <w:webHidden/>
              </w:rPr>
              <w:t>50</w:t>
            </w:r>
            <w:r>
              <w:rPr>
                <w:webHidden/>
              </w:rPr>
              <w:fldChar w:fldCharType="end"/>
            </w:r>
          </w:hyperlink>
        </w:p>
        <w:p w14:paraId="0DE567C7" w14:textId="3DAB09F9" w:rsidR="00240F10" w:rsidRDefault="00240F10">
          <w:pPr>
            <w:pStyle w:val="TOC2"/>
            <w:tabs>
              <w:tab w:val="left" w:pos="960"/>
              <w:tab w:val="right" w:leader="dot" w:pos="8630"/>
            </w:tabs>
            <w:rPr>
              <w:rFonts w:eastAsiaTheme="minorEastAsia"/>
              <w:sz w:val="24"/>
              <w:szCs w:val="24"/>
              <w:lang w:eastAsia="fr-CA"/>
            </w:rPr>
          </w:pPr>
          <w:hyperlink w:anchor="_Toc239231288" w:history="1">
            <w:r w:rsidRPr="00DC3C65">
              <w:rPr>
                <w:rStyle w:val="Hyperlink"/>
              </w:rPr>
              <w:t>9.4.</w:t>
            </w:r>
            <w:r>
              <w:rPr>
                <w:rFonts w:eastAsiaTheme="minorEastAsia"/>
                <w:sz w:val="24"/>
                <w:szCs w:val="24"/>
                <w:lang w:eastAsia="fr-CA"/>
              </w:rPr>
              <w:tab/>
            </w:r>
            <w:r w:rsidRPr="00DC3C65">
              <w:rPr>
                <w:rStyle w:val="Hyperlink"/>
              </w:rPr>
              <w:t>Modifier ou supprimer une expression mathématique dans KeyMath</w:t>
            </w:r>
            <w:r>
              <w:rPr>
                <w:webHidden/>
              </w:rPr>
              <w:tab/>
            </w:r>
            <w:r>
              <w:rPr>
                <w:webHidden/>
              </w:rPr>
              <w:fldChar w:fldCharType="begin"/>
            </w:r>
            <w:r>
              <w:rPr>
                <w:webHidden/>
              </w:rPr>
              <w:instrText xml:space="preserve"> PAGEREF _Toc239231288 \h </w:instrText>
            </w:r>
            <w:r>
              <w:rPr>
                <w:webHidden/>
              </w:rPr>
            </w:r>
            <w:r>
              <w:rPr>
                <w:webHidden/>
              </w:rPr>
              <w:fldChar w:fldCharType="separate"/>
            </w:r>
            <w:r>
              <w:rPr>
                <w:webHidden/>
              </w:rPr>
              <w:t>51</w:t>
            </w:r>
            <w:r>
              <w:rPr>
                <w:webHidden/>
              </w:rPr>
              <w:fldChar w:fldCharType="end"/>
            </w:r>
          </w:hyperlink>
        </w:p>
        <w:p w14:paraId="34CAE861" w14:textId="5600EDD7" w:rsidR="00240F10" w:rsidRDefault="00240F10">
          <w:pPr>
            <w:pStyle w:val="TOC2"/>
            <w:tabs>
              <w:tab w:val="left" w:pos="960"/>
              <w:tab w:val="right" w:leader="dot" w:pos="8630"/>
            </w:tabs>
            <w:rPr>
              <w:rFonts w:eastAsiaTheme="minorEastAsia"/>
              <w:sz w:val="24"/>
              <w:szCs w:val="24"/>
              <w:lang w:eastAsia="fr-CA"/>
            </w:rPr>
          </w:pPr>
          <w:hyperlink w:anchor="_Toc239231289" w:history="1">
            <w:r w:rsidRPr="00DC3C65">
              <w:rPr>
                <w:rStyle w:val="Hyperlink"/>
              </w:rPr>
              <w:t>9.5.</w:t>
            </w:r>
            <w:r>
              <w:rPr>
                <w:rFonts w:eastAsiaTheme="minorEastAsia"/>
                <w:sz w:val="24"/>
                <w:szCs w:val="24"/>
                <w:lang w:eastAsia="fr-CA"/>
              </w:rPr>
              <w:tab/>
            </w:r>
            <w:r w:rsidRPr="00DC3C65">
              <w:rPr>
                <w:rStyle w:val="Hyperlink"/>
              </w:rPr>
              <w:t>Générer, lire et modifier des objets graphiques dans KeyMath</w:t>
            </w:r>
            <w:r>
              <w:rPr>
                <w:webHidden/>
              </w:rPr>
              <w:tab/>
            </w:r>
            <w:r>
              <w:rPr>
                <w:webHidden/>
              </w:rPr>
              <w:fldChar w:fldCharType="begin"/>
            </w:r>
            <w:r>
              <w:rPr>
                <w:webHidden/>
              </w:rPr>
              <w:instrText xml:space="preserve"> PAGEREF _Toc239231289 \h </w:instrText>
            </w:r>
            <w:r>
              <w:rPr>
                <w:webHidden/>
              </w:rPr>
            </w:r>
            <w:r>
              <w:rPr>
                <w:webHidden/>
              </w:rPr>
              <w:fldChar w:fldCharType="separate"/>
            </w:r>
            <w:r>
              <w:rPr>
                <w:webHidden/>
              </w:rPr>
              <w:t>51</w:t>
            </w:r>
            <w:r>
              <w:rPr>
                <w:webHidden/>
              </w:rPr>
              <w:fldChar w:fldCharType="end"/>
            </w:r>
          </w:hyperlink>
        </w:p>
        <w:p w14:paraId="674195B8" w14:textId="37474F5E" w:rsidR="00240F10" w:rsidRDefault="00240F10">
          <w:pPr>
            <w:pStyle w:val="TOC3"/>
            <w:tabs>
              <w:tab w:val="left" w:pos="1440"/>
              <w:tab w:val="right" w:leader="dot" w:pos="8630"/>
            </w:tabs>
            <w:rPr>
              <w:rFonts w:eastAsiaTheme="minorEastAsia"/>
              <w:sz w:val="24"/>
              <w:szCs w:val="24"/>
              <w:lang w:eastAsia="fr-CA"/>
            </w:rPr>
          </w:pPr>
          <w:hyperlink w:anchor="_Toc239231290" w:history="1">
            <w:r w:rsidRPr="00DC3C65">
              <w:rPr>
                <w:rStyle w:val="Hyperlink"/>
              </w:rPr>
              <w:t>9.5.1.</w:t>
            </w:r>
            <w:r>
              <w:rPr>
                <w:rFonts w:eastAsiaTheme="minorEastAsia"/>
                <w:sz w:val="24"/>
                <w:szCs w:val="24"/>
                <w:lang w:eastAsia="fr-CA"/>
              </w:rPr>
              <w:tab/>
            </w:r>
            <w:r w:rsidRPr="00DC3C65">
              <w:rPr>
                <w:rStyle w:val="Hyperlink"/>
              </w:rPr>
              <w:t>Générer un graphique</w:t>
            </w:r>
            <w:r>
              <w:rPr>
                <w:webHidden/>
              </w:rPr>
              <w:tab/>
            </w:r>
            <w:r>
              <w:rPr>
                <w:webHidden/>
              </w:rPr>
              <w:fldChar w:fldCharType="begin"/>
            </w:r>
            <w:r>
              <w:rPr>
                <w:webHidden/>
              </w:rPr>
              <w:instrText xml:space="preserve"> PAGEREF _Toc239231290 \h </w:instrText>
            </w:r>
            <w:r>
              <w:rPr>
                <w:webHidden/>
              </w:rPr>
            </w:r>
            <w:r>
              <w:rPr>
                <w:webHidden/>
              </w:rPr>
              <w:fldChar w:fldCharType="separate"/>
            </w:r>
            <w:r>
              <w:rPr>
                <w:webHidden/>
              </w:rPr>
              <w:t>51</w:t>
            </w:r>
            <w:r>
              <w:rPr>
                <w:webHidden/>
              </w:rPr>
              <w:fldChar w:fldCharType="end"/>
            </w:r>
          </w:hyperlink>
        </w:p>
        <w:p w14:paraId="5A19B4CB" w14:textId="6E5E7141" w:rsidR="00240F10" w:rsidRDefault="00240F10">
          <w:pPr>
            <w:pStyle w:val="TOC3"/>
            <w:tabs>
              <w:tab w:val="left" w:pos="1440"/>
              <w:tab w:val="right" w:leader="dot" w:pos="8630"/>
            </w:tabs>
            <w:rPr>
              <w:rFonts w:eastAsiaTheme="minorEastAsia"/>
              <w:sz w:val="24"/>
              <w:szCs w:val="24"/>
              <w:lang w:eastAsia="fr-CA"/>
            </w:rPr>
          </w:pPr>
          <w:hyperlink w:anchor="_Toc239231291" w:history="1">
            <w:r w:rsidRPr="00DC3C65">
              <w:rPr>
                <w:rStyle w:val="Hyperlink"/>
              </w:rPr>
              <w:t>9.5.2.</w:t>
            </w:r>
            <w:r>
              <w:rPr>
                <w:rFonts w:eastAsiaTheme="minorEastAsia"/>
                <w:sz w:val="24"/>
                <w:szCs w:val="24"/>
                <w:lang w:eastAsia="fr-CA"/>
              </w:rPr>
              <w:tab/>
            </w:r>
            <w:r w:rsidRPr="00DC3C65">
              <w:rPr>
                <w:rStyle w:val="Hyperlink"/>
              </w:rPr>
              <w:t>Visionneuse de graphiques</w:t>
            </w:r>
            <w:r>
              <w:rPr>
                <w:webHidden/>
              </w:rPr>
              <w:tab/>
            </w:r>
            <w:r>
              <w:rPr>
                <w:webHidden/>
              </w:rPr>
              <w:fldChar w:fldCharType="begin"/>
            </w:r>
            <w:r>
              <w:rPr>
                <w:webHidden/>
              </w:rPr>
              <w:instrText xml:space="preserve"> PAGEREF _Toc239231291 \h </w:instrText>
            </w:r>
            <w:r>
              <w:rPr>
                <w:webHidden/>
              </w:rPr>
            </w:r>
            <w:r>
              <w:rPr>
                <w:webHidden/>
              </w:rPr>
              <w:fldChar w:fldCharType="separate"/>
            </w:r>
            <w:r>
              <w:rPr>
                <w:webHidden/>
              </w:rPr>
              <w:t>52</w:t>
            </w:r>
            <w:r>
              <w:rPr>
                <w:webHidden/>
              </w:rPr>
              <w:fldChar w:fldCharType="end"/>
            </w:r>
          </w:hyperlink>
        </w:p>
        <w:p w14:paraId="2739C0BD" w14:textId="02EE073A" w:rsidR="00240F10" w:rsidRDefault="00240F10">
          <w:pPr>
            <w:pStyle w:val="TOC3"/>
            <w:tabs>
              <w:tab w:val="left" w:pos="1440"/>
              <w:tab w:val="right" w:leader="dot" w:pos="8630"/>
            </w:tabs>
            <w:rPr>
              <w:rFonts w:eastAsiaTheme="minorEastAsia"/>
              <w:sz w:val="24"/>
              <w:szCs w:val="24"/>
              <w:lang w:eastAsia="fr-CA"/>
            </w:rPr>
          </w:pPr>
          <w:hyperlink w:anchor="_Toc239231292" w:history="1">
            <w:r w:rsidRPr="00DC3C65">
              <w:rPr>
                <w:rStyle w:val="Hyperlink"/>
              </w:rPr>
              <w:t>9.5.3.</w:t>
            </w:r>
            <w:r>
              <w:rPr>
                <w:rFonts w:eastAsiaTheme="minorEastAsia"/>
                <w:sz w:val="24"/>
                <w:szCs w:val="24"/>
                <w:lang w:eastAsia="fr-CA"/>
              </w:rPr>
              <w:tab/>
            </w:r>
            <w:r w:rsidRPr="00DC3C65">
              <w:rPr>
                <w:rStyle w:val="Hyperlink"/>
              </w:rPr>
              <w:t>Réglages des graphiques</w:t>
            </w:r>
            <w:r>
              <w:rPr>
                <w:webHidden/>
              </w:rPr>
              <w:tab/>
            </w:r>
            <w:r>
              <w:rPr>
                <w:webHidden/>
              </w:rPr>
              <w:fldChar w:fldCharType="begin"/>
            </w:r>
            <w:r>
              <w:rPr>
                <w:webHidden/>
              </w:rPr>
              <w:instrText xml:space="preserve"> PAGEREF _Toc239231292 \h </w:instrText>
            </w:r>
            <w:r>
              <w:rPr>
                <w:webHidden/>
              </w:rPr>
            </w:r>
            <w:r>
              <w:rPr>
                <w:webHidden/>
              </w:rPr>
              <w:fldChar w:fldCharType="separate"/>
            </w:r>
            <w:r>
              <w:rPr>
                <w:webHidden/>
              </w:rPr>
              <w:t>52</w:t>
            </w:r>
            <w:r>
              <w:rPr>
                <w:webHidden/>
              </w:rPr>
              <w:fldChar w:fldCharType="end"/>
            </w:r>
          </w:hyperlink>
        </w:p>
        <w:p w14:paraId="6DA3E933" w14:textId="62712124" w:rsidR="00240F10" w:rsidRDefault="00240F10">
          <w:pPr>
            <w:pStyle w:val="TOC1"/>
            <w:tabs>
              <w:tab w:val="left" w:pos="720"/>
              <w:tab w:val="right" w:leader="dot" w:pos="8630"/>
            </w:tabs>
            <w:rPr>
              <w:rFonts w:eastAsiaTheme="minorEastAsia"/>
              <w:sz w:val="24"/>
              <w:szCs w:val="24"/>
              <w:lang w:eastAsia="fr-CA"/>
            </w:rPr>
          </w:pPr>
          <w:hyperlink w:anchor="_Toc239231293" w:history="1">
            <w:r w:rsidRPr="00DC3C65">
              <w:rPr>
                <w:rStyle w:val="Hyperlink"/>
              </w:rPr>
              <w:t>10.</w:t>
            </w:r>
            <w:r>
              <w:rPr>
                <w:rFonts w:eastAsiaTheme="minorEastAsia"/>
                <w:sz w:val="24"/>
                <w:szCs w:val="24"/>
                <w:lang w:eastAsia="fr-CA"/>
              </w:rPr>
              <w:tab/>
            </w:r>
            <w:r w:rsidRPr="00DC3C65">
              <w:rPr>
                <w:rStyle w:val="Hyperlink"/>
              </w:rPr>
              <w:t>Visionneuse tactile</w:t>
            </w:r>
            <w:r>
              <w:rPr>
                <w:webHidden/>
              </w:rPr>
              <w:tab/>
            </w:r>
            <w:r>
              <w:rPr>
                <w:webHidden/>
              </w:rPr>
              <w:fldChar w:fldCharType="begin"/>
            </w:r>
            <w:r>
              <w:rPr>
                <w:webHidden/>
              </w:rPr>
              <w:instrText xml:space="preserve"> PAGEREF _Toc239231293 \h </w:instrText>
            </w:r>
            <w:r>
              <w:rPr>
                <w:webHidden/>
              </w:rPr>
            </w:r>
            <w:r>
              <w:rPr>
                <w:webHidden/>
              </w:rPr>
              <w:fldChar w:fldCharType="separate"/>
            </w:r>
            <w:r>
              <w:rPr>
                <w:webHidden/>
              </w:rPr>
              <w:t>53</w:t>
            </w:r>
            <w:r>
              <w:rPr>
                <w:webHidden/>
              </w:rPr>
              <w:fldChar w:fldCharType="end"/>
            </w:r>
          </w:hyperlink>
        </w:p>
        <w:p w14:paraId="443641DD" w14:textId="172E27D0" w:rsidR="00240F10" w:rsidRDefault="00240F10">
          <w:pPr>
            <w:pStyle w:val="TOC2"/>
            <w:tabs>
              <w:tab w:val="left" w:pos="960"/>
              <w:tab w:val="right" w:leader="dot" w:pos="8630"/>
            </w:tabs>
            <w:rPr>
              <w:rFonts w:eastAsiaTheme="minorEastAsia"/>
              <w:sz w:val="24"/>
              <w:szCs w:val="24"/>
              <w:lang w:eastAsia="fr-CA"/>
            </w:rPr>
          </w:pPr>
          <w:hyperlink w:anchor="_Toc239231294" w:history="1">
            <w:r w:rsidRPr="00DC3C65">
              <w:rPr>
                <w:rStyle w:val="Hyperlink"/>
              </w:rPr>
              <w:t>10.1.</w:t>
            </w:r>
            <w:r>
              <w:rPr>
                <w:rFonts w:eastAsiaTheme="minorEastAsia"/>
                <w:sz w:val="24"/>
                <w:szCs w:val="24"/>
                <w:lang w:eastAsia="fr-CA"/>
              </w:rPr>
              <w:tab/>
            </w:r>
            <w:r w:rsidRPr="00DC3C65">
              <w:rPr>
                <w:rStyle w:val="Hyperlink"/>
              </w:rPr>
              <w:t>Ouvrir un document graphique</w:t>
            </w:r>
            <w:r>
              <w:rPr>
                <w:webHidden/>
              </w:rPr>
              <w:tab/>
            </w:r>
            <w:r>
              <w:rPr>
                <w:webHidden/>
              </w:rPr>
              <w:fldChar w:fldCharType="begin"/>
            </w:r>
            <w:r>
              <w:rPr>
                <w:webHidden/>
              </w:rPr>
              <w:instrText xml:space="preserve"> PAGEREF _Toc239231294 \h </w:instrText>
            </w:r>
            <w:r>
              <w:rPr>
                <w:webHidden/>
              </w:rPr>
            </w:r>
            <w:r>
              <w:rPr>
                <w:webHidden/>
              </w:rPr>
              <w:fldChar w:fldCharType="separate"/>
            </w:r>
            <w:r>
              <w:rPr>
                <w:webHidden/>
              </w:rPr>
              <w:t>53</w:t>
            </w:r>
            <w:r>
              <w:rPr>
                <w:webHidden/>
              </w:rPr>
              <w:fldChar w:fldCharType="end"/>
            </w:r>
          </w:hyperlink>
        </w:p>
        <w:p w14:paraId="70898A55" w14:textId="6083E0BD" w:rsidR="00240F10" w:rsidRDefault="00240F10">
          <w:pPr>
            <w:pStyle w:val="TOC3"/>
            <w:tabs>
              <w:tab w:val="left" w:pos="1440"/>
              <w:tab w:val="right" w:leader="dot" w:pos="8630"/>
            </w:tabs>
            <w:rPr>
              <w:rFonts w:eastAsiaTheme="minorEastAsia"/>
              <w:sz w:val="24"/>
              <w:szCs w:val="24"/>
              <w:lang w:eastAsia="fr-CA"/>
            </w:rPr>
          </w:pPr>
          <w:hyperlink w:anchor="_Toc239231295" w:history="1">
            <w:r w:rsidRPr="00DC3C65">
              <w:rPr>
                <w:rStyle w:val="Hyperlink"/>
              </w:rPr>
              <w:t>10.1.1.</w:t>
            </w:r>
            <w:r>
              <w:rPr>
                <w:rFonts w:eastAsiaTheme="minorEastAsia"/>
                <w:sz w:val="24"/>
                <w:szCs w:val="24"/>
                <w:lang w:eastAsia="fr-CA"/>
              </w:rPr>
              <w:tab/>
            </w:r>
            <w:r w:rsidRPr="00DC3C65">
              <w:rPr>
                <w:rStyle w:val="Hyperlink"/>
              </w:rPr>
              <w:t>APH TGIL</w:t>
            </w:r>
            <w:r>
              <w:rPr>
                <w:webHidden/>
              </w:rPr>
              <w:tab/>
            </w:r>
            <w:r>
              <w:rPr>
                <w:webHidden/>
              </w:rPr>
              <w:fldChar w:fldCharType="begin"/>
            </w:r>
            <w:r>
              <w:rPr>
                <w:webHidden/>
              </w:rPr>
              <w:instrText xml:space="preserve"> PAGEREF _Toc239231295 \h </w:instrText>
            </w:r>
            <w:r>
              <w:rPr>
                <w:webHidden/>
              </w:rPr>
            </w:r>
            <w:r>
              <w:rPr>
                <w:webHidden/>
              </w:rPr>
              <w:fldChar w:fldCharType="separate"/>
            </w:r>
            <w:r>
              <w:rPr>
                <w:webHidden/>
              </w:rPr>
              <w:t>53</w:t>
            </w:r>
            <w:r>
              <w:rPr>
                <w:webHidden/>
              </w:rPr>
              <w:fldChar w:fldCharType="end"/>
            </w:r>
          </w:hyperlink>
        </w:p>
        <w:p w14:paraId="678CD0EB" w14:textId="5973BD13" w:rsidR="00240F10" w:rsidRDefault="00240F10">
          <w:pPr>
            <w:pStyle w:val="TOC2"/>
            <w:tabs>
              <w:tab w:val="left" w:pos="960"/>
              <w:tab w:val="right" w:leader="dot" w:pos="8630"/>
            </w:tabs>
            <w:rPr>
              <w:rFonts w:eastAsiaTheme="minorEastAsia"/>
              <w:sz w:val="24"/>
              <w:szCs w:val="24"/>
              <w:lang w:eastAsia="fr-CA"/>
            </w:rPr>
          </w:pPr>
          <w:hyperlink w:anchor="_Toc239231296" w:history="1">
            <w:r w:rsidRPr="00DC3C65">
              <w:rPr>
                <w:rStyle w:val="Hyperlink"/>
              </w:rPr>
              <w:t>10.2.</w:t>
            </w:r>
            <w:r>
              <w:rPr>
                <w:rFonts w:eastAsiaTheme="minorEastAsia"/>
                <w:sz w:val="24"/>
                <w:szCs w:val="24"/>
                <w:lang w:eastAsia="fr-CA"/>
              </w:rPr>
              <w:tab/>
            </w:r>
            <w:r w:rsidRPr="00DC3C65">
              <w:rPr>
                <w:rStyle w:val="Hyperlink"/>
              </w:rPr>
              <w:t>Naviguer dans votre graphique</w:t>
            </w:r>
            <w:r>
              <w:rPr>
                <w:webHidden/>
              </w:rPr>
              <w:tab/>
            </w:r>
            <w:r>
              <w:rPr>
                <w:webHidden/>
              </w:rPr>
              <w:fldChar w:fldCharType="begin"/>
            </w:r>
            <w:r>
              <w:rPr>
                <w:webHidden/>
              </w:rPr>
              <w:instrText xml:space="preserve"> PAGEREF _Toc239231296 \h </w:instrText>
            </w:r>
            <w:r>
              <w:rPr>
                <w:webHidden/>
              </w:rPr>
            </w:r>
            <w:r>
              <w:rPr>
                <w:webHidden/>
              </w:rPr>
              <w:fldChar w:fldCharType="separate"/>
            </w:r>
            <w:r>
              <w:rPr>
                <w:webHidden/>
              </w:rPr>
              <w:t>54</w:t>
            </w:r>
            <w:r>
              <w:rPr>
                <w:webHidden/>
              </w:rPr>
              <w:fldChar w:fldCharType="end"/>
            </w:r>
          </w:hyperlink>
        </w:p>
        <w:p w14:paraId="2037B2E5" w14:textId="79F2C8AD" w:rsidR="00240F10" w:rsidRDefault="00240F10">
          <w:pPr>
            <w:pStyle w:val="TOC3"/>
            <w:tabs>
              <w:tab w:val="left" w:pos="1440"/>
              <w:tab w:val="right" w:leader="dot" w:pos="8630"/>
            </w:tabs>
            <w:rPr>
              <w:rFonts w:eastAsiaTheme="minorEastAsia"/>
              <w:sz w:val="24"/>
              <w:szCs w:val="24"/>
              <w:lang w:eastAsia="fr-CA"/>
            </w:rPr>
          </w:pPr>
          <w:hyperlink w:anchor="_Toc239231297" w:history="1">
            <w:r w:rsidRPr="00DC3C65">
              <w:rPr>
                <w:rStyle w:val="Hyperlink"/>
              </w:rPr>
              <w:t>10.2.1.</w:t>
            </w:r>
            <w:r>
              <w:rPr>
                <w:rFonts w:eastAsiaTheme="minorEastAsia"/>
                <w:sz w:val="24"/>
                <w:szCs w:val="24"/>
                <w:lang w:eastAsia="fr-CA"/>
              </w:rPr>
              <w:tab/>
            </w:r>
            <w:r w:rsidRPr="00DC3C65">
              <w:rPr>
                <w:rStyle w:val="Hyperlink"/>
              </w:rPr>
              <w:t>Index, page précédente, page suivante, aller à la page</w:t>
            </w:r>
            <w:r>
              <w:rPr>
                <w:webHidden/>
              </w:rPr>
              <w:tab/>
            </w:r>
            <w:r>
              <w:rPr>
                <w:webHidden/>
              </w:rPr>
              <w:fldChar w:fldCharType="begin"/>
            </w:r>
            <w:r>
              <w:rPr>
                <w:webHidden/>
              </w:rPr>
              <w:instrText xml:space="preserve"> PAGEREF _Toc239231297 \h </w:instrText>
            </w:r>
            <w:r>
              <w:rPr>
                <w:webHidden/>
              </w:rPr>
            </w:r>
            <w:r>
              <w:rPr>
                <w:webHidden/>
              </w:rPr>
              <w:fldChar w:fldCharType="separate"/>
            </w:r>
            <w:r>
              <w:rPr>
                <w:webHidden/>
              </w:rPr>
              <w:t>54</w:t>
            </w:r>
            <w:r>
              <w:rPr>
                <w:webHidden/>
              </w:rPr>
              <w:fldChar w:fldCharType="end"/>
            </w:r>
          </w:hyperlink>
        </w:p>
        <w:p w14:paraId="13D6C7C5" w14:textId="763D3328" w:rsidR="00240F10" w:rsidRDefault="00240F10">
          <w:pPr>
            <w:pStyle w:val="TOC3"/>
            <w:tabs>
              <w:tab w:val="left" w:pos="1440"/>
              <w:tab w:val="right" w:leader="dot" w:pos="8630"/>
            </w:tabs>
            <w:rPr>
              <w:rFonts w:eastAsiaTheme="minorEastAsia"/>
              <w:sz w:val="24"/>
              <w:szCs w:val="24"/>
              <w:lang w:eastAsia="fr-CA"/>
            </w:rPr>
          </w:pPr>
          <w:hyperlink w:anchor="_Toc239231298" w:history="1">
            <w:r w:rsidRPr="00DC3C65">
              <w:rPr>
                <w:rStyle w:val="Hyperlink"/>
              </w:rPr>
              <w:t>10.2.2.</w:t>
            </w:r>
            <w:r>
              <w:rPr>
                <w:rFonts w:eastAsiaTheme="minorEastAsia"/>
                <w:sz w:val="24"/>
                <w:szCs w:val="24"/>
                <w:lang w:eastAsia="fr-CA"/>
              </w:rPr>
              <w:tab/>
            </w:r>
            <w:r w:rsidRPr="00DC3C65">
              <w:rPr>
                <w:rStyle w:val="Hyperlink"/>
              </w:rPr>
              <w:t>Niveaux de zoom</w:t>
            </w:r>
            <w:r>
              <w:rPr>
                <w:webHidden/>
              </w:rPr>
              <w:tab/>
            </w:r>
            <w:r>
              <w:rPr>
                <w:webHidden/>
              </w:rPr>
              <w:fldChar w:fldCharType="begin"/>
            </w:r>
            <w:r>
              <w:rPr>
                <w:webHidden/>
              </w:rPr>
              <w:instrText xml:space="preserve"> PAGEREF _Toc239231298 \h </w:instrText>
            </w:r>
            <w:r>
              <w:rPr>
                <w:webHidden/>
              </w:rPr>
            </w:r>
            <w:r>
              <w:rPr>
                <w:webHidden/>
              </w:rPr>
              <w:fldChar w:fldCharType="separate"/>
            </w:r>
            <w:r>
              <w:rPr>
                <w:webHidden/>
              </w:rPr>
              <w:t>55</w:t>
            </w:r>
            <w:r>
              <w:rPr>
                <w:webHidden/>
              </w:rPr>
              <w:fldChar w:fldCharType="end"/>
            </w:r>
          </w:hyperlink>
        </w:p>
        <w:p w14:paraId="31BA9C78" w14:textId="53915964" w:rsidR="00240F10" w:rsidRDefault="00240F10">
          <w:pPr>
            <w:pStyle w:val="TOC3"/>
            <w:tabs>
              <w:tab w:val="left" w:pos="1440"/>
              <w:tab w:val="right" w:leader="dot" w:pos="8630"/>
            </w:tabs>
            <w:rPr>
              <w:rFonts w:eastAsiaTheme="minorEastAsia"/>
              <w:sz w:val="24"/>
              <w:szCs w:val="24"/>
              <w:lang w:eastAsia="fr-CA"/>
            </w:rPr>
          </w:pPr>
          <w:hyperlink w:anchor="_Toc239231299" w:history="1">
            <w:r w:rsidRPr="00DC3C65">
              <w:rPr>
                <w:rStyle w:val="Hyperlink"/>
              </w:rPr>
              <w:t>10.2.3.</w:t>
            </w:r>
            <w:r>
              <w:rPr>
                <w:rFonts w:eastAsiaTheme="minorEastAsia"/>
                <w:sz w:val="24"/>
                <w:szCs w:val="24"/>
                <w:lang w:eastAsia="fr-CA"/>
              </w:rPr>
              <w:tab/>
            </w:r>
            <w:r w:rsidRPr="00DC3C65">
              <w:rPr>
                <w:rStyle w:val="Hyperlink"/>
              </w:rPr>
              <w:t>Créer et vous déplacez à des signets</w:t>
            </w:r>
            <w:r>
              <w:rPr>
                <w:webHidden/>
              </w:rPr>
              <w:tab/>
            </w:r>
            <w:r>
              <w:rPr>
                <w:webHidden/>
              </w:rPr>
              <w:fldChar w:fldCharType="begin"/>
            </w:r>
            <w:r>
              <w:rPr>
                <w:webHidden/>
              </w:rPr>
              <w:instrText xml:space="preserve"> PAGEREF _Toc239231299 \h </w:instrText>
            </w:r>
            <w:r>
              <w:rPr>
                <w:webHidden/>
              </w:rPr>
            </w:r>
            <w:r>
              <w:rPr>
                <w:webHidden/>
              </w:rPr>
              <w:fldChar w:fldCharType="separate"/>
            </w:r>
            <w:r>
              <w:rPr>
                <w:webHidden/>
              </w:rPr>
              <w:t>56</w:t>
            </w:r>
            <w:r>
              <w:rPr>
                <w:webHidden/>
              </w:rPr>
              <w:fldChar w:fldCharType="end"/>
            </w:r>
          </w:hyperlink>
        </w:p>
        <w:p w14:paraId="5F118182" w14:textId="676C11F0" w:rsidR="00240F10" w:rsidRDefault="00240F10">
          <w:pPr>
            <w:pStyle w:val="TOC3"/>
            <w:tabs>
              <w:tab w:val="left" w:pos="1440"/>
              <w:tab w:val="right" w:leader="dot" w:pos="8630"/>
            </w:tabs>
            <w:rPr>
              <w:rFonts w:eastAsiaTheme="minorEastAsia"/>
              <w:sz w:val="24"/>
              <w:szCs w:val="24"/>
              <w:lang w:eastAsia="fr-CA"/>
            </w:rPr>
          </w:pPr>
          <w:hyperlink w:anchor="_Toc239231300" w:history="1">
            <w:r w:rsidRPr="00DC3C65">
              <w:rPr>
                <w:rStyle w:val="Hyperlink"/>
              </w:rPr>
              <w:t>10.2.4.</w:t>
            </w:r>
            <w:r>
              <w:rPr>
                <w:rFonts w:eastAsiaTheme="minorEastAsia"/>
                <w:sz w:val="24"/>
                <w:szCs w:val="24"/>
                <w:lang w:eastAsia="fr-CA"/>
              </w:rPr>
              <w:tab/>
            </w:r>
            <w:r w:rsidRPr="00DC3C65">
              <w:rPr>
                <w:rStyle w:val="Hyperlink"/>
              </w:rPr>
              <w:t>Pivoter</w:t>
            </w:r>
            <w:r>
              <w:rPr>
                <w:webHidden/>
              </w:rPr>
              <w:tab/>
            </w:r>
            <w:r>
              <w:rPr>
                <w:webHidden/>
              </w:rPr>
              <w:fldChar w:fldCharType="begin"/>
            </w:r>
            <w:r>
              <w:rPr>
                <w:webHidden/>
              </w:rPr>
              <w:instrText xml:space="preserve"> PAGEREF _Toc239231300 \h </w:instrText>
            </w:r>
            <w:r>
              <w:rPr>
                <w:webHidden/>
              </w:rPr>
            </w:r>
            <w:r>
              <w:rPr>
                <w:webHidden/>
              </w:rPr>
              <w:fldChar w:fldCharType="separate"/>
            </w:r>
            <w:r>
              <w:rPr>
                <w:webHidden/>
              </w:rPr>
              <w:t>56</w:t>
            </w:r>
            <w:r>
              <w:rPr>
                <w:webHidden/>
              </w:rPr>
              <w:fldChar w:fldCharType="end"/>
            </w:r>
          </w:hyperlink>
        </w:p>
        <w:p w14:paraId="3DA230DE" w14:textId="6BE1C2E7" w:rsidR="00240F10" w:rsidRDefault="00240F10">
          <w:pPr>
            <w:pStyle w:val="TOC3"/>
            <w:tabs>
              <w:tab w:val="left" w:pos="1440"/>
              <w:tab w:val="right" w:leader="dot" w:pos="8630"/>
            </w:tabs>
            <w:rPr>
              <w:rFonts w:eastAsiaTheme="minorEastAsia"/>
              <w:sz w:val="24"/>
              <w:szCs w:val="24"/>
              <w:lang w:eastAsia="fr-CA"/>
            </w:rPr>
          </w:pPr>
          <w:hyperlink w:anchor="_Toc239231301" w:history="1">
            <w:r w:rsidRPr="00DC3C65">
              <w:rPr>
                <w:rStyle w:val="Hyperlink"/>
              </w:rPr>
              <w:t>10.2.5.</w:t>
            </w:r>
            <w:r>
              <w:rPr>
                <w:rFonts w:eastAsiaTheme="minorEastAsia"/>
                <w:sz w:val="24"/>
                <w:szCs w:val="24"/>
                <w:lang w:eastAsia="fr-CA"/>
              </w:rPr>
              <w:tab/>
            </w:r>
            <w:r w:rsidRPr="00DC3C65">
              <w:rPr>
                <w:rStyle w:val="Hyperlink"/>
              </w:rPr>
              <w:t>Aller à une position spécifique dans votre graphique</w:t>
            </w:r>
            <w:r>
              <w:rPr>
                <w:webHidden/>
              </w:rPr>
              <w:tab/>
            </w:r>
            <w:r>
              <w:rPr>
                <w:webHidden/>
              </w:rPr>
              <w:fldChar w:fldCharType="begin"/>
            </w:r>
            <w:r>
              <w:rPr>
                <w:webHidden/>
              </w:rPr>
              <w:instrText xml:space="preserve"> PAGEREF _Toc239231301 \h </w:instrText>
            </w:r>
            <w:r>
              <w:rPr>
                <w:webHidden/>
              </w:rPr>
            </w:r>
            <w:r>
              <w:rPr>
                <w:webHidden/>
              </w:rPr>
              <w:fldChar w:fldCharType="separate"/>
            </w:r>
            <w:r>
              <w:rPr>
                <w:webHidden/>
              </w:rPr>
              <w:t>56</w:t>
            </w:r>
            <w:r>
              <w:rPr>
                <w:webHidden/>
              </w:rPr>
              <w:fldChar w:fldCharType="end"/>
            </w:r>
          </w:hyperlink>
        </w:p>
        <w:p w14:paraId="123989EC" w14:textId="29CEE049" w:rsidR="00240F10" w:rsidRDefault="00240F10">
          <w:pPr>
            <w:pStyle w:val="TOC3"/>
            <w:tabs>
              <w:tab w:val="left" w:pos="1440"/>
              <w:tab w:val="right" w:leader="dot" w:pos="8630"/>
            </w:tabs>
            <w:rPr>
              <w:rFonts w:eastAsiaTheme="minorEastAsia"/>
              <w:sz w:val="24"/>
              <w:szCs w:val="24"/>
              <w:lang w:eastAsia="fr-CA"/>
            </w:rPr>
          </w:pPr>
          <w:hyperlink w:anchor="_Toc239231302" w:history="1">
            <w:r w:rsidRPr="00DC3C65">
              <w:rPr>
                <w:rStyle w:val="Hyperlink"/>
              </w:rPr>
              <w:t>10.2.6.</w:t>
            </w:r>
            <w:r>
              <w:rPr>
                <w:rFonts w:eastAsiaTheme="minorEastAsia"/>
                <w:sz w:val="24"/>
                <w:szCs w:val="24"/>
                <w:lang w:eastAsia="fr-CA"/>
              </w:rPr>
              <w:tab/>
            </w:r>
            <w:r w:rsidRPr="00DC3C65">
              <w:rPr>
                <w:rStyle w:val="Hyperlink"/>
              </w:rPr>
              <w:t>Filtres</w:t>
            </w:r>
            <w:r>
              <w:rPr>
                <w:webHidden/>
              </w:rPr>
              <w:tab/>
            </w:r>
            <w:r>
              <w:rPr>
                <w:webHidden/>
              </w:rPr>
              <w:fldChar w:fldCharType="begin"/>
            </w:r>
            <w:r>
              <w:rPr>
                <w:webHidden/>
              </w:rPr>
              <w:instrText xml:space="preserve"> PAGEREF _Toc239231302 \h </w:instrText>
            </w:r>
            <w:r>
              <w:rPr>
                <w:webHidden/>
              </w:rPr>
            </w:r>
            <w:r>
              <w:rPr>
                <w:webHidden/>
              </w:rPr>
              <w:fldChar w:fldCharType="separate"/>
            </w:r>
            <w:r>
              <w:rPr>
                <w:webHidden/>
              </w:rPr>
              <w:t>57</w:t>
            </w:r>
            <w:r>
              <w:rPr>
                <w:webHidden/>
              </w:rPr>
              <w:fldChar w:fldCharType="end"/>
            </w:r>
          </w:hyperlink>
        </w:p>
        <w:p w14:paraId="446CCAF9" w14:textId="27751505" w:rsidR="00240F10" w:rsidRDefault="00240F10">
          <w:pPr>
            <w:pStyle w:val="TOC3"/>
            <w:tabs>
              <w:tab w:val="left" w:pos="1440"/>
              <w:tab w:val="right" w:leader="dot" w:pos="8630"/>
            </w:tabs>
            <w:rPr>
              <w:rFonts w:eastAsiaTheme="minorEastAsia"/>
              <w:sz w:val="24"/>
              <w:szCs w:val="24"/>
              <w:lang w:eastAsia="fr-CA"/>
            </w:rPr>
          </w:pPr>
          <w:hyperlink w:anchor="_Toc239231303" w:history="1">
            <w:r w:rsidRPr="00DC3C65">
              <w:rPr>
                <w:rStyle w:val="Hyperlink"/>
              </w:rPr>
              <w:t>10.2.7.</w:t>
            </w:r>
            <w:r>
              <w:rPr>
                <w:rFonts w:eastAsiaTheme="minorEastAsia"/>
                <w:sz w:val="24"/>
                <w:szCs w:val="24"/>
                <w:lang w:eastAsia="fr-CA"/>
              </w:rPr>
              <w:tab/>
            </w:r>
            <w:r w:rsidRPr="00DC3C65">
              <w:rPr>
                <w:rStyle w:val="Hyperlink"/>
              </w:rPr>
              <w:t>Fonctionnalités utilisant l’intelligence artificielle (IA)</w:t>
            </w:r>
            <w:r>
              <w:rPr>
                <w:webHidden/>
              </w:rPr>
              <w:tab/>
            </w:r>
            <w:r>
              <w:rPr>
                <w:webHidden/>
              </w:rPr>
              <w:fldChar w:fldCharType="begin"/>
            </w:r>
            <w:r>
              <w:rPr>
                <w:webHidden/>
              </w:rPr>
              <w:instrText xml:space="preserve"> PAGEREF _Toc239231303 \h </w:instrText>
            </w:r>
            <w:r>
              <w:rPr>
                <w:webHidden/>
              </w:rPr>
            </w:r>
            <w:r>
              <w:rPr>
                <w:webHidden/>
              </w:rPr>
              <w:fldChar w:fldCharType="separate"/>
            </w:r>
            <w:r>
              <w:rPr>
                <w:webHidden/>
              </w:rPr>
              <w:t>57</w:t>
            </w:r>
            <w:r>
              <w:rPr>
                <w:webHidden/>
              </w:rPr>
              <w:fldChar w:fldCharType="end"/>
            </w:r>
          </w:hyperlink>
        </w:p>
        <w:p w14:paraId="1CB37AB1" w14:textId="096F0564" w:rsidR="00240F10" w:rsidRDefault="00240F10">
          <w:pPr>
            <w:pStyle w:val="TOC1"/>
            <w:tabs>
              <w:tab w:val="left" w:pos="720"/>
              <w:tab w:val="right" w:leader="dot" w:pos="8630"/>
            </w:tabs>
            <w:rPr>
              <w:rFonts w:eastAsiaTheme="minorEastAsia"/>
              <w:sz w:val="24"/>
              <w:szCs w:val="24"/>
              <w:lang w:eastAsia="fr-CA"/>
            </w:rPr>
          </w:pPr>
          <w:hyperlink w:anchor="_Toc239231304" w:history="1">
            <w:r w:rsidRPr="00DC3C65">
              <w:rPr>
                <w:rStyle w:val="Hyperlink"/>
              </w:rPr>
              <w:t>11.</w:t>
            </w:r>
            <w:r>
              <w:rPr>
                <w:rFonts w:eastAsiaTheme="minorEastAsia"/>
                <w:sz w:val="24"/>
                <w:szCs w:val="24"/>
                <w:lang w:eastAsia="fr-CA"/>
              </w:rPr>
              <w:tab/>
            </w:r>
            <w:r w:rsidRPr="00DC3C65">
              <w:rPr>
                <w:rStyle w:val="Hyperlink"/>
              </w:rPr>
              <w:t>Lire et éditer les documents braille avec KeyBRF</w:t>
            </w:r>
            <w:r>
              <w:rPr>
                <w:webHidden/>
              </w:rPr>
              <w:tab/>
            </w:r>
            <w:r>
              <w:rPr>
                <w:webHidden/>
              </w:rPr>
              <w:fldChar w:fldCharType="begin"/>
            </w:r>
            <w:r>
              <w:rPr>
                <w:webHidden/>
              </w:rPr>
              <w:instrText xml:space="preserve"> PAGEREF _Toc239231304 \h </w:instrText>
            </w:r>
            <w:r>
              <w:rPr>
                <w:webHidden/>
              </w:rPr>
            </w:r>
            <w:r>
              <w:rPr>
                <w:webHidden/>
              </w:rPr>
              <w:fldChar w:fldCharType="separate"/>
            </w:r>
            <w:r>
              <w:rPr>
                <w:webHidden/>
              </w:rPr>
              <w:t>58</w:t>
            </w:r>
            <w:r>
              <w:rPr>
                <w:webHidden/>
              </w:rPr>
              <w:fldChar w:fldCharType="end"/>
            </w:r>
          </w:hyperlink>
        </w:p>
        <w:p w14:paraId="2C768FAD" w14:textId="2A0D50A4" w:rsidR="00240F10" w:rsidRDefault="00240F10">
          <w:pPr>
            <w:pStyle w:val="TOC2"/>
            <w:tabs>
              <w:tab w:val="left" w:pos="960"/>
              <w:tab w:val="right" w:leader="dot" w:pos="8630"/>
            </w:tabs>
            <w:rPr>
              <w:rFonts w:eastAsiaTheme="minorEastAsia"/>
              <w:sz w:val="24"/>
              <w:szCs w:val="24"/>
              <w:lang w:eastAsia="fr-CA"/>
            </w:rPr>
          </w:pPr>
          <w:hyperlink w:anchor="_Toc239231305" w:history="1">
            <w:r w:rsidRPr="00DC3C65">
              <w:rPr>
                <w:rStyle w:val="Hyperlink"/>
              </w:rPr>
              <w:t>11.1.</w:t>
            </w:r>
            <w:r>
              <w:rPr>
                <w:rFonts w:eastAsiaTheme="minorEastAsia"/>
                <w:sz w:val="24"/>
                <w:szCs w:val="24"/>
                <w:lang w:eastAsia="fr-CA"/>
              </w:rPr>
              <w:tab/>
            </w:r>
            <w:r w:rsidRPr="00DC3C65">
              <w:rPr>
                <w:rStyle w:val="Hyperlink"/>
              </w:rPr>
              <w:t>Ouvrir des fichiers .brf et .brl</w:t>
            </w:r>
            <w:r>
              <w:rPr>
                <w:webHidden/>
              </w:rPr>
              <w:tab/>
            </w:r>
            <w:r>
              <w:rPr>
                <w:webHidden/>
              </w:rPr>
              <w:fldChar w:fldCharType="begin"/>
            </w:r>
            <w:r>
              <w:rPr>
                <w:webHidden/>
              </w:rPr>
              <w:instrText xml:space="preserve"> PAGEREF _Toc239231305 \h </w:instrText>
            </w:r>
            <w:r>
              <w:rPr>
                <w:webHidden/>
              </w:rPr>
            </w:r>
            <w:r>
              <w:rPr>
                <w:webHidden/>
              </w:rPr>
              <w:fldChar w:fldCharType="separate"/>
            </w:r>
            <w:r>
              <w:rPr>
                <w:webHidden/>
              </w:rPr>
              <w:t>58</w:t>
            </w:r>
            <w:r>
              <w:rPr>
                <w:webHidden/>
              </w:rPr>
              <w:fldChar w:fldCharType="end"/>
            </w:r>
          </w:hyperlink>
        </w:p>
        <w:p w14:paraId="5B729C3D" w14:textId="0934766D" w:rsidR="00240F10" w:rsidRDefault="00240F10">
          <w:pPr>
            <w:pStyle w:val="TOC2"/>
            <w:tabs>
              <w:tab w:val="left" w:pos="960"/>
              <w:tab w:val="right" w:leader="dot" w:pos="8630"/>
            </w:tabs>
            <w:rPr>
              <w:rFonts w:eastAsiaTheme="minorEastAsia"/>
              <w:sz w:val="24"/>
              <w:szCs w:val="24"/>
              <w:lang w:eastAsia="fr-CA"/>
            </w:rPr>
          </w:pPr>
          <w:hyperlink w:anchor="_Toc239231306" w:history="1">
            <w:r w:rsidRPr="00DC3C65">
              <w:rPr>
                <w:rStyle w:val="Hyperlink"/>
              </w:rPr>
              <w:t>11.2.</w:t>
            </w:r>
            <w:r>
              <w:rPr>
                <w:rFonts w:eastAsiaTheme="minorEastAsia"/>
                <w:sz w:val="24"/>
                <w:szCs w:val="24"/>
                <w:lang w:eastAsia="fr-CA"/>
              </w:rPr>
              <w:tab/>
            </w:r>
            <w:r w:rsidRPr="00DC3C65">
              <w:rPr>
                <w:rStyle w:val="Hyperlink"/>
              </w:rPr>
              <w:t>Créer un fichier .brf ou .brl</w:t>
            </w:r>
            <w:r>
              <w:rPr>
                <w:webHidden/>
              </w:rPr>
              <w:tab/>
            </w:r>
            <w:r>
              <w:rPr>
                <w:webHidden/>
              </w:rPr>
              <w:fldChar w:fldCharType="begin"/>
            </w:r>
            <w:r>
              <w:rPr>
                <w:webHidden/>
              </w:rPr>
              <w:instrText xml:space="preserve"> PAGEREF _Toc239231306 \h </w:instrText>
            </w:r>
            <w:r>
              <w:rPr>
                <w:webHidden/>
              </w:rPr>
            </w:r>
            <w:r>
              <w:rPr>
                <w:webHidden/>
              </w:rPr>
              <w:fldChar w:fldCharType="separate"/>
            </w:r>
            <w:r>
              <w:rPr>
                <w:webHidden/>
              </w:rPr>
              <w:t>58</w:t>
            </w:r>
            <w:r>
              <w:rPr>
                <w:webHidden/>
              </w:rPr>
              <w:fldChar w:fldCharType="end"/>
            </w:r>
          </w:hyperlink>
        </w:p>
        <w:p w14:paraId="56E0B96F" w14:textId="460F353E" w:rsidR="00240F10" w:rsidRDefault="00240F10">
          <w:pPr>
            <w:pStyle w:val="TOC2"/>
            <w:tabs>
              <w:tab w:val="left" w:pos="960"/>
              <w:tab w:val="right" w:leader="dot" w:pos="8630"/>
            </w:tabs>
            <w:rPr>
              <w:rFonts w:eastAsiaTheme="minorEastAsia"/>
              <w:sz w:val="24"/>
              <w:szCs w:val="24"/>
              <w:lang w:eastAsia="fr-CA"/>
            </w:rPr>
          </w:pPr>
          <w:hyperlink w:anchor="_Toc239231307" w:history="1">
            <w:r w:rsidRPr="00DC3C65">
              <w:rPr>
                <w:rStyle w:val="Hyperlink"/>
              </w:rPr>
              <w:t>11.3.</w:t>
            </w:r>
            <w:r>
              <w:rPr>
                <w:rFonts w:eastAsiaTheme="minorEastAsia"/>
                <w:sz w:val="24"/>
                <w:szCs w:val="24"/>
                <w:lang w:eastAsia="fr-CA"/>
              </w:rPr>
              <w:tab/>
            </w:r>
            <w:r w:rsidRPr="00DC3C65">
              <w:rPr>
                <w:rStyle w:val="Hyperlink"/>
              </w:rPr>
              <w:t>Rechercher du texte en braille</w:t>
            </w:r>
            <w:r>
              <w:rPr>
                <w:webHidden/>
              </w:rPr>
              <w:tab/>
            </w:r>
            <w:r>
              <w:rPr>
                <w:webHidden/>
              </w:rPr>
              <w:fldChar w:fldCharType="begin"/>
            </w:r>
            <w:r>
              <w:rPr>
                <w:webHidden/>
              </w:rPr>
              <w:instrText xml:space="preserve"> PAGEREF _Toc239231307 \h </w:instrText>
            </w:r>
            <w:r>
              <w:rPr>
                <w:webHidden/>
              </w:rPr>
            </w:r>
            <w:r>
              <w:rPr>
                <w:webHidden/>
              </w:rPr>
              <w:fldChar w:fldCharType="separate"/>
            </w:r>
            <w:r>
              <w:rPr>
                <w:webHidden/>
              </w:rPr>
              <w:t>59</w:t>
            </w:r>
            <w:r>
              <w:rPr>
                <w:webHidden/>
              </w:rPr>
              <w:fldChar w:fldCharType="end"/>
            </w:r>
          </w:hyperlink>
        </w:p>
        <w:p w14:paraId="0636B909" w14:textId="0352E9AB" w:rsidR="00240F10" w:rsidRDefault="00240F10">
          <w:pPr>
            <w:pStyle w:val="TOC1"/>
            <w:tabs>
              <w:tab w:val="left" w:pos="720"/>
              <w:tab w:val="right" w:leader="dot" w:pos="8630"/>
            </w:tabs>
            <w:rPr>
              <w:rFonts w:eastAsiaTheme="minorEastAsia"/>
              <w:sz w:val="24"/>
              <w:szCs w:val="24"/>
              <w:lang w:eastAsia="fr-CA"/>
            </w:rPr>
          </w:pPr>
          <w:hyperlink w:anchor="_Toc239231308" w:history="1">
            <w:r w:rsidRPr="00DC3C65">
              <w:rPr>
                <w:rStyle w:val="Hyperlink"/>
              </w:rPr>
              <w:t>12.</w:t>
            </w:r>
            <w:r>
              <w:rPr>
                <w:rFonts w:eastAsiaTheme="minorEastAsia"/>
                <w:sz w:val="24"/>
                <w:szCs w:val="24"/>
                <w:lang w:eastAsia="fr-CA"/>
              </w:rPr>
              <w:tab/>
            </w:r>
            <w:r w:rsidRPr="00DC3C65">
              <w:rPr>
                <w:rStyle w:val="Hyperlink"/>
              </w:rPr>
              <w:t>Envoyer un courriel avec KeyMail</w:t>
            </w:r>
            <w:r>
              <w:rPr>
                <w:webHidden/>
              </w:rPr>
              <w:tab/>
            </w:r>
            <w:r>
              <w:rPr>
                <w:webHidden/>
              </w:rPr>
              <w:fldChar w:fldCharType="begin"/>
            </w:r>
            <w:r>
              <w:rPr>
                <w:webHidden/>
              </w:rPr>
              <w:instrText xml:space="preserve"> PAGEREF _Toc239231308 \h </w:instrText>
            </w:r>
            <w:r>
              <w:rPr>
                <w:webHidden/>
              </w:rPr>
            </w:r>
            <w:r>
              <w:rPr>
                <w:webHidden/>
              </w:rPr>
              <w:fldChar w:fldCharType="separate"/>
            </w:r>
            <w:r>
              <w:rPr>
                <w:webHidden/>
              </w:rPr>
              <w:t>59</w:t>
            </w:r>
            <w:r>
              <w:rPr>
                <w:webHidden/>
              </w:rPr>
              <w:fldChar w:fldCharType="end"/>
            </w:r>
          </w:hyperlink>
        </w:p>
        <w:p w14:paraId="7C653C59" w14:textId="4FAE2C35" w:rsidR="00240F10" w:rsidRDefault="00240F10">
          <w:pPr>
            <w:pStyle w:val="TOC2"/>
            <w:tabs>
              <w:tab w:val="left" w:pos="960"/>
              <w:tab w:val="right" w:leader="dot" w:pos="8630"/>
            </w:tabs>
            <w:rPr>
              <w:rFonts w:eastAsiaTheme="minorEastAsia"/>
              <w:sz w:val="24"/>
              <w:szCs w:val="24"/>
              <w:lang w:eastAsia="fr-CA"/>
            </w:rPr>
          </w:pPr>
          <w:hyperlink w:anchor="_Toc239231309" w:history="1">
            <w:r w:rsidRPr="00DC3C65">
              <w:rPr>
                <w:rStyle w:val="Hyperlink"/>
              </w:rPr>
              <w:t>12.1.</w:t>
            </w:r>
            <w:r>
              <w:rPr>
                <w:rFonts w:eastAsiaTheme="minorEastAsia"/>
                <w:sz w:val="24"/>
                <w:szCs w:val="24"/>
                <w:lang w:eastAsia="fr-CA"/>
              </w:rPr>
              <w:tab/>
            </w:r>
            <w:r w:rsidRPr="00DC3C65">
              <w:rPr>
                <w:rStyle w:val="Hyperlink"/>
              </w:rPr>
              <w:t>Créer un compte de messagerie électronique</w:t>
            </w:r>
            <w:r>
              <w:rPr>
                <w:webHidden/>
              </w:rPr>
              <w:tab/>
            </w:r>
            <w:r>
              <w:rPr>
                <w:webHidden/>
              </w:rPr>
              <w:fldChar w:fldCharType="begin"/>
            </w:r>
            <w:r>
              <w:rPr>
                <w:webHidden/>
              </w:rPr>
              <w:instrText xml:space="preserve"> PAGEREF _Toc239231309 \h </w:instrText>
            </w:r>
            <w:r>
              <w:rPr>
                <w:webHidden/>
              </w:rPr>
            </w:r>
            <w:r>
              <w:rPr>
                <w:webHidden/>
              </w:rPr>
              <w:fldChar w:fldCharType="separate"/>
            </w:r>
            <w:r>
              <w:rPr>
                <w:webHidden/>
              </w:rPr>
              <w:t>59</w:t>
            </w:r>
            <w:r>
              <w:rPr>
                <w:webHidden/>
              </w:rPr>
              <w:fldChar w:fldCharType="end"/>
            </w:r>
          </w:hyperlink>
        </w:p>
        <w:p w14:paraId="52C9175F" w14:textId="01EE560B" w:rsidR="00240F10" w:rsidRDefault="00240F10">
          <w:pPr>
            <w:pStyle w:val="TOC2"/>
            <w:tabs>
              <w:tab w:val="left" w:pos="960"/>
              <w:tab w:val="right" w:leader="dot" w:pos="8630"/>
            </w:tabs>
            <w:rPr>
              <w:rFonts w:eastAsiaTheme="minorEastAsia"/>
              <w:sz w:val="24"/>
              <w:szCs w:val="24"/>
              <w:lang w:eastAsia="fr-CA"/>
            </w:rPr>
          </w:pPr>
          <w:hyperlink w:anchor="_Toc239231310" w:history="1">
            <w:r w:rsidRPr="00DC3C65">
              <w:rPr>
                <w:rStyle w:val="Hyperlink"/>
              </w:rPr>
              <w:t>12.2.</w:t>
            </w:r>
            <w:r>
              <w:rPr>
                <w:rFonts w:eastAsiaTheme="minorEastAsia"/>
                <w:sz w:val="24"/>
                <w:szCs w:val="24"/>
                <w:lang w:eastAsia="fr-CA"/>
              </w:rPr>
              <w:tab/>
            </w:r>
            <w:r w:rsidRPr="00DC3C65">
              <w:rPr>
                <w:rStyle w:val="Hyperlink"/>
              </w:rPr>
              <w:t>Composer et envoyer des courriels</w:t>
            </w:r>
            <w:r>
              <w:rPr>
                <w:webHidden/>
              </w:rPr>
              <w:tab/>
            </w:r>
            <w:r>
              <w:rPr>
                <w:webHidden/>
              </w:rPr>
              <w:fldChar w:fldCharType="begin"/>
            </w:r>
            <w:r>
              <w:rPr>
                <w:webHidden/>
              </w:rPr>
              <w:instrText xml:space="preserve"> PAGEREF _Toc239231310 \h </w:instrText>
            </w:r>
            <w:r>
              <w:rPr>
                <w:webHidden/>
              </w:rPr>
            </w:r>
            <w:r>
              <w:rPr>
                <w:webHidden/>
              </w:rPr>
              <w:fldChar w:fldCharType="separate"/>
            </w:r>
            <w:r>
              <w:rPr>
                <w:webHidden/>
              </w:rPr>
              <w:t>59</w:t>
            </w:r>
            <w:r>
              <w:rPr>
                <w:webHidden/>
              </w:rPr>
              <w:fldChar w:fldCharType="end"/>
            </w:r>
          </w:hyperlink>
        </w:p>
        <w:p w14:paraId="079266DD" w14:textId="31704E0F" w:rsidR="00240F10" w:rsidRDefault="00240F10">
          <w:pPr>
            <w:pStyle w:val="TOC3"/>
            <w:tabs>
              <w:tab w:val="left" w:pos="1440"/>
              <w:tab w:val="right" w:leader="dot" w:pos="8630"/>
            </w:tabs>
            <w:rPr>
              <w:rFonts w:eastAsiaTheme="minorEastAsia"/>
              <w:sz w:val="24"/>
              <w:szCs w:val="24"/>
              <w:lang w:eastAsia="fr-CA"/>
            </w:rPr>
          </w:pPr>
          <w:hyperlink w:anchor="_Toc239231311" w:history="1">
            <w:r w:rsidRPr="00DC3C65">
              <w:rPr>
                <w:rStyle w:val="Hyperlink"/>
              </w:rPr>
              <w:t>12.2.1.</w:t>
            </w:r>
            <w:r>
              <w:rPr>
                <w:rFonts w:eastAsiaTheme="minorEastAsia"/>
                <w:sz w:val="24"/>
                <w:szCs w:val="24"/>
                <w:lang w:eastAsia="fr-CA"/>
              </w:rPr>
              <w:tab/>
            </w:r>
            <w:r w:rsidRPr="00DC3C65">
              <w:rPr>
                <w:rStyle w:val="Hyperlink"/>
              </w:rPr>
              <w:t>L’application Contacts</w:t>
            </w:r>
            <w:r>
              <w:rPr>
                <w:webHidden/>
              </w:rPr>
              <w:tab/>
            </w:r>
            <w:r>
              <w:rPr>
                <w:webHidden/>
              </w:rPr>
              <w:fldChar w:fldCharType="begin"/>
            </w:r>
            <w:r>
              <w:rPr>
                <w:webHidden/>
              </w:rPr>
              <w:instrText xml:space="preserve"> PAGEREF _Toc239231311 \h </w:instrText>
            </w:r>
            <w:r>
              <w:rPr>
                <w:webHidden/>
              </w:rPr>
            </w:r>
            <w:r>
              <w:rPr>
                <w:webHidden/>
              </w:rPr>
              <w:fldChar w:fldCharType="separate"/>
            </w:r>
            <w:r>
              <w:rPr>
                <w:webHidden/>
              </w:rPr>
              <w:t>60</w:t>
            </w:r>
            <w:r>
              <w:rPr>
                <w:webHidden/>
              </w:rPr>
              <w:fldChar w:fldCharType="end"/>
            </w:r>
          </w:hyperlink>
        </w:p>
        <w:p w14:paraId="1680ED7A" w14:textId="18470FFE" w:rsidR="00240F10" w:rsidRDefault="00240F10">
          <w:pPr>
            <w:pStyle w:val="TOC3"/>
            <w:tabs>
              <w:tab w:val="left" w:pos="1440"/>
              <w:tab w:val="right" w:leader="dot" w:pos="8630"/>
            </w:tabs>
            <w:rPr>
              <w:rFonts w:eastAsiaTheme="minorEastAsia"/>
              <w:sz w:val="24"/>
              <w:szCs w:val="24"/>
              <w:lang w:eastAsia="fr-CA"/>
            </w:rPr>
          </w:pPr>
          <w:hyperlink w:anchor="_Toc239231312" w:history="1">
            <w:r w:rsidRPr="00DC3C65">
              <w:rPr>
                <w:rStyle w:val="Hyperlink"/>
              </w:rPr>
              <w:t>12.2.2.</w:t>
            </w:r>
            <w:r>
              <w:rPr>
                <w:rFonts w:eastAsiaTheme="minorEastAsia"/>
                <w:sz w:val="24"/>
                <w:szCs w:val="24"/>
                <w:lang w:eastAsia="fr-CA"/>
              </w:rPr>
              <w:tab/>
            </w:r>
            <w:r w:rsidRPr="00DC3C65">
              <w:rPr>
                <w:rStyle w:val="Hyperlink"/>
              </w:rPr>
              <w:t>Joindre un fichier</w:t>
            </w:r>
            <w:r>
              <w:rPr>
                <w:webHidden/>
              </w:rPr>
              <w:tab/>
            </w:r>
            <w:r>
              <w:rPr>
                <w:webHidden/>
              </w:rPr>
              <w:fldChar w:fldCharType="begin"/>
            </w:r>
            <w:r>
              <w:rPr>
                <w:webHidden/>
              </w:rPr>
              <w:instrText xml:space="preserve"> PAGEREF _Toc239231312 \h </w:instrText>
            </w:r>
            <w:r>
              <w:rPr>
                <w:webHidden/>
              </w:rPr>
            </w:r>
            <w:r>
              <w:rPr>
                <w:webHidden/>
              </w:rPr>
              <w:fldChar w:fldCharType="separate"/>
            </w:r>
            <w:r>
              <w:rPr>
                <w:webHidden/>
              </w:rPr>
              <w:t>60</w:t>
            </w:r>
            <w:r>
              <w:rPr>
                <w:webHidden/>
              </w:rPr>
              <w:fldChar w:fldCharType="end"/>
            </w:r>
          </w:hyperlink>
        </w:p>
        <w:p w14:paraId="6B2315D8" w14:textId="3C30B802" w:rsidR="00240F10" w:rsidRDefault="00240F10">
          <w:pPr>
            <w:pStyle w:val="TOC2"/>
            <w:tabs>
              <w:tab w:val="left" w:pos="960"/>
              <w:tab w:val="right" w:leader="dot" w:pos="8630"/>
            </w:tabs>
            <w:rPr>
              <w:rFonts w:eastAsiaTheme="minorEastAsia"/>
              <w:sz w:val="24"/>
              <w:szCs w:val="24"/>
              <w:lang w:eastAsia="fr-CA"/>
            </w:rPr>
          </w:pPr>
          <w:hyperlink w:anchor="_Toc239231313" w:history="1">
            <w:r w:rsidRPr="00DC3C65">
              <w:rPr>
                <w:rStyle w:val="Hyperlink"/>
              </w:rPr>
              <w:t>12.3.</w:t>
            </w:r>
            <w:r>
              <w:rPr>
                <w:rFonts w:eastAsiaTheme="minorEastAsia"/>
                <w:sz w:val="24"/>
                <w:szCs w:val="24"/>
                <w:lang w:eastAsia="fr-CA"/>
              </w:rPr>
              <w:tab/>
            </w:r>
            <w:r w:rsidRPr="00DC3C65">
              <w:rPr>
                <w:rStyle w:val="Hyperlink"/>
              </w:rPr>
              <w:t>Lire et rechercher des messages</w:t>
            </w:r>
            <w:r>
              <w:rPr>
                <w:webHidden/>
              </w:rPr>
              <w:tab/>
            </w:r>
            <w:r>
              <w:rPr>
                <w:webHidden/>
              </w:rPr>
              <w:fldChar w:fldCharType="begin"/>
            </w:r>
            <w:r>
              <w:rPr>
                <w:webHidden/>
              </w:rPr>
              <w:instrText xml:space="preserve"> PAGEREF _Toc239231313 \h </w:instrText>
            </w:r>
            <w:r>
              <w:rPr>
                <w:webHidden/>
              </w:rPr>
            </w:r>
            <w:r>
              <w:rPr>
                <w:webHidden/>
              </w:rPr>
              <w:fldChar w:fldCharType="separate"/>
            </w:r>
            <w:r>
              <w:rPr>
                <w:webHidden/>
              </w:rPr>
              <w:t>61</w:t>
            </w:r>
            <w:r>
              <w:rPr>
                <w:webHidden/>
              </w:rPr>
              <w:fldChar w:fldCharType="end"/>
            </w:r>
          </w:hyperlink>
        </w:p>
        <w:p w14:paraId="3C09E5F9" w14:textId="6574C909" w:rsidR="00240F10" w:rsidRDefault="00240F10">
          <w:pPr>
            <w:pStyle w:val="TOC3"/>
            <w:tabs>
              <w:tab w:val="left" w:pos="1440"/>
              <w:tab w:val="right" w:leader="dot" w:pos="8630"/>
            </w:tabs>
            <w:rPr>
              <w:rFonts w:eastAsiaTheme="minorEastAsia"/>
              <w:sz w:val="24"/>
              <w:szCs w:val="24"/>
              <w:lang w:eastAsia="fr-CA"/>
            </w:rPr>
          </w:pPr>
          <w:hyperlink w:anchor="_Toc239231314" w:history="1">
            <w:r w:rsidRPr="00DC3C65">
              <w:rPr>
                <w:rStyle w:val="Hyperlink"/>
              </w:rPr>
              <w:t>12.3.1.</w:t>
            </w:r>
            <w:r>
              <w:rPr>
                <w:rFonts w:eastAsiaTheme="minorEastAsia"/>
                <w:sz w:val="24"/>
                <w:szCs w:val="24"/>
                <w:lang w:eastAsia="fr-CA"/>
              </w:rPr>
              <w:tab/>
            </w:r>
            <w:r w:rsidRPr="00DC3C65">
              <w:rPr>
                <w:rStyle w:val="Hyperlink"/>
              </w:rPr>
              <w:t>Ouvrir les pièces jointes</w:t>
            </w:r>
            <w:r>
              <w:rPr>
                <w:webHidden/>
              </w:rPr>
              <w:tab/>
            </w:r>
            <w:r>
              <w:rPr>
                <w:webHidden/>
              </w:rPr>
              <w:fldChar w:fldCharType="begin"/>
            </w:r>
            <w:r>
              <w:rPr>
                <w:webHidden/>
              </w:rPr>
              <w:instrText xml:space="preserve"> PAGEREF _Toc239231314 \h </w:instrText>
            </w:r>
            <w:r>
              <w:rPr>
                <w:webHidden/>
              </w:rPr>
            </w:r>
            <w:r>
              <w:rPr>
                <w:webHidden/>
              </w:rPr>
              <w:fldChar w:fldCharType="separate"/>
            </w:r>
            <w:r>
              <w:rPr>
                <w:webHidden/>
              </w:rPr>
              <w:t>61</w:t>
            </w:r>
            <w:r>
              <w:rPr>
                <w:webHidden/>
              </w:rPr>
              <w:fldChar w:fldCharType="end"/>
            </w:r>
          </w:hyperlink>
        </w:p>
        <w:p w14:paraId="62C84783" w14:textId="64580B08" w:rsidR="00240F10" w:rsidRDefault="00240F10">
          <w:pPr>
            <w:pStyle w:val="TOC2"/>
            <w:tabs>
              <w:tab w:val="left" w:pos="960"/>
              <w:tab w:val="right" w:leader="dot" w:pos="8630"/>
            </w:tabs>
            <w:rPr>
              <w:rFonts w:eastAsiaTheme="minorEastAsia"/>
              <w:sz w:val="24"/>
              <w:szCs w:val="24"/>
              <w:lang w:eastAsia="fr-CA"/>
            </w:rPr>
          </w:pPr>
          <w:hyperlink w:anchor="_Toc239231315" w:history="1">
            <w:r w:rsidRPr="00DC3C65">
              <w:rPr>
                <w:rStyle w:val="Hyperlink"/>
              </w:rPr>
              <w:t>12.4.</w:t>
            </w:r>
            <w:r>
              <w:rPr>
                <w:rFonts w:eastAsiaTheme="minorEastAsia"/>
                <w:sz w:val="24"/>
                <w:szCs w:val="24"/>
                <w:lang w:eastAsia="fr-CA"/>
              </w:rPr>
              <w:tab/>
            </w:r>
            <w:r w:rsidRPr="00DC3C65">
              <w:rPr>
                <w:rStyle w:val="Hyperlink"/>
              </w:rPr>
              <w:t>Marquer, sélectionner, effacer et autres options</w:t>
            </w:r>
            <w:r>
              <w:rPr>
                <w:webHidden/>
              </w:rPr>
              <w:tab/>
            </w:r>
            <w:r>
              <w:rPr>
                <w:webHidden/>
              </w:rPr>
              <w:fldChar w:fldCharType="begin"/>
            </w:r>
            <w:r>
              <w:rPr>
                <w:webHidden/>
              </w:rPr>
              <w:instrText xml:space="preserve"> PAGEREF _Toc239231315 \h </w:instrText>
            </w:r>
            <w:r>
              <w:rPr>
                <w:webHidden/>
              </w:rPr>
            </w:r>
            <w:r>
              <w:rPr>
                <w:webHidden/>
              </w:rPr>
              <w:fldChar w:fldCharType="separate"/>
            </w:r>
            <w:r>
              <w:rPr>
                <w:webHidden/>
              </w:rPr>
              <w:t>62</w:t>
            </w:r>
            <w:r>
              <w:rPr>
                <w:webHidden/>
              </w:rPr>
              <w:fldChar w:fldCharType="end"/>
            </w:r>
          </w:hyperlink>
        </w:p>
        <w:p w14:paraId="386C666D" w14:textId="036DEE83" w:rsidR="00240F10" w:rsidRDefault="00240F10">
          <w:pPr>
            <w:pStyle w:val="TOC2"/>
            <w:tabs>
              <w:tab w:val="left" w:pos="960"/>
              <w:tab w:val="right" w:leader="dot" w:pos="8630"/>
            </w:tabs>
            <w:rPr>
              <w:rFonts w:eastAsiaTheme="minorEastAsia"/>
              <w:sz w:val="24"/>
              <w:szCs w:val="24"/>
              <w:lang w:eastAsia="fr-CA"/>
            </w:rPr>
          </w:pPr>
          <w:hyperlink w:anchor="_Toc239231316" w:history="1">
            <w:r w:rsidRPr="00DC3C65">
              <w:rPr>
                <w:rStyle w:val="Hyperlink"/>
              </w:rPr>
              <w:t>12.5.</w:t>
            </w:r>
            <w:r>
              <w:rPr>
                <w:rFonts w:eastAsiaTheme="minorEastAsia"/>
                <w:sz w:val="24"/>
                <w:szCs w:val="24"/>
                <w:lang w:eastAsia="fr-CA"/>
              </w:rPr>
              <w:tab/>
            </w:r>
            <w:r w:rsidRPr="00DC3C65">
              <w:rPr>
                <w:rStyle w:val="Hyperlink"/>
              </w:rPr>
              <w:t>Supprimer un compte de messagerie électronique</w:t>
            </w:r>
            <w:r>
              <w:rPr>
                <w:webHidden/>
              </w:rPr>
              <w:tab/>
            </w:r>
            <w:r>
              <w:rPr>
                <w:webHidden/>
              </w:rPr>
              <w:fldChar w:fldCharType="begin"/>
            </w:r>
            <w:r>
              <w:rPr>
                <w:webHidden/>
              </w:rPr>
              <w:instrText xml:space="preserve"> PAGEREF _Toc239231316 \h </w:instrText>
            </w:r>
            <w:r>
              <w:rPr>
                <w:webHidden/>
              </w:rPr>
            </w:r>
            <w:r>
              <w:rPr>
                <w:webHidden/>
              </w:rPr>
              <w:fldChar w:fldCharType="separate"/>
            </w:r>
            <w:r>
              <w:rPr>
                <w:webHidden/>
              </w:rPr>
              <w:t>62</w:t>
            </w:r>
            <w:r>
              <w:rPr>
                <w:webHidden/>
              </w:rPr>
              <w:fldChar w:fldCharType="end"/>
            </w:r>
          </w:hyperlink>
        </w:p>
        <w:p w14:paraId="31A22469" w14:textId="2CB770C4" w:rsidR="00240F10" w:rsidRDefault="00240F10">
          <w:pPr>
            <w:pStyle w:val="TOC1"/>
            <w:tabs>
              <w:tab w:val="left" w:pos="720"/>
              <w:tab w:val="right" w:leader="dot" w:pos="8630"/>
            </w:tabs>
            <w:rPr>
              <w:rFonts w:eastAsiaTheme="minorEastAsia"/>
              <w:sz w:val="24"/>
              <w:szCs w:val="24"/>
              <w:lang w:eastAsia="fr-CA"/>
            </w:rPr>
          </w:pPr>
          <w:hyperlink w:anchor="_Toc239231317" w:history="1">
            <w:r w:rsidRPr="00DC3C65">
              <w:rPr>
                <w:rStyle w:val="Hyperlink"/>
              </w:rPr>
              <w:t>13.</w:t>
            </w:r>
            <w:r>
              <w:rPr>
                <w:rFonts w:eastAsiaTheme="minorEastAsia"/>
                <w:sz w:val="24"/>
                <w:szCs w:val="24"/>
                <w:lang w:eastAsia="fr-CA"/>
              </w:rPr>
              <w:tab/>
            </w:r>
            <w:r w:rsidRPr="00DC3C65">
              <w:rPr>
                <w:rStyle w:val="Hyperlink"/>
              </w:rPr>
              <w:t>Lire un livre avec l’application Victor Reader</w:t>
            </w:r>
            <w:r>
              <w:rPr>
                <w:webHidden/>
              </w:rPr>
              <w:tab/>
            </w:r>
            <w:r>
              <w:rPr>
                <w:webHidden/>
              </w:rPr>
              <w:fldChar w:fldCharType="begin"/>
            </w:r>
            <w:r>
              <w:rPr>
                <w:webHidden/>
              </w:rPr>
              <w:instrText xml:space="preserve"> PAGEREF _Toc239231317 \h </w:instrText>
            </w:r>
            <w:r>
              <w:rPr>
                <w:webHidden/>
              </w:rPr>
            </w:r>
            <w:r>
              <w:rPr>
                <w:webHidden/>
              </w:rPr>
              <w:fldChar w:fldCharType="separate"/>
            </w:r>
            <w:r>
              <w:rPr>
                <w:webHidden/>
              </w:rPr>
              <w:t>63</w:t>
            </w:r>
            <w:r>
              <w:rPr>
                <w:webHidden/>
              </w:rPr>
              <w:fldChar w:fldCharType="end"/>
            </w:r>
          </w:hyperlink>
        </w:p>
        <w:p w14:paraId="345BAE8E" w14:textId="54E03BB5" w:rsidR="00240F10" w:rsidRDefault="00240F10">
          <w:pPr>
            <w:pStyle w:val="TOC2"/>
            <w:tabs>
              <w:tab w:val="left" w:pos="960"/>
              <w:tab w:val="right" w:leader="dot" w:pos="8630"/>
            </w:tabs>
            <w:rPr>
              <w:rFonts w:eastAsiaTheme="minorEastAsia"/>
              <w:sz w:val="24"/>
              <w:szCs w:val="24"/>
              <w:lang w:eastAsia="fr-CA"/>
            </w:rPr>
          </w:pPr>
          <w:hyperlink w:anchor="_Toc239231318" w:history="1">
            <w:r w:rsidRPr="00DC3C65">
              <w:rPr>
                <w:rStyle w:val="Hyperlink"/>
              </w:rPr>
              <w:t>13.1.</w:t>
            </w:r>
            <w:r>
              <w:rPr>
                <w:rFonts w:eastAsiaTheme="minorEastAsia"/>
                <w:sz w:val="24"/>
                <w:szCs w:val="24"/>
                <w:lang w:eastAsia="fr-CA"/>
              </w:rPr>
              <w:tab/>
            </w:r>
            <w:r w:rsidRPr="00DC3C65">
              <w:rPr>
                <w:rStyle w:val="Hyperlink"/>
              </w:rPr>
              <w:t>Naviguer dans le menu</w:t>
            </w:r>
            <w:r>
              <w:rPr>
                <w:webHidden/>
              </w:rPr>
              <w:tab/>
            </w:r>
            <w:r>
              <w:rPr>
                <w:webHidden/>
              </w:rPr>
              <w:fldChar w:fldCharType="begin"/>
            </w:r>
            <w:r>
              <w:rPr>
                <w:webHidden/>
              </w:rPr>
              <w:instrText xml:space="preserve"> PAGEREF _Toc239231318 \h </w:instrText>
            </w:r>
            <w:r>
              <w:rPr>
                <w:webHidden/>
              </w:rPr>
            </w:r>
            <w:r>
              <w:rPr>
                <w:webHidden/>
              </w:rPr>
              <w:fldChar w:fldCharType="separate"/>
            </w:r>
            <w:r>
              <w:rPr>
                <w:webHidden/>
              </w:rPr>
              <w:t>63</w:t>
            </w:r>
            <w:r>
              <w:rPr>
                <w:webHidden/>
              </w:rPr>
              <w:fldChar w:fldCharType="end"/>
            </w:r>
          </w:hyperlink>
        </w:p>
        <w:p w14:paraId="3C445255" w14:textId="1AE93027" w:rsidR="00240F10" w:rsidRDefault="00240F10">
          <w:pPr>
            <w:pStyle w:val="TOC2"/>
            <w:tabs>
              <w:tab w:val="left" w:pos="960"/>
              <w:tab w:val="right" w:leader="dot" w:pos="8630"/>
            </w:tabs>
            <w:rPr>
              <w:rFonts w:eastAsiaTheme="minorEastAsia"/>
              <w:sz w:val="24"/>
              <w:szCs w:val="24"/>
              <w:lang w:eastAsia="fr-CA"/>
            </w:rPr>
          </w:pPr>
          <w:hyperlink w:anchor="_Toc239231319" w:history="1">
            <w:r w:rsidRPr="00DC3C65">
              <w:rPr>
                <w:rStyle w:val="Hyperlink"/>
              </w:rPr>
              <w:t>13.2.</w:t>
            </w:r>
            <w:r>
              <w:rPr>
                <w:rFonts w:eastAsiaTheme="minorEastAsia"/>
                <w:sz w:val="24"/>
                <w:szCs w:val="24"/>
                <w:lang w:eastAsia="fr-CA"/>
              </w:rPr>
              <w:tab/>
            </w:r>
            <w:r w:rsidRPr="00DC3C65">
              <w:rPr>
                <w:rStyle w:val="Hyperlink"/>
              </w:rPr>
              <w:t>Mes livres</w:t>
            </w:r>
            <w:r>
              <w:rPr>
                <w:webHidden/>
              </w:rPr>
              <w:tab/>
            </w:r>
            <w:r>
              <w:rPr>
                <w:webHidden/>
              </w:rPr>
              <w:fldChar w:fldCharType="begin"/>
            </w:r>
            <w:r>
              <w:rPr>
                <w:webHidden/>
              </w:rPr>
              <w:instrText xml:space="preserve"> PAGEREF _Toc239231319 \h </w:instrText>
            </w:r>
            <w:r>
              <w:rPr>
                <w:webHidden/>
              </w:rPr>
            </w:r>
            <w:r>
              <w:rPr>
                <w:webHidden/>
              </w:rPr>
              <w:fldChar w:fldCharType="separate"/>
            </w:r>
            <w:r>
              <w:rPr>
                <w:webHidden/>
              </w:rPr>
              <w:t>64</w:t>
            </w:r>
            <w:r>
              <w:rPr>
                <w:webHidden/>
              </w:rPr>
              <w:fldChar w:fldCharType="end"/>
            </w:r>
          </w:hyperlink>
        </w:p>
        <w:p w14:paraId="24174B11" w14:textId="4EDC0EA4" w:rsidR="00240F10" w:rsidRDefault="00240F10">
          <w:pPr>
            <w:pStyle w:val="TOC3"/>
            <w:tabs>
              <w:tab w:val="left" w:pos="1440"/>
              <w:tab w:val="right" w:leader="dot" w:pos="8630"/>
            </w:tabs>
            <w:rPr>
              <w:rFonts w:eastAsiaTheme="minorEastAsia"/>
              <w:sz w:val="24"/>
              <w:szCs w:val="24"/>
              <w:lang w:eastAsia="fr-CA"/>
            </w:rPr>
          </w:pPr>
          <w:hyperlink w:anchor="_Toc239231320" w:history="1">
            <w:r w:rsidRPr="00DC3C65">
              <w:rPr>
                <w:rStyle w:val="Hyperlink"/>
              </w:rPr>
              <w:t>13.2.1.</w:t>
            </w:r>
            <w:r>
              <w:rPr>
                <w:rFonts w:eastAsiaTheme="minorEastAsia"/>
                <w:sz w:val="24"/>
                <w:szCs w:val="24"/>
                <w:lang w:eastAsia="fr-CA"/>
              </w:rPr>
              <w:tab/>
            </w:r>
            <w:r w:rsidRPr="00DC3C65">
              <w:rPr>
                <w:rStyle w:val="Hyperlink"/>
              </w:rPr>
              <w:t>Télécharger un livre dans Victor Reader</w:t>
            </w:r>
            <w:r>
              <w:rPr>
                <w:webHidden/>
              </w:rPr>
              <w:tab/>
            </w:r>
            <w:r>
              <w:rPr>
                <w:webHidden/>
              </w:rPr>
              <w:fldChar w:fldCharType="begin"/>
            </w:r>
            <w:r>
              <w:rPr>
                <w:webHidden/>
              </w:rPr>
              <w:instrText xml:space="preserve"> PAGEREF _Toc239231320 \h </w:instrText>
            </w:r>
            <w:r>
              <w:rPr>
                <w:webHidden/>
              </w:rPr>
            </w:r>
            <w:r>
              <w:rPr>
                <w:webHidden/>
              </w:rPr>
              <w:fldChar w:fldCharType="separate"/>
            </w:r>
            <w:r>
              <w:rPr>
                <w:webHidden/>
              </w:rPr>
              <w:t>64</w:t>
            </w:r>
            <w:r>
              <w:rPr>
                <w:webHidden/>
              </w:rPr>
              <w:fldChar w:fldCharType="end"/>
            </w:r>
          </w:hyperlink>
        </w:p>
        <w:p w14:paraId="2CA789E4" w14:textId="5BB25281" w:rsidR="00240F10" w:rsidRDefault="00240F10">
          <w:pPr>
            <w:pStyle w:val="TOC3"/>
            <w:tabs>
              <w:tab w:val="left" w:pos="1440"/>
              <w:tab w:val="right" w:leader="dot" w:pos="8630"/>
            </w:tabs>
            <w:rPr>
              <w:rFonts w:eastAsiaTheme="minorEastAsia"/>
              <w:sz w:val="24"/>
              <w:szCs w:val="24"/>
              <w:lang w:eastAsia="fr-CA"/>
            </w:rPr>
          </w:pPr>
          <w:hyperlink w:anchor="_Toc239231321" w:history="1">
            <w:r w:rsidRPr="00DC3C65">
              <w:rPr>
                <w:rStyle w:val="Hyperlink"/>
              </w:rPr>
              <w:t>13.2.2.</w:t>
            </w:r>
            <w:r>
              <w:rPr>
                <w:rFonts w:eastAsiaTheme="minorEastAsia"/>
                <w:sz w:val="24"/>
                <w:szCs w:val="24"/>
                <w:lang w:eastAsia="fr-CA"/>
              </w:rPr>
              <w:tab/>
            </w:r>
            <w:r w:rsidRPr="00DC3C65">
              <w:rPr>
                <w:rStyle w:val="Hyperlink"/>
              </w:rPr>
              <w:t>Lire un livre dans Victor Reader</w:t>
            </w:r>
            <w:r>
              <w:rPr>
                <w:webHidden/>
              </w:rPr>
              <w:tab/>
            </w:r>
            <w:r>
              <w:rPr>
                <w:webHidden/>
              </w:rPr>
              <w:fldChar w:fldCharType="begin"/>
            </w:r>
            <w:r>
              <w:rPr>
                <w:webHidden/>
              </w:rPr>
              <w:instrText xml:space="preserve"> PAGEREF _Toc239231321 \h </w:instrText>
            </w:r>
            <w:r>
              <w:rPr>
                <w:webHidden/>
              </w:rPr>
            </w:r>
            <w:r>
              <w:rPr>
                <w:webHidden/>
              </w:rPr>
              <w:fldChar w:fldCharType="separate"/>
            </w:r>
            <w:r>
              <w:rPr>
                <w:webHidden/>
              </w:rPr>
              <w:t>64</w:t>
            </w:r>
            <w:r>
              <w:rPr>
                <w:webHidden/>
              </w:rPr>
              <w:fldChar w:fldCharType="end"/>
            </w:r>
          </w:hyperlink>
        </w:p>
        <w:p w14:paraId="3261CAF1" w14:textId="116F5519" w:rsidR="00240F10" w:rsidRDefault="00240F10">
          <w:pPr>
            <w:pStyle w:val="TOC3"/>
            <w:tabs>
              <w:tab w:val="left" w:pos="1440"/>
              <w:tab w:val="right" w:leader="dot" w:pos="8630"/>
            </w:tabs>
            <w:rPr>
              <w:rFonts w:eastAsiaTheme="minorEastAsia"/>
              <w:sz w:val="24"/>
              <w:szCs w:val="24"/>
              <w:lang w:eastAsia="fr-CA"/>
            </w:rPr>
          </w:pPr>
          <w:hyperlink w:anchor="_Toc239231322" w:history="1">
            <w:r w:rsidRPr="00DC3C65">
              <w:rPr>
                <w:rStyle w:val="Hyperlink"/>
              </w:rPr>
              <w:t>13.2.3.</w:t>
            </w:r>
            <w:r>
              <w:rPr>
                <w:rFonts w:eastAsiaTheme="minorEastAsia"/>
                <w:sz w:val="24"/>
                <w:szCs w:val="24"/>
                <w:lang w:eastAsia="fr-CA"/>
              </w:rPr>
              <w:tab/>
            </w:r>
            <w:r w:rsidRPr="00DC3C65">
              <w:rPr>
                <w:rStyle w:val="Hyperlink"/>
              </w:rPr>
              <w:t>Rechercher du texte dans un livre</w:t>
            </w:r>
            <w:r>
              <w:rPr>
                <w:webHidden/>
              </w:rPr>
              <w:tab/>
            </w:r>
            <w:r>
              <w:rPr>
                <w:webHidden/>
              </w:rPr>
              <w:fldChar w:fldCharType="begin"/>
            </w:r>
            <w:r>
              <w:rPr>
                <w:webHidden/>
              </w:rPr>
              <w:instrText xml:space="preserve"> PAGEREF _Toc239231322 \h </w:instrText>
            </w:r>
            <w:r>
              <w:rPr>
                <w:webHidden/>
              </w:rPr>
            </w:r>
            <w:r>
              <w:rPr>
                <w:webHidden/>
              </w:rPr>
              <w:fldChar w:fldCharType="separate"/>
            </w:r>
            <w:r>
              <w:rPr>
                <w:webHidden/>
              </w:rPr>
              <w:t>65</w:t>
            </w:r>
            <w:r>
              <w:rPr>
                <w:webHidden/>
              </w:rPr>
              <w:fldChar w:fldCharType="end"/>
            </w:r>
          </w:hyperlink>
        </w:p>
        <w:p w14:paraId="6CB35498" w14:textId="306B8D04" w:rsidR="00240F10" w:rsidRDefault="00240F10">
          <w:pPr>
            <w:pStyle w:val="TOC3"/>
            <w:tabs>
              <w:tab w:val="left" w:pos="1440"/>
              <w:tab w:val="right" w:leader="dot" w:pos="8630"/>
            </w:tabs>
            <w:rPr>
              <w:rFonts w:eastAsiaTheme="minorEastAsia"/>
              <w:sz w:val="24"/>
              <w:szCs w:val="24"/>
              <w:lang w:eastAsia="fr-CA"/>
            </w:rPr>
          </w:pPr>
          <w:hyperlink w:anchor="_Toc239231323" w:history="1">
            <w:r w:rsidRPr="00DC3C65">
              <w:rPr>
                <w:rStyle w:val="Hyperlink"/>
              </w:rPr>
              <w:t>13.2.4.</w:t>
            </w:r>
            <w:r>
              <w:rPr>
                <w:rFonts w:eastAsiaTheme="minorEastAsia"/>
                <w:sz w:val="24"/>
                <w:szCs w:val="24"/>
                <w:lang w:eastAsia="fr-CA"/>
              </w:rPr>
              <w:tab/>
            </w:r>
            <w:r w:rsidRPr="00DC3C65">
              <w:rPr>
                <w:rStyle w:val="Hyperlink"/>
              </w:rPr>
              <w:t>Raccourcis relatifs aux signets</w:t>
            </w:r>
            <w:r>
              <w:rPr>
                <w:webHidden/>
              </w:rPr>
              <w:tab/>
            </w:r>
            <w:r>
              <w:rPr>
                <w:webHidden/>
              </w:rPr>
              <w:fldChar w:fldCharType="begin"/>
            </w:r>
            <w:r>
              <w:rPr>
                <w:webHidden/>
              </w:rPr>
              <w:instrText xml:space="preserve"> PAGEREF _Toc239231323 \h </w:instrText>
            </w:r>
            <w:r>
              <w:rPr>
                <w:webHidden/>
              </w:rPr>
            </w:r>
            <w:r>
              <w:rPr>
                <w:webHidden/>
              </w:rPr>
              <w:fldChar w:fldCharType="separate"/>
            </w:r>
            <w:r>
              <w:rPr>
                <w:webHidden/>
              </w:rPr>
              <w:t>65</w:t>
            </w:r>
            <w:r>
              <w:rPr>
                <w:webHidden/>
              </w:rPr>
              <w:fldChar w:fldCharType="end"/>
            </w:r>
          </w:hyperlink>
        </w:p>
        <w:p w14:paraId="36C12B47" w14:textId="0AF99D8B" w:rsidR="00240F10" w:rsidRDefault="00240F10">
          <w:pPr>
            <w:pStyle w:val="TOC2"/>
            <w:tabs>
              <w:tab w:val="left" w:pos="960"/>
              <w:tab w:val="right" w:leader="dot" w:pos="8630"/>
            </w:tabs>
            <w:rPr>
              <w:rFonts w:eastAsiaTheme="minorEastAsia"/>
              <w:sz w:val="24"/>
              <w:szCs w:val="24"/>
              <w:lang w:eastAsia="fr-CA"/>
            </w:rPr>
          </w:pPr>
          <w:hyperlink w:anchor="_Toc239231324" w:history="1">
            <w:r w:rsidRPr="00DC3C65">
              <w:rPr>
                <w:rStyle w:val="Hyperlink"/>
              </w:rPr>
              <w:t>13.3.</w:t>
            </w:r>
            <w:r>
              <w:rPr>
                <w:rFonts w:eastAsiaTheme="minorEastAsia"/>
                <w:sz w:val="24"/>
                <w:szCs w:val="24"/>
                <w:lang w:eastAsia="fr-CA"/>
              </w:rPr>
              <w:tab/>
            </w:r>
            <w:r w:rsidRPr="00DC3C65">
              <w:rPr>
                <w:rStyle w:val="Hyperlink"/>
              </w:rPr>
              <w:t>Mes abonnements</w:t>
            </w:r>
            <w:r>
              <w:rPr>
                <w:webHidden/>
              </w:rPr>
              <w:tab/>
            </w:r>
            <w:r>
              <w:rPr>
                <w:webHidden/>
              </w:rPr>
              <w:fldChar w:fldCharType="begin"/>
            </w:r>
            <w:r>
              <w:rPr>
                <w:webHidden/>
              </w:rPr>
              <w:instrText xml:space="preserve"> PAGEREF _Toc239231324 \h </w:instrText>
            </w:r>
            <w:r>
              <w:rPr>
                <w:webHidden/>
              </w:rPr>
            </w:r>
            <w:r>
              <w:rPr>
                <w:webHidden/>
              </w:rPr>
              <w:fldChar w:fldCharType="separate"/>
            </w:r>
            <w:r>
              <w:rPr>
                <w:webHidden/>
              </w:rPr>
              <w:t>67</w:t>
            </w:r>
            <w:r>
              <w:rPr>
                <w:webHidden/>
              </w:rPr>
              <w:fldChar w:fldCharType="end"/>
            </w:r>
          </w:hyperlink>
        </w:p>
        <w:p w14:paraId="2BA6178A" w14:textId="7CF013DD" w:rsidR="00240F10" w:rsidRDefault="00240F10">
          <w:pPr>
            <w:pStyle w:val="TOC2"/>
            <w:tabs>
              <w:tab w:val="left" w:pos="960"/>
              <w:tab w:val="right" w:leader="dot" w:pos="8630"/>
            </w:tabs>
            <w:rPr>
              <w:rFonts w:eastAsiaTheme="minorEastAsia"/>
              <w:sz w:val="24"/>
              <w:szCs w:val="24"/>
              <w:lang w:eastAsia="fr-CA"/>
            </w:rPr>
          </w:pPr>
          <w:hyperlink w:anchor="_Toc239231325" w:history="1">
            <w:r w:rsidRPr="00DC3C65">
              <w:rPr>
                <w:rStyle w:val="Hyperlink"/>
              </w:rPr>
              <w:t>13.4.</w:t>
            </w:r>
            <w:r>
              <w:rPr>
                <w:rFonts w:eastAsiaTheme="minorEastAsia"/>
                <w:sz w:val="24"/>
                <w:szCs w:val="24"/>
                <w:lang w:eastAsia="fr-CA"/>
              </w:rPr>
              <w:tab/>
            </w:r>
            <w:r w:rsidRPr="00DC3C65">
              <w:rPr>
                <w:rStyle w:val="Hyperlink"/>
              </w:rPr>
              <w:t>Gérer les bibliothèques</w:t>
            </w:r>
            <w:r>
              <w:rPr>
                <w:webHidden/>
              </w:rPr>
              <w:tab/>
            </w:r>
            <w:r>
              <w:rPr>
                <w:webHidden/>
              </w:rPr>
              <w:fldChar w:fldCharType="begin"/>
            </w:r>
            <w:r>
              <w:rPr>
                <w:webHidden/>
              </w:rPr>
              <w:instrText xml:space="preserve"> PAGEREF _Toc239231325 \h </w:instrText>
            </w:r>
            <w:r>
              <w:rPr>
                <w:webHidden/>
              </w:rPr>
            </w:r>
            <w:r>
              <w:rPr>
                <w:webHidden/>
              </w:rPr>
              <w:fldChar w:fldCharType="separate"/>
            </w:r>
            <w:r>
              <w:rPr>
                <w:webHidden/>
              </w:rPr>
              <w:t>67</w:t>
            </w:r>
            <w:r>
              <w:rPr>
                <w:webHidden/>
              </w:rPr>
              <w:fldChar w:fldCharType="end"/>
            </w:r>
          </w:hyperlink>
        </w:p>
        <w:p w14:paraId="1DE1CD52" w14:textId="55FFE7FC" w:rsidR="00240F10" w:rsidRDefault="00240F10">
          <w:pPr>
            <w:pStyle w:val="TOC3"/>
            <w:tabs>
              <w:tab w:val="left" w:pos="1440"/>
              <w:tab w:val="right" w:leader="dot" w:pos="8630"/>
            </w:tabs>
            <w:rPr>
              <w:rFonts w:eastAsiaTheme="minorEastAsia"/>
              <w:sz w:val="24"/>
              <w:szCs w:val="24"/>
              <w:lang w:eastAsia="fr-CA"/>
            </w:rPr>
          </w:pPr>
          <w:hyperlink w:anchor="_Toc239231326" w:history="1">
            <w:r w:rsidRPr="00DC3C65">
              <w:rPr>
                <w:rStyle w:val="Hyperlink"/>
              </w:rPr>
              <w:t>13.4.1.</w:t>
            </w:r>
            <w:r>
              <w:rPr>
                <w:rFonts w:eastAsiaTheme="minorEastAsia"/>
                <w:sz w:val="24"/>
                <w:szCs w:val="24"/>
                <w:lang w:eastAsia="fr-CA"/>
              </w:rPr>
              <w:tab/>
            </w:r>
            <w:r w:rsidRPr="00DC3C65">
              <w:rPr>
                <w:rStyle w:val="Hyperlink"/>
              </w:rPr>
              <w:t>Fournisseurs de livres</w:t>
            </w:r>
            <w:r>
              <w:rPr>
                <w:webHidden/>
              </w:rPr>
              <w:tab/>
            </w:r>
            <w:r>
              <w:rPr>
                <w:webHidden/>
              </w:rPr>
              <w:fldChar w:fldCharType="begin"/>
            </w:r>
            <w:r>
              <w:rPr>
                <w:webHidden/>
              </w:rPr>
              <w:instrText xml:space="preserve"> PAGEREF _Toc239231326 \h </w:instrText>
            </w:r>
            <w:r>
              <w:rPr>
                <w:webHidden/>
              </w:rPr>
            </w:r>
            <w:r>
              <w:rPr>
                <w:webHidden/>
              </w:rPr>
              <w:fldChar w:fldCharType="separate"/>
            </w:r>
            <w:r>
              <w:rPr>
                <w:webHidden/>
              </w:rPr>
              <w:t>67</w:t>
            </w:r>
            <w:r>
              <w:rPr>
                <w:webHidden/>
              </w:rPr>
              <w:fldChar w:fldCharType="end"/>
            </w:r>
          </w:hyperlink>
        </w:p>
        <w:p w14:paraId="7A8E8180" w14:textId="4E2F9985" w:rsidR="00240F10" w:rsidRDefault="00240F10">
          <w:pPr>
            <w:pStyle w:val="TOC3"/>
            <w:tabs>
              <w:tab w:val="left" w:pos="1440"/>
              <w:tab w:val="right" w:leader="dot" w:pos="8630"/>
            </w:tabs>
            <w:rPr>
              <w:rFonts w:eastAsiaTheme="minorEastAsia"/>
              <w:sz w:val="24"/>
              <w:szCs w:val="24"/>
              <w:lang w:eastAsia="fr-CA"/>
            </w:rPr>
          </w:pPr>
          <w:hyperlink w:anchor="_Toc239231327" w:history="1">
            <w:r w:rsidRPr="00DC3C65">
              <w:rPr>
                <w:rStyle w:val="Hyperlink"/>
              </w:rPr>
              <w:t>13.4.2.</w:t>
            </w:r>
            <w:r>
              <w:rPr>
                <w:rFonts w:eastAsiaTheme="minorEastAsia"/>
                <w:sz w:val="24"/>
                <w:szCs w:val="24"/>
                <w:lang w:eastAsia="fr-CA"/>
              </w:rPr>
              <w:tab/>
            </w:r>
            <w:r w:rsidRPr="00DC3C65">
              <w:rPr>
                <w:rStyle w:val="Hyperlink"/>
              </w:rPr>
              <w:t>Fournisseurs de magazines</w:t>
            </w:r>
            <w:r>
              <w:rPr>
                <w:webHidden/>
              </w:rPr>
              <w:tab/>
            </w:r>
            <w:r>
              <w:rPr>
                <w:webHidden/>
              </w:rPr>
              <w:fldChar w:fldCharType="begin"/>
            </w:r>
            <w:r>
              <w:rPr>
                <w:webHidden/>
              </w:rPr>
              <w:instrText xml:space="preserve"> PAGEREF _Toc239231327 \h </w:instrText>
            </w:r>
            <w:r>
              <w:rPr>
                <w:webHidden/>
              </w:rPr>
            </w:r>
            <w:r>
              <w:rPr>
                <w:webHidden/>
              </w:rPr>
              <w:fldChar w:fldCharType="separate"/>
            </w:r>
            <w:r>
              <w:rPr>
                <w:webHidden/>
              </w:rPr>
              <w:t>67</w:t>
            </w:r>
            <w:r>
              <w:rPr>
                <w:webHidden/>
              </w:rPr>
              <w:fldChar w:fldCharType="end"/>
            </w:r>
          </w:hyperlink>
        </w:p>
        <w:p w14:paraId="480B0CFA" w14:textId="058ED036" w:rsidR="00240F10" w:rsidRDefault="00240F10">
          <w:pPr>
            <w:pStyle w:val="TOC2"/>
            <w:tabs>
              <w:tab w:val="left" w:pos="960"/>
              <w:tab w:val="right" w:leader="dot" w:pos="8630"/>
            </w:tabs>
            <w:rPr>
              <w:rFonts w:eastAsiaTheme="minorEastAsia"/>
              <w:sz w:val="24"/>
              <w:szCs w:val="24"/>
              <w:lang w:eastAsia="fr-CA"/>
            </w:rPr>
          </w:pPr>
          <w:hyperlink w:anchor="_Toc239231328" w:history="1">
            <w:r w:rsidRPr="00DC3C65">
              <w:rPr>
                <w:rStyle w:val="Hyperlink"/>
              </w:rPr>
              <w:t>13.5.</w:t>
            </w:r>
            <w:r>
              <w:rPr>
                <w:rFonts w:eastAsiaTheme="minorEastAsia"/>
                <w:sz w:val="24"/>
                <w:szCs w:val="24"/>
                <w:lang w:eastAsia="fr-CA"/>
              </w:rPr>
              <w:tab/>
            </w:r>
            <w:r w:rsidRPr="00DC3C65">
              <w:rPr>
                <w:rStyle w:val="Hyperlink"/>
              </w:rPr>
              <w:t>Importer un livre</w:t>
            </w:r>
            <w:r>
              <w:rPr>
                <w:webHidden/>
              </w:rPr>
              <w:tab/>
            </w:r>
            <w:r>
              <w:rPr>
                <w:webHidden/>
              </w:rPr>
              <w:fldChar w:fldCharType="begin"/>
            </w:r>
            <w:r>
              <w:rPr>
                <w:webHidden/>
              </w:rPr>
              <w:instrText xml:space="preserve"> PAGEREF _Toc239231328 \h </w:instrText>
            </w:r>
            <w:r>
              <w:rPr>
                <w:webHidden/>
              </w:rPr>
            </w:r>
            <w:r>
              <w:rPr>
                <w:webHidden/>
              </w:rPr>
              <w:fldChar w:fldCharType="separate"/>
            </w:r>
            <w:r>
              <w:rPr>
                <w:webHidden/>
              </w:rPr>
              <w:t>68</w:t>
            </w:r>
            <w:r>
              <w:rPr>
                <w:webHidden/>
              </w:rPr>
              <w:fldChar w:fldCharType="end"/>
            </w:r>
          </w:hyperlink>
        </w:p>
        <w:p w14:paraId="6AFDA7DD" w14:textId="04129DAA" w:rsidR="00240F10" w:rsidRDefault="00240F10">
          <w:pPr>
            <w:pStyle w:val="TOC2"/>
            <w:tabs>
              <w:tab w:val="left" w:pos="960"/>
              <w:tab w:val="right" w:leader="dot" w:pos="8630"/>
            </w:tabs>
            <w:rPr>
              <w:rFonts w:eastAsiaTheme="minorEastAsia"/>
              <w:sz w:val="24"/>
              <w:szCs w:val="24"/>
              <w:lang w:eastAsia="fr-CA"/>
            </w:rPr>
          </w:pPr>
          <w:hyperlink w:anchor="_Toc239231329" w:history="1">
            <w:r w:rsidRPr="00DC3C65">
              <w:rPr>
                <w:rStyle w:val="Hyperlink"/>
              </w:rPr>
              <w:t>13.6.</w:t>
            </w:r>
            <w:r>
              <w:rPr>
                <w:rFonts w:eastAsiaTheme="minorEastAsia"/>
                <w:sz w:val="24"/>
                <w:szCs w:val="24"/>
                <w:lang w:eastAsia="fr-CA"/>
              </w:rPr>
              <w:tab/>
            </w:r>
            <w:r w:rsidRPr="00DC3C65">
              <w:rPr>
                <w:rStyle w:val="Hyperlink"/>
              </w:rPr>
              <w:t>Support du format de livres eBraille</w:t>
            </w:r>
            <w:r>
              <w:rPr>
                <w:webHidden/>
              </w:rPr>
              <w:tab/>
            </w:r>
            <w:r>
              <w:rPr>
                <w:webHidden/>
              </w:rPr>
              <w:fldChar w:fldCharType="begin"/>
            </w:r>
            <w:r>
              <w:rPr>
                <w:webHidden/>
              </w:rPr>
              <w:instrText xml:space="preserve"> PAGEREF _Toc239231329 \h </w:instrText>
            </w:r>
            <w:r>
              <w:rPr>
                <w:webHidden/>
              </w:rPr>
            </w:r>
            <w:r>
              <w:rPr>
                <w:webHidden/>
              </w:rPr>
              <w:fldChar w:fldCharType="separate"/>
            </w:r>
            <w:r>
              <w:rPr>
                <w:webHidden/>
              </w:rPr>
              <w:t>68</w:t>
            </w:r>
            <w:r>
              <w:rPr>
                <w:webHidden/>
              </w:rPr>
              <w:fldChar w:fldCharType="end"/>
            </w:r>
          </w:hyperlink>
        </w:p>
        <w:p w14:paraId="201DA958" w14:textId="33796C61" w:rsidR="00240F10" w:rsidRDefault="00240F10">
          <w:pPr>
            <w:pStyle w:val="TOC1"/>
            <w:tabs>
              <w:tab w:val="left" w:pos="720"/>
              <w:tab w:val="right" w:leader="dot" w:pos="8630"/>
            </w:tabs>
            <w:rPr>
              <w:rFonts w:eastAsiaTheme="minorEastAsia"/>
              <w:sz w:val="24"/>
              <w:szCs w:val="24"/>
              <w:lang w:eastAsia="fr-CA"/>
            </w:rPr>
          </w:pPr>
          <w:hyperlink w:anchor="_Toc239231330" w:history="1">
            <w:r w:rsidRPr="00DC3C65">
              <w:rPr>
                <w:rStyle w:val="Hyperlink"/>
              </w:rPr>
              <w:t>14.</w:t>
            </w:r>
            <w:r>
              <w:rPr>
                <w:rFonts w:eastAsiaTheme="minorEastAsia"/>
                <w:sz w:val="24"/>
                <w:szCs w:val="24"/>
                <w:lang w:eastAsia="fr-CA"/>
              </w:rPr>
              <w:tab/>
            </w:r>
            <w:r w:rsidRPr="00DC3C65">
              <w:rPr>
                <w:rStyle w:val="Hyperlink"/>
              </w:rPr>
              <w:t>Naviguer sur le Web grâce à Ecosia</w:t>
            </w:r>
            <w:r>
              <w:rPr>
                <w:webHidden/>
              </w:rPr>
              <w:tab/>
            </w:r>
            <w:r>
              <w:rPr>
                <w:webHidden/>
              </w:rPr>
              <w:fldChar w:fldCharType="begin"/>
            </w:r>
            <w:r>
              <w:rPr>
                <w:webHidden/>
              </w:rPr>
              <w:instrText xml:space="preserve"> PAGEREF _Toc239231330 \h </w:instrText>
            </w:r>
            <w:r>
              <w:rPr>
                <w:webHidden/>
              </w:rPr>
            </w:r>
            <w:r>
              <w:rPr>
                <w:webHidden/>
              </w:rPr>
              <w:fldChar w:fldCharType="separate"/>
            </w:r>
            <w:r>
              <w:rPr>
                <w:webHidden/>
              </w:rPr>
              <w:t>68</w:t>
            </w:r>
            <w:r>
              <w:rPr>
                <w:webHidden/>
              </w:rPr>
              <w:fldChar w:fldCharType="end"/>
            </w:r>
          </w:hyperlink>
        </w:p>
        <w:p w14:paraId="2CF669B7" w14:textId="25D54A50" w:rsidR="00240F10" w:rsidRDefault="00240F10">
          <w:pPr>
            <w:pStyle w:val="TOC2"/>
            <w:tabs>
              <w:tab w:val="left" w:pos="960"/>
              <w:tab w:val="right" w:leader="dot" w:pos="8630"/>
            </w:tabs>
            <w:rPr>
              <w:rFonts w:eastAsiaTheme="minorEastAsia"/>
              <w:sz w:val="24"/>
              <w:szCs w:val="24"/>
              <w:lang w:eastAsia="fr-CA"/>
            </w:rPr>
          </w:pPr>
          <w:hyperlink w:anchor="_Toc239231331" w:history="1">
            <w:r w:rsidRPr="00DC3C65">
              <w:rPr>
                <w:rStyle w:val="Hyperlink"/>
              </w:rPr>
              <w:t>14.1.</w:t>
            </w:r>
            <w:r>
              <w:rPr>
                <w:rFonts w:eastAsiaTheme="minorEastAsia"/>
                <w:sz w:val="24"/>
                <w:szCs w:val="24"/>
                <w:lang w:eastAsia="fr-CA"/>
              </w:rPr>
              <w:tab/>
            </w:r>
            <w:r w:rsidRPr="00DC3C65">
              <w:rPr>
                <w:rStyle w:val="Hyperlink"/>
              </w:rPr>
              <w:t>Navigation générale sur une page Web</w:t>
            </w:r>
            <w:r>
              <w:rPr>
                <w:webHidden/>
              </w:rPr>
              <w:tab/>
            </w:r>
            <w:r>
              <w:rPr>
                <w:webHidden/>
              </w:rPr>
              <w:fldChar w:fldCharType="begin"/>
            </w:r>
            <w:r>
              <w:rPr>
                <w:webHidden/>
              </w:rPr>
              <w:instrText xml:space="preserve"> PAGEREF _Toc239231331 \h </w:instrText>
            </w:r>
            <w:r>
              <w:rPr>
                <w:webHidden/>
              </w:rPr>
            </w:r>
            <w:r>
              <w:rPr>
                <w:webHidden/>
              </w:rPr>
              <w:fldChar w:fldCharType="separate"/>
            </w:r>
            <w:r>
              <w:rPr>
                <w:webHidden/>
              </w:rPr>
              <w:t>69</w:t>
            </w:r>
            <w:r>
              <w:rPr>
                <w:webHidden/>
              </w:rPr>
              <w:fldChar w:fldCharType="end"/>
            </w:r>
          </w:hyperlink>
        </w:p>
        <w:p w14:paraId="044255AB" w14:textId="029CC3EB" w:rsidR="00240F10" w:rsidRDefault="00240F10">
          <w:pPr>
            <w:pStyle w:val="TOC3"/>
            <w:tabs>
              <w:tab w:val="left" w:pos="1440"/>
              <w:tab w:val="right" w:leader="dot" w:pos="8630"/>
            </w:tabs>
            <w:rPr>
              <w:rFonts w:eastAsiaTheme="minorEastAsia"/>
              <w:sz w:val="24"/>
              <w:szCs w:val="24"/>
              <w:lang w:eastAsia="fr-CA"/>
            </w:rPr>
          </w:pPr>
          <w:hyperlink w:anchor="_Toc239231332" w:history="1">
            <w:r w:rsidRPr="00DC3C65">
              <w:rPr>
                <w:rStyle w:val="Hyperlink"/>
              </w:rPr>
              <w:t>14.1.1.</w:t>
            </w:r>
            <w:r>
              <w:rPr>
                <w:rFonts w:eastAsiaTheme="minorEastAsia"/>
                <w:sz w:val="24"/>
                <w:szCs w:val="24"/>
                <w:lang w:eastAsia="fr-CA"/>
              </w:rPr>
              <w:tab/>
            </w:r>
            <w:r w:rsidRPr="00DC3C65">
              <w:rPr>
                <w:rStyle w:val="Hyperlink"/>
              </w:rPr>
              <w:t>Naviguer sur un site Web</w:t>
            </w:r>
            <w:r>
              <w:rPr>
                <w:webHidden/>
              </w:rPr>
              <w:tab/>
            </w:r>
            <w:r>
              <w:rPr>
                <w:webHidden/>
              </w:rPr>
              <w:fldChar w:fldCharType="begin"/>
            </w:r>
            <w:r>
              <w:rPr>
                <w:webHidden/>
              </w:rPr>
              <w:instrText xml:space="preserve"> PAGEREF _Toc239231332 \h </w:instrText>
            </w:r>
            <w:r>
              <w:rPr>
                <w:webHidden/>
              </w:rPr>
            </w:r>
            <w:r>
              <w:rPr>
                <w:webHidden/>
              </w:rPr>
              <w:fldChar w:fldCharType="separate"/>
            </w:r>
            <w:r>
              <w:rPr>
                <w:webHidden/>
              </w:rPr>
              <w:t>70</w:t>
            </w:r>
            <w:r>
              <w:rPr>
                <w:webHidden/>
              </w:rPr>
              <w:fldChar w:fldCharType="end"/>
            </w:r>
          </w:hyperlink>
        </w:p>
        <w:p w14:paraId="7FDD3FD5" w14:textId="5B91CAB4" w:rsidR="00240F10" w:rsidRDefault="00240F10">
          <w:pPr>
            <w:pStyle w:val="TOC2"/>
            <w:tabs>
              <w:tab w:val="left" w:pos="960"/>
              <w:tab w:val="right" w:leader="dot" w:pos="8630"/>
            </w:tabs>
            <w:rPr>
              <w:rFonts w:eastAsiaTheme="minorEastAsia"/>
              <w:sz w:val="24"/>
              <w:szCs w:val="24"/>
              <w:lang w:eastAsia="fr-CA"/>
            </w:rPr>
          </w:pPr>
          <w:hyperlink w:anchor="_Toc239231333" w:history="1">
            <w:r w:rsidRPr="00DC3C65">
              <w:rPr>
                <w:rStyle w:val="Hyperlink"/>
              </w:rPr>
              <w:t>14.2.</w:t>
            </w:r>
            <w:r>
              <w:rPr>
                <w:rFonts w:eastAsiaTheme="minorEastAsia"/>
                <w:sz w:val="24"/>
                <w:szCs w:val="24"/>
                <w:lang w:eastAsia="fr-CA"/>
              </w:rPr>
              <w:tab/>
            </w:r>
            <w:r w:rsidRPr="00DC3C65">
              <w:rPr>
                <w:rStyle w:val="Hyperlink"/>
              </w:rPr>
              <w:t>Accéder à un site Web</w:t>
            </w:r>
            <w:r>
              <w:rPr>
                <w:webHidden/>
              </w:rPr>
              <w:tab/>
            </w:r>
            <w:r>
              <w:rPr>
                <w:webHidden/>
              </w:rPr>
              <w:fldChar w:fldCharType="begin"/>
            </w:r>
            <w:r>
              <w:rPr>
                <w:webHidden/>
              </w:rPr>
              <w:instrText xml:space="preserve"> PAGEREF _Toc239231333 \h </w:instrText>
            </w:r>
            <w:r>
              <w:rPr>
                <w:webHidden/>
              </w:rPr>
            </w:r>
            <w:r>
              <w:rPr>
                <w:webHidden/>
              </w:rPr>
              <w:fldChar w:fldCharType="separate"/>
            </w:r>
            <w:r>
              <w:rPr>
                <w:webHidden/>
              </w:rPr>
              <w:t>71</w:t>
            </w:r>
            <w:r>
              <w:rPr>
                <w:webHidden/>
              </w:rPr>
              <w:fldChar w:fldCharType="end"/>
            </w:r>
          </w:hyperlink>
        </w:p>
        <w:p w14:paraId="65E6CFDA" w14:textId="21339631" w:rsidR="00240F10" w:rsidRDefault="00240F10">
          <w:pPr>
            <w:pStyle w:val="TOC2"/>
            <w:tabs>
              <w:tab w:val="left" w:pos="960"/>
              <w:tab w:val="right" w:leader="dot" w:pos="8630"/>
            </w:tabs>
            <w:rPr>
              <w:rFonts w:eastAsiaTheme="minorEastAsia"/>
              <w:sz w:val="24"/>
              <w:szCs w:val="24"/>
              <w:lang w:eastAsia="fr-CA"/>
            </w:rPr>
          </w:pPr>
          <w:hyperlink w:anchor="_Toc239231334" w:history="1">
            <w:r w:rsidRPr="00DC3C65">
              <w:rPr>
                <w:rStyle w:val="Hyperlink"/>
              </w:rPr>
              <w:t>14.3.</w:t>
            </w:r>
            <w:r>
              <w:rPr>
                <w:rFonts w:eastAsiaTheme="minorEastAsia"/>
                <w:sz w:val="24"/>
                <w:szCs w:val="24"/>
                <w:lang w:eastAsia="fr-CA"/>
              </w:rPr>
              <w:tab/>
            </w:r>
            <w:r w:rsidRPr="00DC3C65">
              <w:rPr>
                <w:rStyle w:val="Hyperlink"/>
              </w:rPr>
              <w:t>Menu des favoris</w:t>
            </w:r>
            <w:r>
              <w:rPr>
                <w:webHidden/>
              </w:rPr>
              <w:tab/>
            </w:r>
            <w:r>
              <w:rPr>
                <w:webHidden/>
              </w:rPr>
              <w:fldChar w:fldCharType="begin"/>
            </w:r>
            <w:r>
              <w:rPr>
                <w:webHidden/>
              </w:rPr>
              <w:instrText xml:space="preserve"> PAGEREF _Toc239231334 \h </w:instrText>
            </w:r>
            <w:r>
              <w:rPr>
                <w:webHidden/>
              </w:rPr>
            </w:r>
            <w:r>
              <w:rPr>
                <w:webHidden/>
              </w:rPr>
              <w:fldChar w:fldCharType="separate"/>
            </w:r>
            <w:r>
              <w:rPr>
                <w:webHidden/>
              </w:rPr>
              <w:t>72</w:t>
            </w:r>
            <w:r>
              <w:rPr>
                <w:webHidden/>
              </w:rPr>
              <w:fldChar w:fldCharType="end"/>
            </w:r>
          </w:hyperlink>
        </w:p>
        <w:p w14:paraId="62C0D99A" w14:textId="7ECFB3FA" w:rsidR="00240F10" w:rsidRDefault="00240F10">
          <w:pPr>
            <w:pStyle w:val="TOC2"/>
            <w:tabs>
              <w:tab w:val="left" w:pos="960"/>
              <w:tab w:val="right" w:leader="dot" w:pos="8630"/>
            </w:tabs>
            <w:rPr>
              <w:rFonts w:eastAsiaTheme="minorEastAsia"/>
              <w:sz w:val="24"/>
              <w:szCs w:val="24"/>
              <w:lang w:eastAsia="fr-CA"/>
            </w:rPr>
          </w:pPr>
          <w:hyperlink w:anchor="_Toc239231335" w:history="1">
            <w:r w:rsidRPr="00DC3C65">
              <w:rPr>
                <w:rStyle w:val="Hyperlink"/>
              </w:rPr>
              <w:t>14.4.</w:t>
            </w:r>
            <w:r>
              <w:rPr>
                <w:rFonts w:eastAsiaTheme="minorEastAsia"/>
                <w:sz w:val="24"/>
                <w:szCs w:val="24"/>
                <w:lang w:eastAsia="fr-CA"/>
              </w:rPr>
              <w:tab/>
            </w:r>
            <w:r w:rsidRPr="00DC3C65">
              <w:rPr>
                <w:rStyle w:val="Hyperlink"/>
              </w:rPr>
              <w:t>Consulter ou effacer votre historique de navigation</w:t>
            </w:r>
            <w:r>
              <w:rPr>
                <w:webHidden/>
              </w:rPr>
              <w:tab/>
            </w:r>
            <w:r>
              <w:rPr>
                <w:webHidden/>
              </w:rPr>
              <w:fldChar w:fldCharType="begin"/>
            </w:r>
            <w:r>
              <w:rPr>
                <w:webHidden/>
              </w:rPr>
              <w:instrText xml:space="preserve"> PAGEREF _Toc239231335 \h </w:instrText>
            </w:r>
            <w:r>
              <w:rPr>
                <w:webHidden/>
              </w:rPr>
            </w:r>
            <w:r>
              <w:rPr>
                <w:webHidden/>
              </w:rPr>
              <w:fldChar w:fldCharType="separate"/>
            </w:r>
            <w:r>
              <w:rPr>
                <w:webHidden/>
              </w:rPr>
              <w:t>72</w:t>
            </w:r>
            <w:r>
              <w:rPr>
                <w:webHidden/>
              </w:rPr>
              <w:fldChar w:fldCharType="end"/>
            </w:r>
          </w:hyperlink>
        </w:p>
        <w:p w14:paraId="1B68C902" w14:textId="70C5CCA6" w:rsidR="00240F10" w:rsidRDefault="00240F10">
          <w:pPr>
            <w:pStyle w:val="TOC2"/>
            <w:tabs>
              <w:tab w:val="left" w:pos="960"/>
              <w:tab w:val="right" w:leader="dot" w:pos="8630"/>
            </w:tabs>
            <w:rPr>
              <w:rFonts w:eastAsiaTheme="minorEastAsia"/>
              <w:sz w:val="24"/>
              <w:szCs w:val="24"/>
              <w:lang w:eastAsia="fr-CA"/>
            </w:rPr>
          </w:pPr>
          <w:hyperlink w:anchor="_Toc239231336" w:history="1">
            <w:r w:rsidRPr="00DC3C65">
              <w:rPr>
                <w:rStyle w:val="Hyperlink"/>
              </w:rPr>
              <w:t>14.5.</w:t>
            </w:r>
            <w:r>
              <w:rPr>
                <w:rFonts w:eastAsiaTheme="minorEastAsia"/>
                <w:sz w:val="24"/>
                <w:szCs w:val="24"/>
                <w:lang w:eastAsia="fr-CA"/>
              </w:rPr>
              <w:tab/>
            </w:r>
            <w:r w:rsidRPr="00DC3C65">
              <w:rPr>
                <w:rStyle w:val="Hyperlink"/>
              </w:rPr>
              <w:t>Télécharger des fichiers</w:t>
            </w:r>
            <w:r>
              <w:rPr>
                <w:webHidden/>
              </w:rPr>
              <w:tab/>
            </w:r>
            <w:r>
              <w:rPr>
                <w:webHidden/>
              </w:rPr>
              <w:fldChar w:fldCharType="begin"/>
            </w:r>
            <w:r>
              <w:rPr>
                <w:webHidden/>
              </w:rPr>
              <w:instrText xml:space="preserve"> PAGEREF _Toc239231336 \h </w:instrText>
            </w:r>
            <w:r>
              <w:rPr>
                <w:webHidden/>
              </w:rPr>
            </w:r>
            <w:r>
              <w:rPr>
                <w:webHidden/>
              </w:rPr>
              <w:fldChar w:fldCharType="separate"/>
            </w:r>
            <w:r>
              <w:rPr>
                <w:webHidden/>
              </w:rPr>
              <w:t>72</w:t>
            </w:r>
            <w:r>
              <w:rPr>
                <w:webHidden/>
              </w:rPr>
              <w:fldChar w:fldCharType="end"/>
            </w:r>
          </w:hyperlink>
        </w:p>
        <w:p w14:paraId="1DF3FFF6" w14:textId="5C541839" w:rsidR="00240F10" w:rsidRDefault="00240F10">
          <w:pPr>
            <w:pStyle w:val="TOC1"/>
            <w:tabs>
              <w:tab w:val="left" w:pos="720"/>
              <w:tab w:val="right" w:leader="dot" w:pos="8630"/>
            </w:tabs>
            <w:rPr>
              <w:rFonts w:eastAsiaTheme="minorEastAsia"/>
              <w:sz w:val="24"/>
              <w:szCs w:val="24"/>
              <w:lang w:eastAsia="fr-CA"/>
            </w:rPr>
          </w:pPr>
          <w:hyperlink w:anchor="_Toc239231337" w:history="1">
            <w:r w:rsidRPr="00DC3C65">
              <w:rPr>
                <w:rStyle w:val="Hyperlink"/>
              </w:rPr>
              <w:t>15.</w:t>
            </w:r>
            <w:r>
              <w:rPr>
                <w:rFonts w:eastAsiaTheme="minorEastAsia"/>
                <w:sz w:val="24"/>
                <w:szCs w:val="24"/>
                <w:lang w:eastAsia="fr-CA"/>
              </w:rPr>
              <w:tab/>
            </w:r>
            <w:r w:rsidRPr="00DC3C65">
              <w:rPr>
                <w:rStyle w:val="Hyperlink"/>
              </w:rPr>
              <w:t>Jeu d’échecs sur le Monarch</w:t>
            </w:r>
            <w:r>
              <w:rPr>
                <w:webHidden/>
              </w:rPr>
              <w:tab/>
            </w:r>
            <w:r>
              <w:rPr>
                <w:webHidden/>
              </w:rPr>
              <w:fldChar w:fldCharType="begin"/>
            </w:r>
            <w:r>
              <w:rPr>
                <w:webHidden/>
              </w:rPr>
              <w:instrText xml:space="preserve"> PAGEREF _Toc239231337 \h </w:instrText>
            </w:r>
            <w:r>
              <w:rPr>
                <w:webHidden/>
              </w:rPr>
            </w:r>
            <w:r>
              <w:rPr>
                <w:webHidden/>
              </w:rPr>
              <w:fldChar w:fldCharType="separate"/>
            </w:r>
            <w:r>
              <w:rPr>
                <w:webHidden/>
              </w:rPr>
              <w:t>73</w:t>
            </w:r>
            <w:r>
              <w:rPr>
                <w:webHidden/>
              </w:rPr>
              <w:fldChar w:fldCharType="end"/>
            </w:r>
          </w:hyperlink>
        </w:p>
        <w:p w14:paraId="34AF369E" w14:textId="1CC85E27" w:rsidR="00240F10" w:rsidRDefault="00240F10">
          <w:pPr>
            <w:pStyle w:val="TOC1"/>
            <w:tabs>
              <w:tab w:val="left" w:pos="720"/>
              <w:tab w:val="right" w:leader="dot" w:pos="8630"/>
            </w:tabs>
            <w:rPr>
              <w:rFonts w:eastAsiaTheme="minorEastAsia"/>
              <w:sz w:val="24"/>
              <w:szCs w:val="24"/>
              <w:lang w:eastAsia="fr-CA"/>
            </w:rPr>
          </w:pPr>
          <w:hyperlink w:anchor="_Toc239231338" w:history="1">
            <w:r w:rsidRPr="00DC3C65">
              <w:rPr>
                <w:rStyle w:val="Hyperlink"/>
              </w:rPr>
              <w:t>16.</w:t>
            </w:r>
            <w:r>
              <w:rPr>
                <w:rFonts w:eastAsiaTheme="minorEastAsia"/>
                <w:sz w:val="24"/>
                <w:szCs w:val="24"/>
                <w:lang w:eastAsia="fr-CA"/>
              </w:rPr>
              <w:tab/>
            </w:r>
            <w:r w:rsidRPr="00DC3C65">
              <w:rPr>
                <w:rStyle w:val="Hyperlink"/>
              </w:rPr>
              <w:t>Utiliser le Monarch en tant qu’afficheur braille pour lecteur d’écran</w:t>
            </w:r>
            <w:r>
              <w:rPr>
                <w:webHidden/>
              </w:rPr>
              <w:tab/>
            </w:r>
            <w:r>
              <w:rPr>
                <w:webHidden/>
              </w:rPr>
              <w:fldChar w:fldCharType="begin"/>
            </w:r>
            <w:r>
              <w:rPr>
                <w:webHidden/>
              </w:rPr>
              <w:instrText xml:space="preserve"> PAGEREF _Toc239231338 \h </w:instrText>
            </w:r>
            <w:r>
              <w:rPr>
                <w:webHidden/>
              </w:rPr>
            </w:r>
            <w:r>
              <w:rPr>
                <w:webHidden/>
              </w:rPr>
              <w:fldChar w:fldCharType="separate"/>
            </w:r>
            <w:r>
              <w:rPr>
                <w:webHidden/>
              </w:rPr>
              <w:t>73</w:t>
            </w:r>
            <w:r>
              <w:rPr>
                <w:webHidden/>
              </w:rPr>
              <w:fldChar w:fldCharType="end"/>
            </w:r>
          </w:hyperlink>
        </w:p>
        <w:p w14:paraId="40CF125B" w14:textId="5AA913B3" w:rsidR="00240F10" w:rsidRDefault="00240F10">
          <w:pPr>
            <w:pStyle w:val="TOC2"/>
            <w:tabs>
              <w:tab w:val="left" w:pos="960"/>
              <w:tab w:val="right" w:leader="dot" w:pos="8630"/>
            </w:tabs>
            <w:rPr>
              <w:rFonts w:eastAsiaTheme="minorEastAsia"/>
              <w:sz w:val="24"/>
              <w:szCs w:val="24"/>
              <w:lang w:eastAsia="fr-CA"/>
            </w:rPr>
          </w:pPr>
          <w:hyperlink w:anchor="_Toc239231339" w:history="1">
            <w:r w:rsidRPr="00DC3C65">
              <w:rPr>
                <w:rStyle w:val="Hyperlink"/>
              </w:rPr>
              <w:t>16.1.</w:t>
            </w:r>
            <w:r>
              <w:rPr>
                <w:rFonts w:eastAsiaTheme="minorEastAsia"/>
                <w:sz w:val="24"/>
                <w:szCs w:val="24"/>
                <w:lang w:eastAsia="fr-CA"/>
              </w:rPr>
              <w:tab/>
            </w:r>
            <w:r w:rsidRPr="00DC3C65">
              <w:rPr>
                <w:rStyle w:val="Hyperlink"/>
              </w:rPr>
              <w:t>Lancer le Terminal braille</w:t>
            </w:r>
            <w:r>
              <w:rPr>
                <w:webHidden/>
              </w:rPr>
              <w:tab/>
            </w:r>
            <w:r>
              <w:rPr>
                <w:webHidden/>
              </w:rPr>
              <w:fldChar w:fldCharType="begin"/>
            </w:r>
            <w:r>
              <w:rPr>
                <w:webHidden/>
              </w:rPr>
              <w:instrText xml:space="preserve"> PAGEREF _Toc239231339 \h </w:instrText>
            </w:r>
            <w:r>
              <w:rPr>
                <w:webHidden/>
              </w:rPr>
            </w:r>
            <w:r>
              <w:rPr>
                <w:webHidden/>
              </w:rPr>
              <w:fldChar w:fldCharType="separate"/>
            </w:r>
            <w:r>
              <w:rPr>
                <w:webHidden/>
              </w:rPr>
              <w:t>73</w:t>
            </w:r>
            <w:r>
              <w:rPr>
                <w:webHidden/>
              </w:rPr>
              <w:fldChar w:fldCharType="end"/>
            </w:r>
          </w:hyperlink>
        </w:p>
        <w:p w14:paraId="6300076C" w14:textId="0A5C8388" w:rsidR="00240F10" w:rsidRDefault="00240F10">
          <w:pPr>
            <w:pStyle w:val="TOC2"/>
            <w:tabs>
              <w:tab w:val="left" w:pos="960"/>
              <w:tab w:val="right" w:leader="dot" w:pos="8630"/>
            </w:tabs>
            <w:rPr>
              <w:rFonts w:eastAsiaTheme="minorEastAsia"/>
              <w:sz w:val="24"/>
              <w:szCs w:val="24"/>
              <w:lang w:eastAsia="fr-CA"/>
            </w:rPr>
          </w:pPr>
          <w:hyperlink w:anchor="_Toc239231340" w:history="1">
            <w:r w:rsidRPr="00DC3C65">
              <w:rPr>
                <w:rStyle w:val="Hyperlink"/>
              </w:rPr>
              <w:t>16.2.</w:t>
            </w:r>
            <w:r>
              <w:rPr>
                <w:rFonts w:eastAsiaTheme="minorEastAsia"/>
                <w:sz w:val="24"/>
                <w:szCs w:val="24"/>
                <w:lang w:eastAsia="fr-CA"/>
              </w:rPr>
              <w:tab/>
            </w:r>
            <w:r w:rsidRPr="00DC3C65">
              <w:rPr>
                <w:rStyle w:val="Hyperlink"/>
              </w:rPr>
              <w:t>Connecter votre Monarch à un appareil hôte</w:t>
            </w:r>
            <w:r>
              <w:rPr>
                <w:webHidden/>
              </w:rPr>
              <w:tab/>
            </w:r>
            <w:r>
              <w:rPr>
                <w:webHidden/>
              </w:rPr>
              <w:fldChar w:fldCharType="begin"/>
            </w:r>
            <w:r>
              <w:rPr>
                <w:webHidden/>
              </w:rPr>
              <w:instrText xml:space="preserve"> PAGEREF _Toc239231340 \h </w:instrText>
            </w:r>
            <w:r>
              <w:rPr>
                <w:webHidden/>
              </w:rPr>
            </w:r>
            <w:r>
              <w:rPr>
                <w:webHidden/>
              </w:rPr>
              <w:fldChar w:fldCharType="separate"/>
            </w:r>
            <w:r>
              <w:rPr>
                <w:webHidden/>
              </w:rPr>
              <w:t>74</w:t>
            </w:r>
            <w:r>
              <w:rPr>
                <w:webHidden/>
              </w:rPr>
              <w:fldChar w:fldCharType="end"/>
            </w:r>
          </w:hyperlink>
        </w:p>
        <w:p w14:paraId="13299653" w14:textId="0C598535" w:rsidR="00240F10" w:rsidRDefault="00240F10">
          <w:pPr>
            <w:pStyle w:val="TOC3"/>
            <w:tabs>
              <w:tab w:val="left" w:pos="1440"/>
              <w:tab w:val="right" w:leader="dot" w:pos="8630"/>
            </w:tabs>
            <w:rPr>
              <w:rFonts w:eastAsiaTheme="minorEastAsia"/>
              <w:sz w:val="24"/>
              <w:szCs w:val="24"/>
              <w:lang w:eastAsia="fr-CA"/>
            </w:rPr>
          </w:pPr>
          <w:hyperlink w:anchor="_Toc239231341" w:history="1">
            <w:r w:rsidRPr="00DC3C65">
              <w:rPr>
                <w:rStyle w:val="Hyperlink"/>
              </w:rPr>
              <w:t>16.2.1.</w:t>
            </w:r>
            <w:r>
              <w:rPr>
                <w:rFonts w:eastAsiaTheme="minorEastAsia"/>
                <w:sz w:val="24"/>
                <w:szCs w:val="24"/>
                <w:lang w:eastAsia="fr-CA"/>
              </w:rPr>
              <w:tab/>
            </w:r>
            <w:r w:rsidRPr="00DC3C65">
              <w:rPr>
                <w:rStyle w:val="Hyperlink"/>
              </w:rPr>
              <w:t>Se connecter via Bluetooth</w:t>
            </w:r>
            <w:r>
              <w:rPr>
                <w:webHidden/>
              </w:rPr>
              <w:tab/>
            </w:r>
            <w:r>
              <w:rPr>
                <w:webHidden/>
              </w:rPr>
              <w:fldChar w:fldCharType="begin"/>
            </w:r>
            <w:r>
              <w:rPr>
                <w:webHidden/>
              </w:rPr>
              <w:instrText xml:space="preserve"> PAGEREF _Toc239231341 \h </w:instrText>
            </w:r>
            <w:r>
              <w:rPr>
                <w:webHidden/>
              </w:rPr>
            </w:r>
            <w:r>
              <w:rPr>
                <w:webHidden/>
              </w:rPr>
              <w:fldChar w:fldCharType="separate"/>
            </w:r>
            <w:r>
              <w:rPr>
                <w:webHidden/>
              </w:rPr>
              <w:t>74</w:t>
            </w:r>
            <w:r>
              <w:rPr>
                <w:webHidden/>
              </w:rPr>
              <w:fldChar w:fldCharType="end"/>
            </w:r>
          </w:hyperlink>
        </w:p>
        <w:p w14:paraId="3D78AAB2" w14:textId="06B45606" w:rsidR="00240F10" w:rsidRDefault="00240F10">
          <w:pPr>
            <w:pStyle w:val="TOC3"/>
            <w:tabs>
              <w:tab w:val="left" w:pos="1440"/>
              <w:tab w:val="right" w:leader="dot" w:pos="8630"/>
            </w:tabs>
            <w:rPr>
              <w:rFonts w:eastAsiaTheme="minorEastAsia"/>
              <w:sz w:val="24"/>
              <w:szCs w:val="24"/>
              <w:lang w:eastAsia="fr-CA"/>
            </w:rPr>
          </w:pPr>
          <w:hyperlink w:anchor="_Toc239231342" w:history="1">
            <w:r w:rsidRPr="00DC3C65">
              <w:rPr>
                <w:rStyle w:val="Hyperlink"/>
              </w:rPr>
              <w:t>16.2.2.</w:t>
            </w:r>
            <w:r>
              <w:rPr>
                <w:rFonts w:eastAsiaTheme="minorEastAsia"/>
                <w:sz w:val="24"/>
                <w:szCs w:val="24"/>
                <w:lang w:eastAsia="fr-CA"/>
              </w:rPr>
              <w:tab/>
            </w:r>
            <w:r w:rsidRPr="00DC3C65">
              <w:rPr>
                <w:rStyle w:val="Hyperlink"/>
              </w:rPr>
              <w:t>Connecter votre Monarch à un appareil hôte via USB</w:t>
            </w:r>
            <w:r>
              <w:rPr>
                <w:webHidden/>
              </w:rPr>
              <w:tab/>
            </w:r>
            <w:r>
              <w:rPr>
                <w:webHidden/>
              </w:rPr>
              <w:fldChar w:fldCharType="begin"/>
            </w:r>
            <w:r>
              <w:rPr>
                <w:webHidden/>
              </w:rPr>
              <w:instrText xml:space="preserve"> PAGEREF _Toc239231342 \h </w:instrText>
            </w:r>
            <w:r>
              <w:rPr>
                <w:webHidden/>
              </w:rPr>
            </w:r>
            <w:r>
              <w:rPr>
                <w:webHidden/>
              </w:rPr>
              <w:fldChar w:fldCharType="separate"/>
            </w:r>
            <w:r>
              <w:rPr>
                <w:webHidden/>
              </w:rPr>
              <w:t>74</w:t>
            </w:r>
            <w:r>
              <w:rPr>
                <w:webHidden/>
              </w:rPr>
              <w:fldChar w:fldCharType="end"/>
            </w:r>
          </w:hyperlink>
        </w:p>
        <w:p w14:paraId="59393F83" w14:textId="03F66450" w:rsidR="00240F10" w:rsidRDefault="00240F10">
          <w:pPr>
            <w:pStyle w:val="TOC2"/>
            <w:tabs>
              <w:tab w:val="left" w:pos="960"/>
              <w:tab w:val="right" w:leader="dot" w:pos="8630"/>
            </w:tabs>
            <w:rPr>
              <w:rFonts w:eastAsiaTheme="minorEastAsia"/>
              <w:sz w:val="24"/>
              <w:szCs w:val="24"/>
              <w:lang w:eastAsia="fr-CA"/>
            </w:rPr>
          </w:pPr>
          <w:hyperlink w:anchor="_Toc239231343" w:history="1">
            <w:r w:rsidRPr="00DC3C65">
              <w:rPr>
                <w:rStyle w:val="Hyperlink"/>
              </w:rPr>
              <w:t>16.3.</w:t>
            </w:r>
            <w:r>
              <w:rPr>
                <w:rFonts w:eastAsiaTheme="minorEastAsia"/>
                <w:sz w:val="24"/>
                <w:szCs w:val="24"/>
                <w:lang w:eastAsia="fr-CA"/>
              </w:rPr>
              <w:tab/>
            </w:r>
            <w:r w:rsidRPr="00DC3C65">
              <w:rPr>
                <w:rStyle w:val="Hyperlink"/>
              </w:rPr>
              <w:t>Quitter et fermer le Terminal braille</w:t>
            </w:r>
            <w:r>
              <w:rPr>
                <w:webHidden/>
              </w:rPr>
              <w:tab/>
            </w:r>
            <w:r>
              <w:rPr>
                <w:webHidden/>
              </w:rPr>
              <w:fldChar w:fldCharType="begin"/>
            </w:r>
            <w:r>
              <w:rPr>
                <w:webHidden/>
              </w:rPr>
              <w:instrText xml:space="preserve"> PAGEREF _Toc239231343 \h </w:instrText>
            </w:r>
            <w:r>
              <w:rPr>
                <w:webHidden/>
              </w:rPr>
            </w:r>
            <w:r>
              <w:rPr>
                <w:webHidden/>
              </w:rPr>
              <w:fldChar w:fldCharType="separate"/>
            </w:r>
            <w:r>
              <w:rPr>
                <w:webHidden/>
              </w:rPr>
              <w:t>74</w:t>
            </w:r>
            <w:r>
              <w:rPr>
                <w:webHidden/>
              </w:rPr>
              <w:fldChar w:fldCharType="end"/>
            </w:r>
          </w:hyperlink>
        </w:p>
        <w:p w14:paraId="04465E0F" w14:textId="3C570141" w:rsidR="00240F10" w:rsidRDefault="00240F10">
          <w:pPr>
            <w:pStyle w:val="TOC1"/>
            <w:tabs>
              <w:tab w:val="left" w:pos="720"/>
              <w:tab w:val="right" w:leader="dot" w:pos="8630"/>
            </w:tabs>
            <w:rPr>
              <w:rFonts w:eastAsiaTheme="minorEastAsia"/>
              <w:sz w:val="24"/>
              <w:szCs w:val="24"/>
              <w:lang w:eastAsia="fr-CA"/>
            </w:rPr>
          </w:pPr>
          <w:hyperlink w:anchor="_Toc239231344" w:history="1">
            <w:r w:rsidRPr="00DC3C65">
              <w:rPr>
                <w:rStyle w:val="Hyperlink"/>
              </w:rPr>
              <w:t>17.</w:t>
            </w:r>
            <w:r>
              <w:rPr>
                <w:rFonts w:eastAsiaTheme="minorEastAsia"/>
                <w:sz w:val="24"/>
                <w:szCs w:val="24"/>
                <w:lang w:eastAsia="fr-CA"/>
              </w:rPr>
              <w:tab/>
            </w:r>
            <w:r w:rsidRPr="00DC3C65">
              <w:rPr>
                <w:rStyle w:val="Hyperlink"/>
              </w:rPr>
              <w:t>Mode examen</w:t>
            </w:r>
            <w:r>
              <w:rPr>
                <w:webHidden/>
              </w:rPr>
              <w:tab/>
            </w:r>
            <w:r>
              <w:rPr>
                <w:webHidden/>
              </w:rPr>
              <w:fldChar w:fldCharType="begin"/>
            </w:r>
            <w:r>
              <w:rPr>
                <w:webHidden/>
              </w:rPr>
              <w:instrText xml:space="preserve"> PAGEREF _Toc239231344 \h </w:instrText>
            </w:r>
            <w:r>
              <w:rPr>
                <w:webHidden/>
              </w:rPr>
            </w:r>
            <w:r>
              <w:rPr>
                <w:webHidden/>
              </w:rPr>
              <w:fldChar w:fldCharType="separate"/>
            </w:r>
            <w:r>
              <w:rPr>
                <w:webHidden/>
              </w:rPr>
              <w:t>75</w:t>
            </w:r>
            <w:r>
              <w:rPr>
                <w:webHidden/>
              </w:rPr>
              <w:fldChar w:fldCharType="end"/>
            </w:r>
          </w:hyperlink>
        </w:p>
        <w:p w14:paraId="1A931448" w14:textId="28B58D36" w:rsidR="00240F10" w:rsidRDefault="00240F10">
          <w:pPr>
            <w:pStyle w:val="TOC2"/>
            <w:tabs>
              <w:tab w:val="left" w:pos="960"/>
              <w:tab w:val="right" w:leader="dot" w:pos="8630"/>
            </w:tabs>
            <w:rPr>
              <w:rFonts w:eastAsiaTheme="minorEastAsia"/>
              <w:sz w:val="24"/>
              <w:szCs w:val="24"/>
              <w:lang w:eastAsia="fr-CA"/>
            </w:rPr>
          </w:pPr>
          <w:hyperlink w:anchor="_Toc239231345" w:history="1">
            <w:r w:rsidRPr="00DC3C65">
              <w:rPr>
                <w:rStyle w:val="Hyperlink"/>
              </w:rPr>
              <w:t>17.1.</w:t>
            </w:r>
            <w:r>
              <w:rPr>
                <w:rFonts w:eastAsiaTheme="minorEastAsia"/>
                <w:sz w:val="24"/>
                <w:szCs w:val="24"/>
                <w:lang w:eastAsia="fr-CA"/>
              </w:rPr>
              <w:tab/>
            </w:r>
            <w:r w:rsidRPr="00DC3C65">
              <w:rPr>
                <w:rStyle w:val="Hyperlink"/>
              </w:rPr>
              <w:t>Activer le mode examen</w:t>
            </w:r>
            <w:r>
              <w:rPr>
                <w:webHidden/>
              </w:rPr>
              <w:tab/>
            </w:r>
            <w:r>
              <w:rPr>
                <w:webHidden/>
              </w:rPr>
              <w:fldChar w:fldCharType="begin"/>
            </w:r>
            <w:r>
              <w:rPr>
                <w:webHidden/>
              </w:rPr>
              <w:instrText xml:space="preserve"> PAGEREF _Toc239231345 \h </w:instrText>
            </w:r>
            <w:r>
              <w:rPr>
                <w:webHidden/>
              </w:rPr>
            </w:r>
            <w:r>
              <w:rPr>
                <w:webHidden/>
              </w:rPr>
              <w:fldChar w:fldCharType="separate"/>
            </w:r>
            <w:r>
              <w:rPr>
                <w:webHidden/>
              </w:rPr>
              <w:t>75</w:t>
            </w:r>
            <w:r>
              <w:rPr>
                <w:webHidden/>
              </w:rPr>
              <w:fldChar w:fldCharType="end"/>
            </w:r>
          </w:hyperlink>
        </w:p>
        <w:p w14:paraId="177DD5CA" w14:textId="3B6D527E" w:rsidR="00240F10" w:rsidRDefault="00240F10">
          <w:pPr>
            <w:pStyle w:val="TOC2"/>
            <w:tabs>
              <w:tab w:val="left" w:pos="960"/>
              <w:tab w:val="right" w:leader="dot" w:pos="8630"/>
            </w:tabs>
            <w:rPr>
              <w:rFonts w:eastAsiaTheme="minorEastAsia"/>
              <w:sz w:val="24"/>
              <w:szCs w:val="24"/>
              <w:lang w:eastAsia="fr-CA"/>
            </w:rPr>
          </w:pPr>
          <w:hyperlink w:anchor="_Toc239231346" w:history="1">
            <w:r w:rsidRPr="00DC3C65">
              <w:rPr>
                <w:rStyle w:val="Hyperlink"/>
              </w:rPr>
              <w:t>17.2.</w:t>
            </w:r>
            <w:r>
              <w:rPr>
                <w:rFonts w:eastAsiaTheme="minorEastAsia"/>
                <w:sz w:val="24"/>
                <w:szCs w:val="24"/>
                <w:lang w:eastAsia="fr-CA"/>
              </w:rPr>
              <w:tab/>
            </w:r>
            <w:r w:rsidRPr="00DC3C65">
              <w:rPr>
                <w:rStyle w:val="Hyperlink"/>
              </w:rPr>
              <w:t>Désactiver le mode examen</w:t>
            </w:r>
            <w:r>
              <w:rPr>
                <w:webHidden/>
              </w:rPr>
              <w:tab/>
            </w:r>
            <w:r>
              <w:rPr>
                <w:webHidden/>
              </w:rPr>
              <w:fldChar w:fldCharType="begin"/>
            </w:r>
            <w:r>
              <w:rPr>
                <w:webHidden/>
              </w:rPr>
              <w:instrText xml:space="preserve"> PAGEREF _Toc239231346 \h </w:instrText>
            </w:r>
            <w:r>
              <w:rPr>
                <w:webHidden/>
              </w:rPr>
            </w:r>
            <w:r>
              <w:rPr>
                <w:webHidden/>
              </w:rPr>
              <w:fldChar w:fldCharType="separate"/>
            </w:r>
            <w:r>
              <w:rPr>
                <w:webHidden/>
              </w:rPr>
              <w:t>76</w:t>
            </w:r>
            <w:r>
              <w:rPr>
                <w:webHidden/>
              </w:rPr>
              <w:fldChar w:fldCharType="end"/>
            </w:r>
          </w:hyperlink>
        </w:p>
        <w:p w14:paraId="517F72BC" w14:textId="3867E2B9" w:rsidR="00240F10" w:rsidRDefault="00240F10">
          <w:pPr>
            <w:pStyle w:val="TOC1"/>
            <w:tabs>
              <w:tab w:val="left" w:pos="720"/>
              <w:tab w:val="right" w:leader="dot" w:pos="8630"/>
            </w:tabs>
            <w:rPr>
              <w:rFonts w:eastAsiaTheme="minorEastAsia"/>
              <w:sz w:val="24"/>
              <w:szCs w:val="24"/>
              <w:lang w:eastAsia="fr-CA"/>
            </w:rPr>
          </w:pPr>
          <w:hyperlink w:anchor="_Toc239231347" w:history="1">
            <w:r w:rsidRPr="00DC3C65">
              <w:rPr>
                <w:rStyle w:val="Hyperlink"/>
              </w:rPr>
              <w:t>18.</w:t>
            </w:r>
            <w:r>
              <w:rPr>
                <w:rFonts w:eastAsiaTheme="minorEastAsia"/>
                <w:sz w:val="24"/>
                <w:szCs w:val="24"/>
                <w:lang w:eastAsia="fr-CA"/>
              </w:rPr>
              <w:tab/>
            </w:r>
            <w:r w:rsidRPr="00DC3C65">
              <w:rPr>
                <w:rStyle w:val="Hyperlink"/>
              </w:rPr>
              <w:t>Paramètres</w:t>
            </w:r>
            <w:r>
              <w:rPr>
                <w:webHidden/>
              </w:rPr>
              <w:tab/>
            </w:r>
            <w:r>
              <w:rPr>
                <w:webHidden/>
              </w:rPr>
              <w:fldChar w:fldCharType="begin"/>
            </w:r>
            <w:r>
              <w:rPr>
                <w:webHidden/>
              </w:rPr>
              <w:instrText xml:space="preserve"> PAGEREF _Toc239231347 \h </w:instrText>
            </w:r>
            <w:r>
              <w:rPr>
                <w:webHidden/>
              </w:rPr>
            </w:r>
            <w:r>
              <w:rPr>
                <w:webHidden/>
              </w:rPr>
              <w:fldChar w:fldCharType="separate"/>
            </w:r>
            <w:r>
              <w:rPr>
                <w:webHidden/>
              </w:rPr>
              <w:t>77</w:t>
            </w:r>
            <w:r>
              <w:rPr>
                <w:webHidden/>
              </w:rPr>
              <w:fldChar w:fldCharType="end"/>
            </w:r>
          </w:hyperlink>
        </w:p>
        <w:p w14:paraId="216173A9" w14:textId="191C6A9E" w:rsidR="00240F10" w:rsidRDefault="00240F10">
          <w:pPr>
            <w:pStyle w:val="TOC2"/>
            <w:tabs>
              <w:tab w:val="left" w:pos="960"/>
              <w:tab w:val="right" w:leader="dot" w:pos="8630"/>
            </w:tabs>
            <w:rPr>
              <w:rFonts w:eastAsiaTheme="minorEastAsia"/>
              <w:sz w:val="24"/>
              <w:szCs w:val="24"/>
              <w:lang w:eastAsia="fr-CA"/>
            </w:rPr>
          </w:pPr>
          <w:hyperlink w:anchor="_Toc239231348" w:history="1">
            <w:r w:rsidRPr="00DC3C65">
              <w:rPr>
                <w:rStyle w:val="Hyperlink"/>
              </w:rPr>
              <w:t>18.1.</w:t>
            </w:r>
            <w:r>
              <w:rPr>
                <w:rFonts w:eastAsiaTheme="minorEastAsia"/>
                <w:sz w:val="24"/>
                <w:szCs w:val="24"/>
                <w:lang w:eastAsia="fr-CA"/>
              </w:rPr>
              <w:tab/>
            </w:r>
            <w:r w:rsidRPr="00DC3C65">
              <w:rPr>
                <w:rStyle w:val="Hyperlink"/>
              </w:rPr>
              <w:t>Aperçu des paramètres</w:t>
            </w:r>
            <w:r>
              <w:rPr>
                <w:webHidden/>
              </w:rPr>
              <w:tab/>
            </w:r>
            <w:r>
              <w:rPr>
                <w:webHidden/>
              </w:rPr>
              <w:fldChar w:fldCharType="begin"/>
            </w:r>
            <w:r>
              <w:rPr>
                <w:webHidden/>
              </w:rPr>
              <w:instrText xml:space="preserve"> PAGEREF _Toc239231348 \h </w:instrText>
            </w:r>
            <w:r>
              <w:rPr>
                <w:webHidden/>
              </w:rPr>
            </w:r>
            <w:r>
              <w:rPr>
                <w:webHidden/>
              </w:rPr>
              <w:fldChar w:fldCharType="separate"/>
            </w:r>
            <w:r>
              <w:rPr>
                <w:webHidden/>
              </w:rPr>
              <w:t>77</w:t>
            </w:r>
            <w:r>
              <w:rPr>
                <w:webHidden/>
              </w:rPr>
              <w:fldChar w:fldCharType="end"/>
            </w:r>
          </w:hyperlink>
        </w:p>
        <w:p w14:paraId="329EDA4F" w14:textId="2919104D" w:rsidR="00240F10" w:rsidRDefault="00240F10">
          <w:pPr>
            <w:pStyle w:val="TOC2"/>
            <w:tabs>
              <w:tab w:val="left" w:pos="960"/>
              <w:tab w:val="right" w:leader="dot" w:pos="8630"/>
            </w:tabs>
            <w:rPr>
              <w:rFonts w:eastAsiaTheme="minorEastAsia"/>
              <w:sz w:val="24"/>
              <w:szCs w:val="24"/>
              <w:lang w:eastAsia="fr-CA"/>
            </w:rPr>
          </w:pPr>
          <w:hyperlink w:anchor="_Toc239231349" w:history="1">
            <w:r w:rsidRPr="00DC3C65">
              <w:rPr>
                <w:rStyle w:val="Hyperlink"/>
              </w:rPr>
              <w:t>18.2.</w:t>
            </w:r>
            <w:r>
              <w:rPr>
                <w:rFonts w:eastAsiaTheme="minorEastAsia"/>
                <w:sz w:val="24"/>
                <w:szCs w:val="24"/>
                <w:lang w:eastAsia="fr-CA"/>
              </w:rPr>
              <w:tab/>
            </w:r>
            <w:r w:rsidRPr="00DC3C65">
              <w:rPr>
                <w:rStyle w:val="Hyperlink"/>
              </w:rPr>
              <w:t>Menu des options de KeySoft</w:t>
            </w:r>
            <w:r>
              <w:rPr>
                <w:webHidden/>
              </w:rPr>
              <w:tab/>
            </w:r>
            <w:r>
              <w:rPr>
                <w:webHidden/>
              </w:rPr>
              <w:fldChar w:fldCharType="begin"/>
            </w:r>
            <w:r>
              <w:rPr>
                <w:webHidden/>
              </w:rPr>
              <w:instrText xml:space="preserve"> PAGEREF _Toc239231349 \h </w:instrText>
            </w:r>
            <w:r>
              <w:rPr>
                <w:webHidden/>
              </w:rPr>
            </w:r>
            <w:r>
              <w:rPr>
                <w:webHidden/>
              </w:rPr>
              <w:fldChar w:fldCharType="separate"/>
            </w:r>
            <w:r>
              <w:rPr>
                <w:webHidden/>
              </w:rPr>
              <w:t>77</w:t>
            </w:r>
            <w:r>
              <w:rPr>
                <w:webHidden/>
              </w:rPr>
              <w:fldChar w:fldCharType="end"/>
            </w:r>
          </w:hyperlink>
        </w:p>
        <w:p w14:paraId="1329E038" w14:textId="462F1022" w:rsidR="00240F10" w:rsidRDefault="00240F10">
          <w:pPr>
            <w:pStyle w:val="TOC2"/>
            <w:tabs>
              <w:tab w:val="left" w:pos="960"/>
              <w:tab w:val="right" w:leader="dot" w:pos="8630"/>
            </w:tabs>
            <w:rPr>
              <w:rFonts w:eastAsiaTheme="minorEastAsia"/>
              <w:sz w:val="24"/>
              <w:szCs w:val="24"/>
              <w:lang w:eastAsia="fr-CA"/>
            </w:rPr>
          </w:pPr>
          <w:hyperlink w:anchor="_Toc239231350" w:history="1">
            <w:r w:rsidRPr="00DC3C65">
              <w:rPr>
                <w:rStyle w:val="Hyperlink"/>
              </w:rPr>
              <w:t>18.3.</w:t>
            </w:r>
            <w:r>
              <w:rPr>
                <w:rFonts w:eastAsiaTheme="minorEastAsia"/>
                <w:sz w:val="24"/>
                <w:szCs w:val="24"/>
                <w:lang w:eastAsia="fr-CA"/>
              </w:rPr>
              <w:tab/>
            </w:r>
            <w:r w:rsidRPr="00DC3C65">
              <w:rPr>
                <w:rStyle w:val="Hyperlink"/>
              </w:rPr>
              <w:t>Consulter la version du logiciel du Monarch</w:t>
            </w:r>
            <w:r>
              <w:rPr>
                <w:webHidden/>
              </w:rPr>
              <w:tab/>
            </w:r>
            <w:r>
              <w:rPr>
                <w:webHidden/>
              </w:rPr>
              <w:fldChar w:fldCharType="begin"/>
            </w:r>
            <w:r>
              <w:rPr>
                <w:webHidden/>
              </w:rPr>
              <w:instrText xml:space="preserve"> PAGEREF _Toc239231350 \h </w:instrText>
            </w:r>
            <w:r>
              <w:rPr>
                <w:webHidden/>
              </w:rPr>
            </w:r>
            <w:r>
              <w:rPr>
                <w:webHidden/>
              </w:rPr>
              <w:fldChar w:fldCharType="separate"/>
            </w:r>
            <w:r>
              <w:rPr>
                <w:webHidden/>
              </w:rPr>
              <w:t>79</w:t>
            </w:r>
            <w:r>
              <w:rPr>
                <w:webHidden/>
              </w:rPr>
              <w:fldChar w:fldCharType="end"/>
            </w:r>
          </w:hyperlink>
        </w:p>
        <w:p w14:paraId="488B7DD0" w14:textId="638AEC02" w:rsidR="00240F10" w:rsidRDefault="00240F10">
          <w:pPr>
            <w:pStyle w:val="TOC1"/>
            <w:tabs>
              <w:tab w:val="left" w:pos="720"/>
              <w:tab w:val="right" w:leader="dot" w:pos="8630"/>
            </w:tabs>
            <w:rPr>
              <w:rFonts w:eastAsiaTheme="minorEastAsia"/>
              <w:sz w:val="24"/>
              <w:szCs w:val="24"/>
              <w:lang w:eastAsia="fr-CA"/>
            </w:rPr>
          </w:pPr>
          <w:hyperlink w:anchor="_Toc239231351" w:history="1">
            <w:r w:rsidRPr="00DC3C65">
              <w:rPr>
                <w:rStyle w:val="Hyperlink"/>
              </w:rPr>
              <w:t>19.</w:t>
            </w:r>
            <w:r>
              <w:rPr>
                <w:rFonts w:eastAsiaTheme="minorEastAsia"/>
                <w:sz w:val="24"/>
                <w:szCs w:val="24"/>
                <w:lang w:eastAsia="fr-CA"/>
              </w:rPr>
              <w:tab/>
            </w:r>
            <w:r w:rsidRPr="00DC3C65">
              <w:rPr>
                <w:rStyle w:val="Hyperlink"/>
              </w:rPr>
              <w:t>Mise à jour de votre Monarch</w:t>
            </w:r>
            <w:r>
              <w:rPr>
                <w:webHidden/>
              </w:rPr>
              <w:tab/>
            </w:r>
            <w:r>
              <w:rPr>
                <w:webHidden/>
              </w:rPr>
              <w:fldChar w:fldCharType="begin"/>
            </w:r>
            <w:r>
              <w:rPr>
                <w:webHidden/>
              </w:rPr>
              <w:instrText xml:space="preserve"> PAGEREF _Toc239231351 \h </w:instrText>
            </w:r>
            <w:r>
              <w:rPr>
                <w:webHidden/>
              </w:rPr>
            </w:r>
            <w:r>
              <w:rPr>
                <w:webHidden/>
              </w:rPr>
              <w:fldChar w:fldCharType="separate"/>
            </w:r>
            <w:r>
              <w:rPr>
                <w:webHidden/>
              </w:rPr>
              <w:t>79</w:t>
            </w:r>
            <w:r>
              <w:rPr>
                <w:webHidden/>
              </w:rPr>
              <w:fldChar w:fldCharType="end"/>
            </w:r>
          </w:hyperlink>
        </w:p>
        <w:p w14:paraId="2A667A9E" w14:textId="2F4FA12D" w:rsidR="00240F10" w:rsidRDefault="00240F10">
          <w:pPr>
            <w:pStyle w:val="TOC2"/>
            <w:tabs>
              <w:tab w:val="left" w:pos="960"/>
              <w:tab w:val="right" w:leader="dot" w:pos="8630"/>
            </w:tabs>
            <w:rPr>
              <w:rFonts w:eastAsiaTheme="minorEastAsia"/>
              <w:sz w:val="24"/>
              <w:szCs w:val="24"/>
              <w:lang w:eastAsia="fr-CA"/>
            </w:rPr>
          </w:pPr>
          <w:hyperlink w:anchor="_Toc239231352" w:history="1">
            <w:r w:rsidRPr="00DC3C65">
              <w:rPr>
                <w:rStyle w:val="Hyperlink"/>
              </w:rPr>
              <w:t>19.1.</w:t>
            </w:r>
            <w:r>
              <w:rPr>
                <w:rFonts w:eastAsiaTheme="minorEastAsia"/>
                <w:sz w:val="24"/>
                <w:szCs w:val="24"/>
                <w:lang w:eastAsia="fr-CA"/>
              </w:rPr>
              <w:tab/>
            </w:r>
            <w:r w:rsidRPr="00DC3C65">
              <w:rPr>
                <w:rStyle w:val="Hyperlink"/>
              </w:rPr>
              <w:t>Mise à jour du système</w:t>
            </w:r>
            <w:r>
              <w:rPr>
                <w:webHidden/>
              </w:rPr>
              <w:tab/>
            </w:r>
            <w:r>
              <w:rPr>
                <w:webHidden/>
              </w:rPr>
              <w:fldChar w:fldCharType="begin"/>
            </w:r>
            <w:r>
              <w:rPr>
                <w:webHidden/>
              </w:rPr>
              <w:instrText xml:space="preserve"> PAGEREF _Toc239231352 \h </w:instrText>
            </w:r>
            <w:r>
              <w:rPr>
                <w:webHidden/>
              </w:rPr>
            </w:r>
            <w:r>
              <w:rPr>
                <w:webHidden/>
              </w:rPr>
              <w:fldChar w:fldCharType="separate"/>
            </w:r>
            <w:r>
              <w:rPr>
                <w:webHidden/>
              </w:rPr>
              <w:t>80</w:t>
            </w:r>
            <w:r>
              <w:rPr>
                <w:webHidden/>
              </w:rPr>
              <w:fldChar w:fldCharType="end"/>
            </w:r>
          </w:hyperlink>
        </w:p>
        <w:p w14:paraId="387AC203" w14:textId="665E788A" w:rsidR="00240F10" w:rsidRDefault="00240F10">
          <w:pPr>
            <w:pStyle w:val="TOC2"/>
            <w:tabs>
              <w:tab w:val="left" w:pos="960"/>
              <w:tab w:val="right" w:leader="dot" w:pos="8630"/>
            </w:tabs>
            <w:rPr>
              <w:rFonts w:eastAsiaTheme="minorEastAsia"/>
              <w:sz w:val="24"/>
              <w:szCs w:val="24"/>
              <w:lang w:eastAsia="fr-CA"/>
            </w:rPr>
          </w:pPr>
          <w:hyperlink w:anchor="_Toc239231353" w:history="1">
            <w:r w:rsidRPr="00DC3C65">
              <w:rPr>
                <w:rStyle w:val="Hyperlink"/>
              </w:rPr>
              <w:t>19.2.</w:t>
            </w:r>
            <w:r>
              <w:rPr>
                <w:rFonts w:eastAsiaTheme="minorEastAsia"/>
                <w:sz w:val="24"/>
                <w:szCs w:val="24"/>
                <w:lang w:eastAsia="fr-CA"/>
              </w:rPr>
              <w:tab/>
            </w:r>
            <w:r w:rsidRPr="00DC3C65">
              <w:rPr>
                <w:rStyle w:val="Hyperlink"/>
              </w:rPr>
              <w:t>Mise à jour des applications du Monarch en ligne</w:t>
            </w:r>
            <w:r>
              <w:rPr>
                <w:webHidden/>
              </w:rPr>
              <w:tab/>
            </w:r>
            <w:r>
              <w:rPr>
                <w:webHidden/>
              </w:rPr>
              <w:fldChar w:fldCharType="begin"/>
            </w:r>
            <w:r>
              <w:rPr>
                <w:webHidden/>
              </w:rPr>
              <w:instrText xml:space="preserve"> PAGEREF _Toc239231353 \h </w:instrText>
            </w:r>
            <w:r>
              <w:rPr>
                <w:webHidden/>
              </w:rPr>
            </w:r>
            <w:r>
              <w:rPr>
                <w:webHidden/>
              </w:rPr>
              <w:fldChar w:fldCharType="separate"/>
            </w:r>
            <w:r>
              <w:rPr>
                <w:webHidden/>
              </w:rPr>
              <w:t>81</w:t>
            </w:r>
            <w:r>
              <w:rPr>
                <w:webHidden/>
              </w:rPr>
              <w:fldChar w:fldCharType="end"/>
            </w:r>
          </w:hyperlink>
        </w:p>
        <w:p w14:paraId="5871B2EC" w14:textId="1CB4A581" w:rsidR="00240F10" w:rsidRDefault="00240F10">
          <w:pPr>
            <w:pStyle w:val="TOC2"/>
            <w:tabs>
              <w:tab w:val="left" w:pos="960"/>
              <w:tab w:val="right" w:leader="dot" w:pos="8630"/>
            </w:tabs>
            <w:rPr>
              <w:rFonts w:eastAsiaTheme="minorEastAsia"/>
              <w:sz w:val="24"/>
              <w:szCs w:val="24"/>
              <w:lang w:eastAsia="fr-CA"/>
            </w:rPr>
          </w:pPr>
          <w:hyperlink w:anchor="_Toc239231354" w:history="1">
            <w:r w:rsidRPr="00DC3C65">
              <w:rPr>
                <w:rStyle w:val="Hyperlink"/>
              </w:rPr>
              <w:t>19.3.</w:t>
            </w:r>
            <w:r>
              <w:rPr>
                <w:rFonts w:eastAsiaTheme="minorEastAsia"/>
                <w:sz w:val="24"/>
                <w:szCs w:val="24"/>
                <w:lang w:eastAsia="fr-CA"/>
              </w:rPr>
              <w:tab/>
            </w:r>
            <w:r w:rsidRPr="00DC3C65">
              <w:rPr>
                <w:rStyle w:val="Hyperlink"/>
              </w:rPr>
              <w:t>Mise à jour de votre Monarch via USB</w:t>
            </w:r>
            <w:r>
              <w:rPr>
                <w:webHidden/>
              </w:rPr>
              <w:tab/>
            </w:r>
            <w:r>
              <w:rPr>
                <w:webHidden/>
              </w:rPr>
              <w:fldChar w:fldCharType="begin"/>
            </w:r>
            <w:r>
              <w:rPr>
                <w:webHidden/>
              </w:rPr>
              <w:instrText xml:space="preserve"> PAGEREF _Toc239231354 \h </w:instrText>
            </w:r>
            <w:r>
              <w:rPr>
                <w:webHidden/>
              </w:rPr>
            </w:r>
            <w:r>
              <w:rPr>
                <w:webHidden/>
              </w:rPr>
              <w:fldChar w:fldCharType="separate"/>
            </w:r>
            <w:r>
              <w:rPr>
                <w:webHidden/>
              </w:rPr>
              <w:t>81</w:t>
            </w:r>
            <w:r>
              <w:rPr>
                <w:webHidden/>
              </w:rPr>
              <w:fldChar w:fldCharType="end"/>
            </w:r>
          </w:hyperlink>
        </w:p>
        <w:p w14:paraId="1CE9ECAA" w14:textId="3A5C873A" w:rsidR="00240F10" w:rsidRDefault="00240F10">
          <w:pPr>
            <w:pStyle w:val="TOC2"/>
            <w:tabs>
              <w:tab w:val="left" w:pos="960"/>
              <w:tab w:val="right" w:leader="dot" w:pos="8630"/>
            </w:tabs>
            <w:rPr>
              <w:rFonts w:eastAsiaTheme="minorEastAsia"/>
              <w:sz w:val="24"/>
              <w:szCs w:val="24"/>
              <w:lang w:eastAsia="fr-CA"/>
            </w:rPr>
          </w:pPr>
          <w:hyperlink w:anchor="_Toc239231355" w:history="1">
            <w:r w:rsidRPr="00DC3C65">
              <w:rPr>
                <w:rStyle w:val="Hyperlink"/>
              </w:rPr>
              <w:t>19.4.</w:t>
            </w:r>
            <w:r>
              <w:rPr>
                <w:rFonts w:eastAsiaTheme="minorEastAsia"/>
                <w:sz w:val="24"/>
                <w:szCs w:val="24"/>
                <w:lang w:eastAsia="fr-CA"/>
              </w:rPr>
              <w:tab/>
            </w:r>
            <w:r w:rsidRPr="00DC3C65">
              <w:rPr>
                <w:rStyle w:val="Hyperlink"/>
              </w:rPr>
              <w:t>Mise à jour des applications via USB</w:t>
            </w:r>
            <w:r>
              <w:rPr>
                <w:webHidden/>
              </w:rPr>
              <w:tab/>
            </w:r>
            <w:r>
              <w:rPr>
                <w:webHidden/>
              </w:rPr>
              <w:fldChar w:fldCharType="begin"/>
            </w:r>
            <w:r>
              <w:rPr>
                <w:webHidden/>
              </w:rPr>
              <w:instrText xml:space="preserve"> PAGEREF _Toc239231355 \h </w:instrText>
            </w:r>
            <w:r>
              <w:rPr>
                <w:webHidden/>
              </w:rPr>
            </w:r>
            <w:r>
              <w:rPr>
                <w:webHidden/>
              </w:rPr>
              <w:fldChar w:fldCharType="separate"/>
            </w:r>
            <w:r>
              <w:rPr>
                <w:webHidden/>
              </w:rPr>
              <w:t>82</w:t>
            </w:r>
            <w:r>
              <w:rPr>
                <w:webHidden/>
              </w:rPr>
              <w:fldChar w:fldCharType="end"/>
            </w:r>
          </w:hyperlink>
        </w:p>
        <w:p w14:paraId="552902EF" w14:textId="7CC2007D" w:rsidR="00240F10" w:rsidRDefault="00240F10">
          <w:pPr>
            <w:pStyle w:val="TOC2"/>
            <w:tabs>
              <w:tab w:val="left" w:pos="960"/>
              <w:tab w:val="right" w:leader="dot" w:pos="8630"/>
            </w:tabs>
            <w:rPr>
              <w:rFonts w:eastAsiaTheme="minorEastAsia"/>
              <w:sz w:val="24"/>
              <w:szCs w:val="24"/>
              <w:lang w:eastAsia="fr-CA"/>
            </w:rPr>
          </w:pPr>
          <w:hyperlink w:anchor="_Toc239231356" w:history="1">
            <w:r w:rsidRPr="00DC3C65">
              <w:rPr>
                <w:rStyle w:val="Hyperlink"/>
              </w:rPr>
              <w:t>19.5.</w:t>
            </w:r>
            <w:r>
              <w:rPr>
                <w:rFonts w:eastAsiaTheme="minorEastAsia"/>
                <w:sz w:val="24"/>
                <w:szCs w:val="24"/>
                <w:lang w:eastAsia="fr-CA"/>
              </w:rPr>
              <w:tab/>
            </w:r>
            <w:r w:rsidRPr="00DC3C65">
              <w:rPr>
                <w:rStyle w:val="Hyperlink"/>
              </w:rPr>
              <w:t>Installer d’autres applications</w:t>
            </w:r>
            <w:r>
              <w:rPr>
                <w:webHidden/>
              </w:rPr>
              <w:tab/>
            </w:r>
            <w:r>
              <w:rPr>
                <w:webHidden/>
              </w:rPr>
              <w:fldChar w:fldCharType="begin"/>
            </w:r>
            <w:r>
              <w:rPr>
                <w:webHidden/>
              </w:rPr>
              <w:instrText xml:space="preserve"> PAGEREF _Toc239231356 \h </w:instrText>
            </w:r>
            <w:r>
              <w:rPr>
                <w:webHidden/>
              </w:rPr>
            </w:r>
            <w:r>
              <w:rPr>
                <w:webHidden/>
              </w:rPr>
              <w:fldChar w:fldCharType="separate"/>
            </w:r>
            <w:r>
              <w:rPr>
                <w:webHidden/>
              </w:rPr>
              <w:t>82</w:t>
            </w:r>
            <w:r>
              <w:rPr>
                <w:webHidden/>
              </w:rPr>
              <w:fldChar w:fldCharType="end"/>
            </w:r>
          </w:hyperlink>
        </w:p>
        <w:p w14:paraId="2162681D" w14:textId="5AEFFA12" w:rsidR="00240F10" w:rsidRDefault="00240F10">
          <w:pPr>
            <w:pStyle w:val="TOC1"/>
            <w:tabs>
              <w:tab w:val="left" w:pos="720"/>
              <w:tab w:val="right" w:leader="dot" w:pos="8630"/>
            </w:tabs>
            <w:rPr>
              <w:rFonts w:eastAsiaTheme="minorEastAsia"/>
              <w:sz w:val="24"/>
              <w:szCs w:val="24"/>
              <w:lang w:eastAsia="fr-CA"/>
            </w:rPr>
          </w:pPr>
          <w:hyperlink w:anchor="_Toc239231357" w:history="1">
            <w:r w:rsidRPr="00DC3C65">
              <w:rPr>
                <w:rStyle w:val="Hyperlink"/>
              </w:rPr>
              <w:t>20.</w:t>
            </w:r>
            <w:r>
              <w:rPr>
                <w:rFonts w:eastAsiaTheme="minorEastAsia"/>
                <w:sz w:val="24"/>
                <w:szCs w:val="24"/>
                <w:lang w:eastAsia="fr-CA"/>
              </w:rPr>
              <w:tab/>
            </w:r>
            <w:r w:rsidRPr="00DC3C65">
              <w:rPr>
                <w:rStyle w:val="Hyperlink"/>
              </w:rPr>
              <w:t>Résolution de problèmes</w:t>
            </w:r>
            <w:r>
              <w:rPr>
                <w:webHidden/>
              </w:rPr>
              <w:tab/>
            </w:r>
            <w:r>
              <w:rPr>
                <w:webHidden/>
              </w:rPr>
              <w:fldChar w:fldCharType="begin"/>
            </w:r>
            <w:r>
              <w:rPr>
                <w:webHidden/>
              </w:rPr>
              <w:instrText xml:space="preserve"> PAGEREF _Toc239231357 \h </w:instrText>
            </w:r>
            <w:r>
              <w:rPr>
                <w:webHidden/>
              </w:rPr>
            </w:r>
            <w:r>
              <w:rPr>
                <w:webHidden/>
              </w:rPr>
              <w:fldChar w:fldCharType="separate"/>
            </w:r>
            <w:r>
              <w:rPr>
                <w:webHidden/>
              </w:rPr>
              <w:t>83</w:t>
            </w:r>
            <w:r>
              <w:rPr>
                <w:webHidden/>
              </w:rPr>
              <w:fldChar w:fldCharType="end"/>
            </w:r>
          </w:hyperlink>
        </w:p>
        <w:p w14:paraId="5740D97B" w14:textId="5B072D0D" w:rsidR="00240F10" w:rsidRDefault="00240F10">
          <w:pPr>
            <w:pStyle w:val="TOC2"/>
            <w:tabs>
              <w:tab w:val="left" w:pos="960"/>
              <w:tab w:val="right" w:leader="dot" w:pos="8630"/>
            </w:tabs>
            <w:rPr>
              <w:rFonts w:eastAsiaTheme="minorEastAsia"/>
              <w:sz w:val="24"/>
              <w:szCs w:val="24"/>
              <w:lang w:eastAsia="fr-CA"/>
            </w:rPr>
          </w:pPr>
          <w:hyperlink w:anchor="_Toc239231358" w:history="1">
            <w:r w:rsidRPr="00DC3C65">
              <w:rPr>
                <w:rStyle w:val="Hyperlink"/>
              </w:rPr>
              <w:t>20.1.</w:t>
            </w:r>
            <w:r>
              <w:rPr>
                <w:rFonts w:eastAsiaTheme="minorEastAsia"/>
                <w:sz w:val="24"/>
                <w:szCs w:val="24"/>
                <w:lang w:eastAsia="fr-CA"/>
              </w:rPr>
              <w:tab/>
            </w:r>
            <w:r w:rsidRPr="00DC3C65">
              <w:rPr>
                <w:rStyle w:val="Hyperlink"/>
              </w:rPr>
              <w:t>Le Monarch ne s’allume pas</w:t>
            </w:r>
            <w:r>
              <w:rPr>
                <w:webHidden/>
              </w:rPr>
              <w:tab/>
            </w:r>
            <w:r>
              <w:rPr>
                <w:webHidden/>
              </w:rPr>
              <w:fldChar w:fldCharType="begin"/>
            </w:r>
            <w:r>
              <w:rPr>
                <w:webHidden/>
              </w:rPr>
              <w:instrText xml:space="preserve"> PAGEREF _Toc239231358 \h </w:instrText>
            </w:r>
            <w:r>
              <w:rPr>
                <w:webHidden/>
              </w:rPr>
            </w:r>
            <w:r>
              <w:rPr>
                <w:webHidden/>
              </w:rPr>
              <w:fldChar w:fldCharType="separate"/>
            </w:r>
            <w:r>
              <w:rPr>
                <w:webHidden/>
              </w:rPr>
              <w:t>83</w:t>
            </w:r>
            <w:r>
              <w:rPr>
                <w:webHidden/>
              </w:rPr>
              <w:fldChar w:fldCharType="end"/>
            </w:r>
          </w:hyperlink>
        </w:p>
        <w:p w14:paraId="6DE41F52" w14:textId="79247CCD" w:rsidR="00240F10" w:rsidRDefault="00240F10">
          <w:pPr>
            <w:pStyle w:val="TOC2"/>
            <w:tabs>
              <w:tab w:val="left" w:pos="960"/>
              <w:tab w:val="right" w:leader="dot" w:pos="8630"/>
            </w:tabs>
            <w:rPr>
              <w:rFonts w:eastAsiaTheme="minorEastAsia"/>
              <w:sz w:val="24"/>
              <w:szCs w:val="24"/>
              <w:lang w:eastAsia="fr-CA"/>
            </w:rPr>
          </w:pPr>
          <w:hyperlink w:anchor="_Toc239231359" w:history="1">
            <w:r w:rsidRPr="00DC3C65">
              <w:rPr>
                <w:rStyle w:val="Hyperlink"/>
              </w:rPr>
              <w:t>20.2.</w:t>
            </w:r>
            <w:r>
              <w:rPr>
                <w:rFonts w:eastAsiaTheme="minorEastAsia"/>
                <w:sz w:val="24"/>
                <w:szCs w:val="24"/>
                <w:lang w:eastAsia="fr-CA"/>
              </w:rPr>
              <w:tab/>
            </w:r>
            <w:r w:rsidRPr="00DC3C65">
              <w:rPr>
                <w:rStyle w:val="Hyperlink"/>
              </w:rPr>
              <w:t>La synthèse vocale ne fonctionne pas</w:t>
            </w:r>
            <w:r>
              <w:rPr>
                <w:webHidden/>
              </w:rPr>
              <w:tab/>
            </w:r>
            <w:r>
              <w:rPr>
                <w:webHidden/>
              </w:rPr>
              <w:fldChar w:fldCharType="begin"/>
            </w:r>
            <w:r>
              <w:rPr>
                <w:webHidden/>
              </w:rPr>
              <w:instrText xml:space="preserve"> PAGEREF _Toc239231359 \h </w:instrText>
            </w:r>
            <w:r>
              <w:rPr>
                <w:webHidden/>
              </w:rPr>
            </w:r>
            <w:r>
              <w:rPr>
                <w:webHidden/>
              </w:rPr>
              <w:fldChar w:fldCharType="separate"/>
            </w:r>
            <w:r>
              <w:rPr>
                <w:webHidden/>
              </w:rPr>
              <w:t>83</w:t>
            </w:r>
            <w:r>
              <w:rPr>
                <w:webHidden/>
              </w:rPr>
              <w:fldChar w:fldCharType="end"/>
            </w:r>
          </w:hyperlink>
        </w:p>
        <w:p w14:paraId="63926C3F" w14:textId="07845E4B" w:rsidR="00240F10" w:rsidRDefault="00240F10">
          <w:pPr>
            <w:pStyle w:val="TOC2"/>
            <w:tabs>
              <w:tab w:val="left" w:pos="960"/>
              <w:tab w:val="right" w:leader="dot" w:pos="8630"/>
            </w:tabs>
            <w:rPr>
              <w:rFonts w:eastAsiaTheme="minorEastAsia"/>
              <w:sz w:val="24"/>
              <w:szCs w:val="24"/>
              <w:lang w:eastAsia="fr-CA"/>
            </w:rPr>
          </w:pPr>
          <w:hyperlink w:anchor="_Toc239231360" w:history="1">
            <w:r w:rsidRPr="00DC3C65">
              <w:rPr>
                <w:rStyle w:val="Hyperlink"/>
              </w:rPr>
              <w:t>20.3.</w:t>
            </w:r>
            <w:r>
              <w:rPr>
                <w:rFonts w:eastAsiaTheme="minorEastAsia"/>
                <w:sz w:val="24"/>
                <w:szCs w:val="24"/>
                <w:lang w:eastAsia="fr-CA"/>
              </w:rPr>
              <w:tab/>
            </w:r>
            <w:r w:rsidRPr="00DC3C65">
              <w:rPr>
                <w:rStyle w:val="Hyperlink"/>
              </w:rPr>
              <w:t>L’appareil n’est plus accessible</w:t>
            </w:r>
            <w:r>
              <w:rPr>
                <w:webHidden/>
              </w:rPr>
              <w:tab/>
            </w:r>
            <w:r>
              <w:rPr>
                <w:webHidden/>
              </w:rPr>
              <w:fldChar w:fldCharType="begin"/>
            </w:r>
            <w:r>
              <w:rPr>
                <w:webHidden/>
              </w:rPr>
              <w:instrText xml:space="preserve"> PAGEREF _Toc239231360 \h </w:instrText>
            </w:r>
            <w:r>
              <w:rPr>
                <w:webHidden/>
              </w:rPr>
            </w:r>
            <w:r>
              <w:rPr>
                <w:webHidden/>
              </w:rPr>
              <w:fldChar w:fldCharType="separate"/>
            </w:r>
            <w:r>
              <w:rPr>
                <w:webHidden/>
              </w:rPr>
              <w:t>83</w:t>
            </w:r>
            <w:r>
              <w:rPr>
                <w:webHidden/>
              </w:rPr>
              <w:fldChar w:fldCharType="end"/>
            </w:r>
          </w:hyperlink>
        </w:p>
        <w:p w14:paraId="034F969D" w14:textId="4172B887" w:rsidR="00240F10" w:rsidRDefault="00240F10">
          <w:pPr>
            <w:pStyle w:val="TOC2"/>
            <w:tabs>
              <w:tab w:val="left" w:pos="960"/>
              <w:tab w:val="right" w:leader="dot" w:pos="8630"/>
            </w:tabs>
            <w:rPr>
              <w:rFonts w:eastAsiaTheme="minorEastAsia"/>
              <w:sz w:val="24"/>
              <w:szCs w:val="24"/>
              <w:lang w:eastAsia="fr-CA"/>
            </w:rPr>
          </w:pPr>
          <w:hyperlink w:anchor="_Toc239231361" w:history="1">
            <w:r w:rsidRPr="00DC3C65">
              <w:rPr>
                <w:rStyle w:val="Hyperlink"/>
              </w:rPr>
              <w:t>20.4.</w:t>
            </w:r>
            <w:r>
              <w:rPr>
                <w:rFonts w:eastAsiaTheme="minorEastAsia"/>
                <w:sz w:val="24"/>
                <w:szCs w:val="24"/>
                <w:lang w:eastAsia="fr-CA"/>
              </w:rPr>
              <w:tab/>
            </w:r>
            <w:r w:rsidRPr="00DC3C65">
              <w:rPr>
                <w:rStyle w:val="Hyperlink"/>
              </w:rPr>
              <w:t>Autres problèmes</w:t>
            </w:r>
            <w:r>
              <w:rPr>
                <w:webHidden/>
              </w:rPr>
              <w:tab/>
            </w:r>
            <w:r>
              <w:rPr>
                <w:webHidden/>
              </w:rPr>
              <w:fldChar w:fldCharType="begin"/>
            </w:r>
            <w:r>
              <w:rPr>
                <w:webHidden/>
              </w:rPr>
              <w:instrText xml:space="preserve"> PAGEREF _Toc239231361 \h </w:instrText>
            </w:r>
            <w:r>
              <w:rPr>
                <w:webHidden/>
              </w:rPr>
            </w:r>
            <w:r>
              <w:rPr>
                <w:webHidden/>
              </w:rPr>
              <w:fldChar w:fldCharType="separate"/>
            </w:r>
            <w:r>
              <w:rPr>
                <w:webHidden/>
              </w:rPr>
              <w:t>83</w:t>
            </w:r>
            <w:r>
              <w:rPr>
                <w:webHidden/>
              </w:rPr>
              <w:fldChar w:fldCharType="end"/>
            </w:r>
          </w:hyperlink>
        </w:p>
        <w:p w14:paraId="1F51C3D4" w14:textId="3C042C8D" w:rsidR="00240F10" w:rsidRDefault="00240F10">
          <w:pPr>
            <w:pStyle w:val="TOC1"/>
            <w:tabs>
              <w:tab w:val="right" w:leader="dot" w:pos="8630"/>
            </w:tabs>
            <w:rPr>
              <w:rFonts w:eastAsiaTheme="minorEastAsia"/>
              <w:sz w:val="24"/>
              <w:szCs w:val="24"/>
              <w:lang w:eastAsia="fr-CA"/>
            </w:rPr>
          </w:pPr>
          <w:hyperlink w:anchor="_Toc239231362" w:history="1">
            <w:r w:rsidRPr="00DC3C65">
              <w:rPr>
                <w:rStyle w:val="Hyperlink"/>
              </w:rPr>
              <w:t>Annexe A - Résumé des commandes – Utilisation du clavier braille</w:t>
            </w:r>
            <w:r>
              <w:rPr>
                <w:webHidden/>
              </w:rPr>
              <w:tab/>
            </w:r>
            <w:r>
              <w:rPr>
                <w:webHidden/>
              </w:rPr>
              <w:fldChar w:fldCharType="begin"/>
            </w:r>
            <w:r>
              <w:rPr>
                <w:webHidden/>
              </w:rPr>
              <w:instrText xml:space="preserve"> PAGEREF _Toc239231362 \h </w:instrText>
            </w:r>
            <w:r>
              <w:rPr>
                <w:webHidden/>
              </w:rPr>
            </w:r>
            <w:r>
              <w:rPr>
                <w:webHidden/>
              </w:rPr>
              <w:fldChar w:fldCharType="separate"/>
            </w:r>
            <w:r>
              <w:rPr>
                <w:webHidden/>
              </w:rPr>
              <w:t>85</w:t>
            </w:r>
            <w:r>
              <w:rPr>
                <w:webHidden/>
              </w:rPr>
              <w:fldChar w:fldCharType="end"/>
            </w:r>
          </w:hyperlink>
        </w:p>
        <w:p w14:paraId="1ED257BD" w14:textId="074F8ACD" w:rsidR="00240F10" w:rsidRDefault="00240F10">
          <w:pPr>
            <w:pStyle w:val="TOC2"/>
            <w:tabs>
              <w:tab w:val="right" w:leader="dot" w:pos="8630"/>
            </w:tabs>
            <w:rPr>
              <w:rFonts w:eastAsiaTheme="minorEastAsia"/>
              <w:sz w:val="24"/>
              <w:szCs w:val="24"/>
              <w:lang w:eastAsia="fr-CA"/>
            </w:rPr>
          </w:pPr>
          <w:hyperlink w:anchor="_Toc239231363" w:history="1">
            <w:r w:rsidRPr="00DC3C65">
              <w:rPr>
                <w:rStyle w:val="Hyperlink"/>
              </w:rPr>
              <w:t>Commandes générales</w:t>
            </w:r>
            <w:r>
              <w:rPr>
                <w:webHidden/>
              </w:rPr>
              <w:tab/>
            </w:r>
            <w:r>
              <w:rPr>
                <w:webHidden/>
              </w:rPr>
              <w:fldChar w:fldCharType="begin"/>
            </w:r>
            <w:r>
              <w:rPr>
                <w:webHidden/>
              </w:rPr>
              <w:instrText xml:space="preserve"> PAGEREF _Toc239231363 \h </w:instrText>
            </w:r>
            <w:r>
              <w:rPr>
                <w:webHidden/>
              </w:rPr>
            </w:r>
            <w:r>
              <w:rPr>
                <w:webHidden/>
              </w:rPr>
              <w:fldChar w:fldCharType="separate"/>
            </w:r>
            <w:r>
              <w:rPr>
                <w:webHidden/>
              </w:rPr>
              <w:t>85</w:t>
            </w:r>
            <w:r>
              <w:rPr>
                <w:webHidden/>
              </w:rPr>
              <w:fldChar w:fldCharType="end"/>
            </w:r>
          </w:hyperlink>
        </w:p>
        <w:p w14:paraId="067CAF3A" w14:textId="593CA8CB" w:rsidR="00240F10" w:rsidRDefault="00240F10">
          <w:pPr>
            <w:pStyle w:val="TOC2"/>
            <w:tabs>
              <w:tab w:val="right" w:leader="dot" w:pos="8630"/>
            </w:tabs>
            <w:rPr>
              <w:rFonts w:eastAsiaTheme="minorEastAsia"/>
              <w:sz w:val="24"/>
              <w:szCs w:val="24"/>
              <w:lang w:eastAsia="fr-CA"/>
            </w:rPr>
          </w:pPr>
          <w:hyperlink w:anchor="_Toc239231364" w:history="1">
            <w:r w:rsidRPr="00DC3C65">
              <w:rPr>
                <w:rStyle w:val="Hyperlink"/>
              </w:rPr>
              <w:t>Navigation générale</w:t>
            </w:r>
            <w:r>
              <w:rPr>
                <w:webHidden/>
              </w:rPr>
              <w:tab/>
            </w:r>
            <w:r>
              <w:rPr>
                <w:webHidden/>
              </w:rPr>
              <w:fldChar w:fldCharType="begin"/>
            </w:r>
            <w:r>
              <w:rPr>
                <w:webHidden/>
              </w:rPr>
              <w:instrText xml:space="preserve"> PAGEREF _Toc239231364 \h </w:instrText>
            </w:r>
            <w:r>
              <w:rPr>
                <w:webHidden/>
              </w:rPr>
            </w:r>
            <w:r>
              <w:rPr>
                <w:webHidden/>
              </w:rPr>
              <w:fldChar w:fldCharType="separate"/>
            </w:r>
            <w:r>
              <w:rPr>
                <w:webHidden/>
              </w:rPr>
              <w:t>86</w:t>
            </w:r>
            <w:r>
              <w:rPr>
                <w:webHidden/>
              </w:rPr>
              <w:fldChar w:fldCharType="end"/>
            </w:r>
          </w:hyperlink>
        </w:p>
        <w:p w14:paraId="785AF512" w14:textId="16204C69" w:rsidR="00240F10" w:rsidRDefault="00240F10">
          <w:pPr>
            <w:pStyle w:val="TOC2"/>
            <w:tabs>
              <w:tab w:val="right" w:leader="dot" w:pos="8630"/>
            </w:tabs>
            <w:rPr>
              <w:rFonts w:eastAsiaTheme="minorEastAsia"/>
              <w:sz w:val="24"/>
              <w:szCs w:val="24"/>
              <w:lang w:eastAsia="fr-CA"/>
            </w:rPr>
          </w:pPr>
          <w:hyperlink w:anchor="_Toc239231365" w:history="1">
            <w:r w:rsidRPr="00DC3C65">
              <w:rPr>
                <w:rStyle w:val="Hyperlink"/>
              </w:rPr>
              <w:t>Lecture</w:t>
            </w:r>
            <w:r>
              <w:rPr>
                <w:webHidden/>
              </w:rPr>
              <w:tab/>
            </w:r>
            <w:r>
              <w:rPr>
                <w:webHidden/>
              </w:rPr>
              <w:fldChar w:fldCharType="begin"/>
            </w:r>
            <w:r>
              <w:rPr>
                <w:webHidden/>
              </w:rPr>
              <w:instrText xml:space="preserve"> PAGEREF _Toc239231365 \h </w:instrText>
            </w:r>
            <w:r>
              <w:rPr>
                <w:webHidden/>
              </w:rPr>
            </w:r>
            <w:r>
              <w:rPr>
                <w:webHidden/>
              </w:rPr>
              <w:fldChar w:fldCharType="separate"/>
            </w:r>
            <w:r>
              <w:rPr>
                <w:webHidden/>
              </w:rPr>
              <w:t>86</w:t>
            </w:r>
            <w:r>
              <w:rPr>
                <w:webHidden/>
              </w:rPr>
              <w:fldChar w:fldCharType="end"/>
            </w:r>
          </w:hyperlink>
        </w:p>
        <w:p w14:paraId="5478ABCC" w14:textId="1870642D" w:rsidR="00240F10" w:rsidRDefault="00240F10">
          <w:pPr>
            <w:pStyle w:val="TOC2"/>
            <w:tabs>
              <w:tab w:val="right" w:leader="dot" w:pos="8630"/>
            </w:tabs>
            <w:rPr>
              <w:rFonts w:eastAsiaTheme="minorEastAsia"/>
              <w:sz w:val="24"/>
              <w:szCs w:val="24"/>
              <w:lang w:eastAsia="fr-CA"/>
            </w:rPr>
          </w:pPr>
          <w:hyperlink w:anchor="_Toc239231366" w:history="1">
            <w:r w:rsidRPr="00DC3C65">
              <w:rPr>
                <w:rStyle w:val="Hyperlink"/>
              </w:rPr>
              <w:t>Modifier le texte</w:t>
            </w:r>
            <w:r>
              <w:rPr>
                <w:webHidden/>
              </w:rPr>
              <w:tab/>
            </w:r>
            <w:r>
              <w:rPr>
                <w:webHidden/>
              </w:rPr>
              <w:fldChar w:fldCharType="begin"/>
            </w:r>
            <w:r>
              <w:rPr>
                <w:webHidden/>
              </w:rPr>
              <w:instrText xml:space="preserve"> PAGEREF _Toc239231366 \h </w:instrText>
            </w:r>
            <w:r>
              <w:rPr>
                <w:webHidden/>
              </w:rPr>
            </w:r>
            <w:r>
              <w:rPr>
                <w:webHidden/>
              </w:rPr>
              <w:fldChar w:fldCharType="separate"/>
            </w:r>
            <w:r>
              <w:rPr>
                <w:webHidden/>
              </w:rPr>
              <w:t>87</w:t>
            </w:r>
            <w:r>
              <w:rPr>
                <w:webHidden/>
              </w:rPr>
              <w:fldChar w:fldCharType="end"/>
            </w:r>
          </w:hyperlink>
        </w:p>
        <w:p w14:paraId="34639F7B" w14:textId="1E874E1D" w:rsidR="00240F10" w:rsidRDefault="00240F10">
          <w:pPr>
            <w:pStyle w:val="TOC2"/>
            <w:tabs>
              <w:tab w:val="right" w:leader="dot" w:pos="8630"/>
            </w:tabs>
            <w:rPr>
              <w:rFonts w:eastAsiaTheme="minorEastAsia"/>
              <w:sz w:val="24"/>
              <w:szCs w:val="24"/>
              <w:lang w:eastAsia="fr-CA"/>
            </w:rPr>
          </w:pPr>
          <w:hyperlink w:anchor="_Toc239231367" w:history="1">
            <w:r w:rsidRPr="00DC3C65">
              <w:rPr>
                <w:rStyle w:val="Hyperlink"/>
              </w:rPr>
              <w:t>KeyWord</w:t>
            </w:r>
            <w:r>
              <w:rPr>
                <w:webHidden/>
              </w:rPr>
              <w:tab/>
            </w:r>
            <w:r>
              <w:rPr>
                <w:webHidden/>
              </w:rPr>
              <w:fldChar w:fldCharType="begin"/>
            </w:r>
            <w:r>
              <w:rPr>
                <w:webHidden/>
              </w:rPr>
              <w:instrText xml:space="preserve"> PAGEREF _Toc239231367 \h </w:instrText>
            </w:r>
            <w:r>
              <w:rPr>
                <w:webHidden/>
              </w:rPr>
            </w:r>
            <w:r>
              <w:rPr>
                <w:webHidden/>
              </w:rPr>
              <w:fldChar w:fldCharType="separate"/>
            </w:r>
            <w:r>
              <w:rPr>
                <w:webHidden/>
              </w:rPr>
              <w:t>88</w:t>
            </w:r>
            <w:r>
              <w:rPr>
                <w:webHidden/>
              </w:rPr>
              <w:fldChar w:fldCharType="end"/>
            </w:r>
          </w:hyperlink>
        </w:p>
        <w:p w14:paraId="6CE9FA83" w14:textId="096E0105" w:rsidR="00240F10" w:rsidRDefault="00240F10">
          <w:pPr>
            <w:pStyle w:val="TOC2"/>
            <w:tabs>
              <w:tab w:val="right" w:leader="dot" w:pos="8630"/>
            </w:tabs>
            <w:rPr>
              <w:rFonts w:eastAsiaTheme="minorEastAsia"/>
              <w:sz w:val="24"/>
              <w:szCs w:val="24"/>
              <w:lang w:eastAsia="fr-CA"/>
            </w:rPr>
          </w:pPr>
          <w:hyperlink w:anchor="_Toc239231368" w:history="1">
            <w:r w:rsidRPr="00DC3C65">
              <w:rPr>
                <w:rStyle w:val="Hyperlink"/>
              </w:rPr>
              <w:t>KeyBrf</w:t>
            </w:r>
            <w:r>
              <w:rPr>
                <w:webHidden/>
              </w:rPr>
              <w:tab/>
            </w:r>
            <w:r>
              <w:rPr>
                <w:webHidden/>
              </w:rPr>
              <w:fldChar w:fldCharType="begin"/>
            </w:r>
            <w:r>
              <w:rPr>
                <w:webHidden/>
              </w:rPr>
              <w:instrText xml:space="preserve"> PAGEREF _Toc239231368 \h </w:instrText>
            </w:r>
            <w:r>
              <w:rPr>
                <w:webHidden/>
              </w:rPr>
            </w:r>
            <w:r>
              <w:rPr>
                <w:webHidden/>
              </w:rPr>
              <w:fldChar w:fldCharType="separate"/>
            </w:r>
            <w:r>
              <w:rPr>
                <w:webHidden/>
              </w:rPr>
              <w:t>89</w:t>
            </w:r>
            <w:r>
              <w:rPr>
                <w:webHidden/>
              </w:rPr>
              <w:fldChar w:fldCharType="end"/>
            </w:r>
          </w:hyperlink>
        </w:p>
        <w:p w14:paraId="673C62B5" w14:textId="4CC68C4B" w:rsidR="00240F10" w:rsidRDefault="00240F10">
          <w:pPr>
            <w:pStyle w:val="TOC2"/>
            <w:tabs>
              <w:tab w:val="right" w:leader="dot" w:pos="8630"/>
            </w:tabs>
            <w:rPr>
              <w:rFonts w:eastAsiaTheme="minorEastAsia"/>
              <w:sz w:val="24"/>
              <w:szCs w:val="24"/>
              <w:lang w:eastAsia="fr-CA"/>
            </w:rPr>
          </w:pPr>
          <w:hyperlink w:anchor="_Toc239231369" w:history="1">
            <w:r w:rsidRPr="00DC3C65">
              <w:rPr>
                <w:rStyle w:val="Hyperlink"/>
              </w:rPr>
              <w:t>Victor Reader</w:t>
            </w:r>
            <w:r>
              <w:rPr>
                <w:webHidden/>
              </w:rPr>
              <w:tab/>
            </w:r>
            <w:r>
              <w:rPr>
                <w:webHidden/>
              </w:rPr>
              <w:fldChar w:fldCharType="begin"/>
            </w:r>
            <w:r>
              <w:rPr>
                <w:webHidden/>
              </w:rPr>
              <w:instrText xml:space="preserve"> PAGEREF _Toc239231369 \h </w:instrText>
            </w:r>
            <w:r>
              <w:rPr>
                <w:webHidden/>
              </w:rPr>
            </w:r>
            <w:r>
              <w:rPr>
                <w:webHidden/>
              </w:rPr>
              <w:fldChar w:fldCharType="separate"/>
            </w:r>
            <w:r>
              <w:rPr>
                <w:webHidden/>
              </w:rPr>
              <w:t>89</w:t>
            </w:r>
            <w:r>
              <w:rPr>
                <w:webHidden/>
              </w:rPr>
              <w:fldChar w:fldCharType="end"/>
            </w:r>
          </w:hyperlink>
        </w:p>
        <w:p w14:paraId="12A3A1FB" w14:textId="5A770243" w:rsidR="00240F10" w:rsidRDefault="00240F10">
          <w:pPr>
            <w:pStyle w:val="TOC2"/>
            <w:tabs>
              <w:tab w:val="right" w:leader="dot" w:pos="8630"/>
            </w:tabs>
            <w:rPr>
              <w:rFonts w:eastAsiaTheme="minorEastAsia"/>
              <w:sz w:val="24"/>
              <w:szCs w:val="24"/>
              <w:lang w:eastAsia="fr-CA"/>
            </w:rPr>
          </w:pPr>
          <w:hyperlink w:anchor="_Toc239231370" w:history="1">
            <w:r w:rsidRPr="00DC3C65">
              <w:rPr>
                <w:rStyle w:val="Hyperlink"/>
              </w:rPr>
              <w:t>Visionneuse tactile</w:t>
            </w:r>
            <w:r>
              <w:rPr>
                <w:webHidden/>
              </w:rPr>
              <w:tab/>
            </w:r>
            <w:r>
              <w:rPr>
                <w:webHidden/>
              </w:rPr>
              <w:fldChar w:fldCharType="begin"/>
            </w:r>
            <w:r>
              <w:rPr>
                <w:webHidden/>
              </w:rPr>
              <w:instrText xml:space="preserve"> PAGEREF _Toc239231370 \h </w:instrText>
            </w:r>
            <w:r>
              <w:rPr>
                <w:webHidden/>
              </w:rPr>
            </w:r>
            <w:r>
              <w:rPr>
                <w:webHidden/>
              </w:rPr>
              <w:fldChar w:fldCharType="separate"/>
            </w:r>
            <w:r>
              <w:rPr>
                <w:webHidden/>
              </w:rPr>
              <w:t>90</w:t>
            </w:r>
            <w:r>
              <w:rPr>
                <w:webHidden/>
              </w:rPr>
              <w:fldChar w:fldCharType="end"/>
            </w:r>
          </w:hyperlink>
        </w:p>
        <w:p w14:paraId="2A89E710" w14:textId="3C8880F7" w:rsidR="00240F10" w:rsidRDefault="00240F10">
          <w:pPr>
            <w:pStyle w:val="TOC2"/>
            <w:tabs>
              <w:tab w:val="right" w:leader="dot" w:pos="8630"/>
            </w:tabs>
            <w:rPr>
              <w:rFonts w:eastAsiaTheme="minorEastAsia"/>
              <w:sz w:val="24"/>
              <w:szCs w:val="24"/>
              <w:lang w:eastAsia="fr-CA"/>
            </w:rPr>
          </w:pPr>
          <w:hyperlink w:anchor="_Toc239231371" w:history="1">
            <w:r w:rsidRPr="00DC3C65">
              <w:rPr>
                <w:rStyle w:val="Hyperlink"/>
              </w:rPr>
              <w:t>Bibliothèque TGIL</w:t>
            </w:r>
            <w:r>
              <w:rPr>
                <w:webHidden/>
              </w:rPr>
              <w:tab/>
            </w:r>
            <w:r>
              <w:rPr>
                <w:webHidden/>
              </w:rPr>
              <w:fldChar w:fldCharType="begin"/>
            </w:r>
            <w:r>
              <w:rPr>
                <w:webHidden/>
              </w:rPr>
              <w:instrText xml:space="preserve"> PAGEREF _Toc239231371 \h </w:instrText>
            </w:r>
            <w:r>
              <w:rPr>
                <w:webHidden/>
              </w:rPr>
            </w:r>
            <w:r>
              <w:rPr>
                <w:webHidden/>
              </w:rPr>
              <w:fldChar w:fldCharType="separate"/>
            </w:r>
            <w:r>
              <w:rPr>
                <w:webHidden/>
              </w:rPr>
              <w:t>91</w:t>
            </w:r>
            <w:r>
              <w:rPr>
                <w:webHidden/>
              </w:rPr>
              <w:fldChar w:fldCharType="end"/>
            </w:r>
          </w:hyperlink>
        </w:p>
        <w:p w14:paraId="0772123B" w14:textId="31F6AD7C" w:rsidR="00240F10" w:rsidRDefault="00240F10">
          <w:pPr>
            <w:pStyle w:val="TOC2"/>
            <w:tabs>
              <w:tab w:val="right" w:leader="dot" w:pos="8630"/>
            </w:tabs>
            <w:rPr>
              <w:rFonts w:eastAsiaTheme="minorEastAsia"/>
              <w:sz w:val="24"/>
              <w:szCs w:val="24"/>
              <w:lang w:eastAsia="fr-CA"/>
            </w:rPr>
          </w:pPr>
          <w:hyperlink w:anchor="_Toc239231372" w:history="1">
            <w:r w:rsidRPr="00DC3C65">
              <w:rPr>
                <w:rStyle w:val="Hyperlink"/>
              </w:rPr>
              <w:t>Gestionnaire de fichiers</w:t>
            </w:r>
            <w:r>
              <w:rPr>
                <w:webHidden/>
              </w:rPr>
              <w:tab/>
            </w:r>
            <w:r>
              <w:rPr>
                <w:webHidden/>
              </w:rPr>
              <w:fldChar w:fldCharType="begin"/>
            </w:r>
            <w:r>
              <w:rPr>
                <w:webHidden/>
              </w:rPr>
              <w:instrText xml:space="preserve"> PAGEREF _Toc239231372 \h </w:instrText>
            </w:r>
            <w:r>
              <w:rPr>
                <w:webHidden/>
              </w:rPr>
            </w:r>
            <w:r>
              <w:rPr>
                <w:webHidden/>
              </w:rPr>
              <w:fldChar w:fldCharType="separate"/>
            </w:r>
            <w:r>
              <w:rPr>
                <w:webHidden/>
              </w:rPr>
              <w:t>91</w:t>
            </w:r>
            <w:r>
              <w:rPr>
                <w:webHidden/>
              </w:rPr>
              <w:fldChar w:fldCharType="end"/>
            </w:r>
          </w:hyperlink>
        </w:p>
        <w:p w14:paraId="3E320480" w14:textId="0C5195C2" w:rsidR="00240F10" w:rsidRDefault="00240F10">
          <w:pPr>
            <w:pStyle w:val="TOC2"/>
            <w:tabs>
              <w:tab w:val="right" w:leader="dot" w:pos="8630"/>
            </w:tabs>
            <w:rPr>
              <w:rFonts w:eastAsiaTheme="minorEastAsia"/>
              <w:sz w:val="24"/>
              <w:szCs w:val="24"/>
              <w:lang w:eastAsia="fr-CA"/>
            </w:rPr>
          </w:pPr>
          <w:hyperlink w:anchor="_Toc239231373" w:history="1">
            <w:r w:rsidRPr="00DC3C65">
              <w:rPr>
                <w:rStyle w:val="Hyperlink"/>
              </w:rPr>
              <w:t>KeyMath</w:t>
            </w:r>
            <w:r>
              <w:rPr>
                <w:webHidden/>
              </w:rPr>
              <w:tab/>
            </w:r>
            <w:r>
              <w:rPr>
                <w:webHidden/>
              </w:rPr>
              <w:fldChar w:fldCharType="begin"/>
            </w:r>
            <w:r>
              <w:rPr>
                <w:webHidden/>
              </w:rPr>
              <w:instrText xml:space="preserve"> PAGEREF _Toc239231373 \h </w:instrText>
            </w:r>
            <w:r>
              <w:rPr>
                <w:webHidden/>
              </w:rPr>
            </w:r>
            <w:r>
              <w:rPr>
                <w:webHidden/>
              </w:rPr>
              <w:fldChar w:fldCharType="separate"/>
            </w:r>
            <w:r>
              <w:rPr>
                <w:webHidden/>
              </w:rPr>
              <w:t>92</w:t>
            </w:r>
            <w:r>
              <w:rPr>
                <w:webHidden/>
              </w:rPr>
              <w:fldChar w:fldCharType="end"/>
            </w:r>
          </w:hyperlink>
        </w:p>
        <w:p w14:paraId="1FE37CA4" w14:textId="41BE8CE1" w:rsidR="00240F10" w:rsidRDefault="00240F10">
          <w:pPr>
            <w:pStyle w:val="TOC2"/>
            <w:tabs>
              <w:tab w:val="right" w:leader="dot" w:pos="8630"/>
            </w:tabs>
            <w:rPr>
              <w:rFonts w:eastAsiaTheme="minorEastAsia"/>
              <w:sz w:val="24"/>
              <w:szCs w:val="24"/>
              <w:lang w:eastAsia="fr-CA"/>
            </w:rPr>
          </w:pPr>
          <w:hyperlink w:anchor="_Toc239231374" w:history="1">
            <w:r w:rsidRPr="00DC3C65">
              <w:rPr>
                <w:rStyle w:val="Hyperlink"/>
              </w:rPr>
              <w:t>Navigateur Web : Ecosia</w:t>
            </w:r>
            <w:r>
              <w:rPr>
                <w:webHidden/>
              </w:rPr>
              <w:tab/>
            </w:r>
            <w:r>
              <w:rPr>
                <w:webHidden/>
              </w:rPr>
              <w:fldChar w:fldCharType="begin"/>
            </w:r>
            <w:r>
              <w:rPr>
                <w:webHidden/>
              </w:rPr>
              <w:instrText xml:space="preserve"> PAGEREF _Toc239231374 \h </w:instrText>
            </w:r>
            <w:r>
              <w:rPr>
                <w:webHidden/>
              </w:rPr>
            </w:r>
            <w:r>
              <w:rPr>
                <w:webHidden/>
              </w:rPr>
              <w:fldChar w:fldCharType="separate"/>
            </w:r>
            <w:r>
              <w:rPr>
                <w:webHidden/>
              </w:rPr>
              <w:t>92</w:t>
            </w:r>
            <w:r>
              <w:rPr>
                <w:webHidden/>
              </w:rPr>
              <w:fldChar w:fldCharType="end"/>
            </w:r>
          </w:hyperlink>
        </w:p>
        <w:p w14:paraId="753166C2" w14:textId="21FC35ED" w:rsidR="00240F10" w:rsidRDefault="00240F10">
          <w:pPr>
            <w:pStyle w:val="TOC2"/>
            <w:tabs>
              <w:tab w:val="right" w:leader="dot" w:pos="8630"/>
            </w:tabs>
            <w:rPr>
              <w:rFonts w:eastAsiaTheme="minorEastAsia"/>
              <w:sz w:val="24"/>
              <w:szCs w:val="24"/>
              <w:lang w:eastAsia="fr-CA"/>
            </w:rPr>
          </w:pPr>
          <w:hyperlink w:anchor="_Toc239231375" w:history="1">
            <w:r w:rsidRPr="00DC3C65">
              <w:rPr>
                <w:rStyle w:val="Hyperlink"/>
              </w:rPr>
              <w:t>Navigation dans le contenu HTML (vues Web)</w:t>
            </w:r>
            <w:r>
              <w:rPr>
                <w:webHidden/>
              </w:rPr>
              <w:tab/>
            </w:r>
            <w:r>
              <w:rPr>
                <w:webHidden/>
              </w:rPr>
              <w:fldChar w:fldCharType="begin"/>
            </w:r>
            <w:r>
              <w:rPr>
                <w:webHidden/>
              </w:rPr>
              <w:instrText xml:space="preserve"> PAGEREF _Toc239231375 \h </w:instrText>
            </w:r>
            <w:r>
              <w:rPr>
                <w:webHidden/>
              </w:rPr>
            </w:r>
            <w:r>
              <w:rPr>
                <w:webHidden/>
              </w:rPr>
              <w:fldChar w:fldCharType="separate"/>
            </w:r>
            <w:r>
              <w:rPr>
                <w:webHidden/>
              </w:rPr>
              <w:t>93</w:t>
            </w:r>
            <w:r>
              <w:rPr>
                <w:webHidden/>
              </w:rPr>
              <w:fldChar w:fldCharType="end"/>
            </w:r>
          </w:hyperlink>
        </w:p>
        <w:p w14:paraId="03400FC0" w14:textId="13BA9143" w:rsidR="00240F10" w:rsidRDefault="00240F10">
          <w:pPr>
            <w:pStyle w:val="TOC2"/>
            <w:tabs>
              <w:tab w:val="right" w:leader="dot" w:pos="8630"/>
            </w:tabs>
            <w:rPr>
              <w:rFonts w:eastAsiaTheme="minorEastAsia"/>
              <w:sz w:val="24"/>
              <w:szCs w:val="24"/>
              <w:lang w:eastAsia="fr-CA"/>
            </w:rPr>
          </w:pPr>
          <w:hyperlink w:anchor="_Toc239231376" w:history="1">
            <w:r w:rsidRPr="00DC3C65">
              <w:rPr>
                <w:rStyle w:val="Hyperlink"/>
              </w:rPr>
              <w:t>Courrier électronique : KeyMail</w:t>
            </w:r>
            <w:r>
              <w:rPr>
                <w:webHidden/>
              </w:rPr>
              <w:tab/>
            </w:r>
            <w:r>
              <w:rPr>
                <w:webHidden/>
              </w:rPr>
              <w:fldChar w:fldCharType="begin"/>
            </w:r>
            <w:r>
              <w:rPr>
                <w:webHidden/>
              </w:rPr>
              <w:instrText xml:space="preserve"> PAGEREF _Toc239231376 \h </w:instrText>
            </w:r>
            <w:r>
              <w:rPr>
                <w:webHidden/>
              </w:rPr>
            </w:r>
            <w:r>
              <w:rPr>
                <w:webHidden/>
              </w:rPr>
              <w:fldChar w:fldCharType="separate"/>
            </w:r>
            <w:r>
              <w:rPr>
                <w:webHidden/>
              </w:rPr>
              <w:t>94</w:t>
            </w:r>
            <w:r>
              <w:rPr>
                <w:webHidden/>
              </w:rPr>
              <w:fldChar w:fldCharType="end"/>
            </w:r>
          </w:hyperlink>
        </w:p>
        <w:p w14:paraId="4BA8E22F" w14:textId="3F41805A" w:rsidR="00240F10" w:rsidRDefault="00240F10">
          <w:pPr>
            <w:pStyle w:val="TOC1"/>
            <w:tabs>
              <w:tab w:val="right" w:leader="dot" w:pos="8630"/>
            </w:tabs>
            <w:rPr>
              <w:rFonts w:eastAsiaTheme="minorEastAsia"/>
              <w:sz w:val="24"/>
              <w:szCs w:val="24"/>
              <w:lang w:eastAsia="fr-CA"/>
            </w:rPr>
          </w:pPr>
          <w:hyperlink w:anchor="_Toc239231377" w:history="1">
            <w:r w:rsidRPr="00DC3C65">
              <w:rPr>
                <w:rStyle w:val="Hyperlink"/>
              </w:rPr>
              <w:t>Annexe B - Résumé des commandes – Utilisation du clavier standard</w:t>
            </w:r>
            <w:r>
              <w:rPr>
                <w:webHidden/>
              </w:rPr>
              <w:tab/>
            </w:r>
            <w:r>
              <w:rPr>
                <w:webHidden/>
              </w:rPr>
              <w:fldChar w:fldCharType="begin"/>
            </w:r>
            <w:r>
              <w:rPr>
                <w:webHidden/>
              </w:rPr>
              <w:instrText xml:space="preserve"> PAGEREF _Toc239231377 \h </w:instrText>
            </w:r>
            <w:r>
              <w:rPr>
                <w:webHidden/>
              </w:rPr>
            </w:r>
            <w:r>
              <w:rPr>
                <w:webHidden/>
              </w:rPr>
              <w:fldChar w:fldCharType="separate"/>
            </w:r>
            <w:r>
              <w:rPr>
                <w:webHidden/>
              </w:rPr>
              <w:t>95</w:t>
            </w:r>
            <w:r>
              <w:rPr>
                <w:webHidden/>
              </w:rPr>
              <w:fldChar w:fldCharType="end"/>
            </w:r>
          </w:hyperlink>
        </w:p>
        <w:p w14:paraId="28FA1013" w14:textId="62B493D2" w:rsidR="00240F10" w:rsidRDefault="00240F10">
          <w:pPr>
            <w:pStyle w:val="TOC2"/>
            <w:tabs>
              <w:tab w:val="right" w:leader="dot" w:pos="8630"/>
            </w:tabs>
            <w:rPr>
              <w:rFonts w:eastAsiaTheme="minorEastAsia"/>
              <w:sz w:val="24"/>
              <w:szCs w:val="24"/>
              <w:lang w:eastAsia="fr-CA"/>
            </w:rPr>
          </w:pPr>
          <w:hyperlink w:anchor="_Toc239231378" w:history="1">
            <w:r w:rsidRPr="00DC3C65">
              <w:rPr>
                <w:rStyle w:val="Hyperlink"/>
              </w:rPr>
              <w:t>Commandes générales</w:t>
            </w:r>
            <w:r>
              <w:rPr>
                <w:webHidden/>
              </w:rPr>
              <w:tab/>
            </w:r>
            <w:r>
              <w:rPr>
                <w:webHidden/>
              </w:rPr>
              <w:fldChar w:fldCharType="begin"/>
            </w:r>
            <w:r>
              <w:rPr>
                <w:webHidden/>
              </w:rPr>
              <w:instrText xml:space="preserve"> PAGEREF _Toc239231378 \h </w:instrText>
            </w:r>
            <w:r>
              <w:rPr>
                <w:webHidden/>
              </w:rPr>
            </w:r>
            <w:r>
              <w:rPr>
                <w:webHidden/>
              </w:rPr>
              <w:fldChar w:fldCharType="separate"/>
            </w:r>
            <w:r>
              <w:rPr>
                <w:webHidden/>
              </w:rPr>
              <w:t>95</w:t>
            </w:r>
            <w:r>
              <w:rPr>
                <w:webHidden/>
              </w:rPr>
              <w:fldChar w:fldCharType="end"/>
            </w:r>
          </w:hyperlink>
        </w:p>
        <w:p w14:paraId="1C478212" w14:textId="0B8939F5" w:rsidR="00240F10" w:rsidRDefault="00240F10">
          <w:pPr>
            <w:pStyle w:val="TOC2"/>
            <w:tabs>
              <w:tab w:val="right" w:leader="dot" w:pos="8630"/>
            </w:tabs>
            <w:rPr>
              <w:rFonts w:eastAsiaTheme="minorEastAsia"/>
              <w:sz w:val="24"/>
              <w:szCs w:val="24"/>
              <w:lang w:eastAsia="fr-CA"/>
            </w:rPr>
          </w:pPr>
          <w:hyperlink w:anchor="_Toc239231379" w:history="1">
            <w:r w:rsidRPr="00DC3C65">
              <w:rPr>
                <w:rStyle w:val="Hyperlink"/>
              </w:rPr>
              <w:t>Navigation générale</w:t>
            </w:r>
            <w:r>
              <w:rPr>
                <w:webHidden/>
              </w:rPr>
              <w:tab/>
            </w:r>
            <w:r>
              <w:rPr>
                <w:webHidden/>
              </w:rPr>
              <w:fldChar w:fldCharType="begin"/>
            </w:r>
            <w:r>
              <w:rPr>
                <w:webHidden/>
              </w:rPr>
              <w:instrText xml:space="preserve"> PAGEREF _Toc239231379 \h </w:instrText>
            </w:r>
            <w:r>
              <w:rPr>
                <w:webHidden/>
              </w:rPr>
            </w:r>
            <w:r>
              <w:rPr>
                <w:webHidden/>
              </w:rPr>
              <w:fldChar w:fldCharType="separate"/>
            </w:r>
            <w:r>
              <w:rPr>
                <w:webHidden/>
              </w:rPr>
              <w:t>96</w:t>
            </w:r>
            <w:r>
              <w:rPr>
                <w:webHidden/>
              </w:rPr>
              <w:fldChar w:fldCharType="end"/>
            </w:r>
          </w:hyperlink>
        </w:p>
        <w:p w14:paraId="7E55A5DB" w14:textId="36FD7F38" w:rsidR="00240F10" w:rsidRDefault="00240F10">
          <w:pPr>
            <w:pStyle w:val="TOC2"/>
            <w:tabs>
              <w:tab w:val="right" w:leader="dot" w:pos="8630"/>
            </w:tabs>
            <w:rPr>
              <w:rFonts w:eastAsiaTheme="minorEastAsia"/>
              <w:sz w:val="24"/>
              <w:szCs w:val="24"/>
              <w:lang w:eastAsia="fr-CA"/>
            </w:rPr>
          </w:pPr>
          <w:hyperlink w:anchor="_Toc239231380" w:history="1">
            <w:r w:rsidRPr="00DC3C65">
              <w:rPr>
                <w:rStyle w:val="Hyperlink"/>
              </w:rPr>
              <w:t>Lecture</w:t>
            </w:r>
            <w:r>
              <w:rPr>
                <w:webHidden/>
              </w:rPr>
              <w:tab/>
            </w:r>
            <w:r>
              <w:rPr>
                <w:webHidden/>
              </w:rPr>
              <w:fldChar w:fldCharType="begin"/>
            </w:r>
            <w:r>
              <w:rPr>
                <w:webHidden/>
              </w:rPr>
              <w:instrText xml:space="preserve"> PAGEREF _Toc239231380 \h </w:instrText>
            </w:r>
            <w:r>
              <w:rPr>
                <w:webHidden/>
              </w:rPr>
            </w:r>
            <w:r>
              <w:rPr>
                <w:webHidden/>
              </w:rPr>
              <w:fldChar w:fldCharType="separate"/>
            </w:r>
            <w:r>
              <w:rPr>
                <w:webHidden/>
              </w:rPr>
              <w:t>96</w:t>
            </w:r>
            <w:r>
              <w:rPr>
                <w:webHidden/>
              </w:rPr>
              <w:fldChar w:fldCharType="end"/>
            </w:r>
          </w:hyperlink>
        </w:p>
        <w:p w14:paraId="36C8C10A" w14:textId="2B35F77E" w:rsidR="00240F10" w:rsidRDefault="00240F10">
          <w:pPr>
            <w:pStyle w:val="TOC2"/>
            <w:tabs>
              <w:tab w:val="right" w:leader="dot" w:pos="8630"/>
            </w:tabs>
            <w:rPr>
              <w:rFonts w:eastAsiaTheme="minorEastAsia"/>
              <w:sz w:val="24"/>
              <w:szCs w:val="24"/>
              <w:lang w:eastAsia="fr-CA"/>
            </w:rPr>
          </w:pPr>
          <w:hyperlink w:anchor="_Toc239231381" w:history="1">
            <w:r w:rsidRPr="00DC3C65">
              <w:rPr>
                <w:rStyle w:val="Hyperlink"/>
              </w:rPr>
              <w:t>Modifier le texte</w:t>
            </w:r>
            <w:r>
              <w:rPr>
                <w:webHidden/>
              </w:rPr>
              <w:tab/>
            </w:r>
            <w:r>
              <w:rPr>
                <w:webHidden/>
              </w:rPr>
              <w:fldChar w:fldCharType="begin"/>
            </w:r>
            <w:r>
              <w:rPr>
                <w:webHidden/>
              </w:rPr>
              <w:instrText xml:space="preserve"> PAGEREF _Toc239231381 \h </w:instrText>
            </w:r>
            <w:r>
              <w:rPr>
                <w:webHidden/>
              </w:rPr>
            </w:r>
            <w:r>
              <w:rPr>
                <w:webHidden/>
              </w:rPr>
              <w:fldChar w:fldCharType="separate"/>
            </w:r>
            <w:r>
              <w:rPr>
                <w:webHidden/>
              </w:rPr>
              <w:t>97</w:t>
            </w:r>
            <w:r>
              <w:rPr>
                <w:webHidden/>
              </w:rPr>
              <w:fldChar w:fldCharType="end"/>
            </w:r>
          </w:hyperlink>
        </w:p>
        <w:p w14:paraId="4EA2677C" w14:textId="3766CAE2" w:rsidR="00240F10" w:rsidRDefault="00240F10">
          <w:pPr>
            <w:pStyle w:val="TOC2"/>
            <w:tabs>
              <w:tab w:val="right" w:leader="dot" w:pos="8630"/>
            </w:tabs>
            <w:rPr>
              <w:rFonts w:eastAsiaTheme="minorEastAsia"/>
              <w:sz w:val="24"/>
              <w:szCs w:val="24"/>
              <w:lang w:eastAsia="fr-CA"/>
            </w:rPr>
          </w:pPr>
          <w:hyperlink w:anchor="_Toc239231382" w:history="1">
            <w:r w:rsidRPr="00DC3C65">
              <w:rPr>
                <w:rStyle w:val="Hyperlink"/>
              </w:rPr>
              <w:t>KeyWord</w:t>
            </w:r>
            <w:r>
              <w:rPr>
                <w:webHidden/>
              </w:rPr>
              <w:tab/>
            </w:r>
            <w:r>
              <w:rPr>
                <w:webHidden/>
              </w:rPr>
              <w:fldChar w:fldCharType="begin"/>
            </w:r>
            <w:r>
              <w:rPr>
                <w:webHidden/>
              </w:rPr>
              <w:instrText xml:space="preserve"> PAGEREF _Toc239231382 \h </w:instrText>
            </w:r>
            <w:r>
              <w:rPr>
                <w:webHidden/>
              </w:rPr>
            </w:r>
            <w:r>
              <w:rPr>
                <w:webHidden/>
              </w:rPr>
              <w:fldChar w:fldCharType="separate"/>
            </w:r>
            <w:r>
              <w:rPr>
                <w:webHidden/>
              </w:rPr>
              <w:t>98</w:t>
            </w:r>
            <w:r>
              <w:rPr>
                <w:webHidden/>
              </w:rPr>
              <w:fldChar w:fldCharType="end"/>
            </w:r>
          </w:hyperlink>
        </w:p>
        <w:p w14:paraId="4768EB7E" w14:textId="01B4550A" w:rsidR="00240F10" w:rsidRDefault="00240F10">
          <w:pPr>
            <w:pStyle w:val="TOC2"/>
            <w:tabs>
              <w:tab w:val="right" w:leader="dot" w:pos="8630"/>
            </w:tabs>
            <w:rPr>
              <w:rFonts w:eastAsiaTheme="minorEastAsia"/>
              <w:sz w:val="24"/>
              <w:szCs w:val="24"/>
              <w:lang w:eastAsia="fr-CA"/>
            </w:rPr>
          </w:pPr>
          <w:hyperlink w:anchor="_Toc239231383" w:history="1">
            <w:r w:rsidRPr="00DC3C65">
              <w:rPr>
                <w:rStyle w:val="Hyperlink"/>
              </w:rPr>
              <w:t>KeyBrf</w:t>
            </w:r>
            <w:r>
              <w:rPr>
                <w:webHidden/>
              </w:rPr>
              <w:tab/>
            </w:r>
            <w:r>
              <w:rPr>
                <w:webHidden/>
              </w:rPr>
              <w:fldChar w:fldCharType="begin"/>
            </w:r>
            <w:r>
              <w:rPr>
                <w:webHidden/>
              </w:rPr>
              <w:instrText xml:space="preserve"> PAGEREF _Toc239231383 \h </w:instrText>
            </w:r>
            <w:r>
              <w:rPr>
                <w:webHidden/>
              </w:rPr>
            </w:r>
            <w:r>
              <w:rPr>
                <w:webHidden/>
              </w:rPr>
              <w:fldChar w:fldCharType="separate"/>
            </w:r>
            <w:r>
              <w:rPr>
                <w:webHidden/>
              </w:rPr>
              <w:t>99</w:t>
            </w:r>
            <w:r>
              <w:rPr>
                <w:webHidden/>
              </w:rPr>
              <w:fldChar w:fldCharType="end"/>
            </w:r>
          </w:hyperlink>
        </w:p>
        <w:p w14:paraId="1F1F2CBF" w14:textId="6EDE4AF3" w:rsidR="00240F10" w:rsidRDefault="00240F10">
          <w:pPr>
            <w:pStyle w:val="TOC2"/>
            <w:tabs>
              <w:tab w:val="right" w:leader="dot" w:pos="8630"/>
            </w:tabs>
            <w:rPr>
              <w:rFonts w:eastAsiaTheme="minorEastAsia"/>
              <w:sz w:val="24"/>
              <w:szCs w:val="24"/>
              <w:lang w:eastAsia="fr-CA"/>
            </w:rPr>
          </w:pPr>
          <w:hyperlink w:anchor="_Toc239231384" w:history="1">
            <w:r w:rsidRPr="00DC3C65">
              <w:rPr>
                <w:rStyle w:val="Hyperlink"/>
              </w:rPr>
              <w:t>Victor Reader</w:t>
            </w:r>
            <w:r>
              <w:rPr>
                <w:webHidden/>
              </w:rPr>
              <w:tab/>
            </w:r>
            <w:r>
              <w:rPr>
                <w:webHidden/>
              </w:rPr>
              <w:fldChar w:fldCharType="begin"/>
            </w:r>
            <w:r>
              <w:rPr>
                <w:webHidden/>
              </w:rPr>
              <w:instrText xml:space="preserve"> PAGEREF _Toc239231384 \h </w:instrText>
            </w:r>
            <w:r>
              <w:rPr>
                <w:webHidden/>
              </w:rPr>
            </w:r>
            <w:r>
              <w:rPr>
                <w:webHidden/>
              </w:rPr>
              <w:fldChar w:fldCharType="separate"/>
            </w:r>
            <w:r>
              <w:rPr>
                <w:webHidden/>
              </w:rPr>
              <w:t>99</w:t>
            </w:r>
            <w:r>
              <w:rPr>
                <w:webHidden/>
              </w:rPr>
              <w:fldChar w:fldCharType="end"/>
            </w:r>
          </w:hyperlink>
        </w:p>
        <w:p w14:paraId="0A046B6A" w14:textId="2C305386" w:rsidR="00240F10" w:rsidRDefault="00240F10">
          <w:pPr>
            <w:pStyle w:val="TOC2"/>
            <w:tabs>
              <w:tab w:val="right" w:leader="dot" w:pos="8630"/>
            </w:tabs>
            <w:rPr>
              <w:rFonts w:eastAsiaTheme="minorEastAsia"/>
              <w:sz w:val="24"/>
              <w:szCs w:val="24"/>
              <w:lang w:eastAsia="fr-CA"/>
            </w:rPr>
          </w:pPr>
          <w:hyperlink w:anchor="_Toc239231385" w:history="1">
            <w:r w:rsidRPr="00DC3C65">
              <w:rPr>
                <w:rStyle w:val="Hyperlink"/>
              </w:rPr>
              <w:t>Visionneuse tactile</w:t>
            </w:r>
            <w:r>
              <w:rPr>
                <w:webHidden/>
              </w:rPr>
              <w:tab/>
            </w:r>
            <w:r>
              <w:rPr>
                <w:webHidden/>
              </w:rPr>
              <w:fldChar w:fldCharType="begin"/>
            </w:r>
            <w:r>
              <w:rPr>
                <w:webHidden/>
              </w:rPr>
              <w:instrText xml:space="preserve"> PAGEREF _Toc239231385 \h </w:instrText>
            </w:r>
            <w:r>
              <w:rPr>
                <w:webHidden/>
              </w:rPr>
            </w:r>
            <w:r>
              <w:rPr>
                <w:webHidden/>
              </w:rPr>
              <w:fldChar w:fldCharType="separate"/>
            </w:r>
            <w:r>
              <w:rPr>
                <w:webHidden/>
              </w:rPr>
              <w:t>100</w:t>
            </w:r>
            <w:r>
              <w:rPr>
                <w:webHidden/>
              </w:rPr>
              <w:fldChar w:fldCharType="end"/>
            </w:r>
          </w:hyperlink>
        </w:p>
        <w:p w14:paraId="669974AF" w14:textId="253EC584" w:rsidR="00240F10" w:rsidRDefault="00240F10">
          <w:pPr>
            <w:pStyle w:val="TOC2"/>
            <w:tabs>
              <w:tab w:val="right" w:leader="dot" w:pos="8630"/>
            </w:tabs>
            <w:rPr>
              <w:rFonts w:eastAsiaTheme="minorEastAsia"/>
              <w:sz w:val="24"/>
              <w:szCs w:val="24"/>
              <w:lang w:eastAsia="fr-CA"/>
            </w:rPr>
          </w:pPr>
          <w:hyperlink w:anchor="_Toc239231386" w:history="1">
            <w:r w:rsidRPr="00DC3C65">
              <w:rPr>
                <w:rStyle w:val="Hyperlink"/>
              </w:rPr>
              <w:t>Bibliothèque TGIL</w:t>
            </w:r>
            <w:r>
              <w:rPr>
                <w:webHidden/>
              </w:rPr>
              <w:tab/>
            </w:r>
            <w:r>
              <w:rPr>
                <w:webHidden/>
              </w:rPr>
              <w:fldChar w:fldCharType="begin"/>
            </w:r>
            <w:r>
              <w:rPr>
                <w:webHidden/>
              </w:rPr>
              <w:instrText xml:space="preserve"> PAGEREF _Toc239231386 \h </w:instrText>
            </w:r>
            <w:r>
              <w:rPr>
                <w:webHidden/>
              </w:rPr>
            </w:r>
            <w:r>
              <w:rPr>
                <w:webHidden/>
              </w:rPr>
              <w:fldChar w:fldCharType="separate"/>
            </w:r>
            <w:r>
              <w:rPr>
                <w:webHidden/>
              </w:rPr>
              <w:t>101</w:t>
            </w:r>
            <w:r>
              <w:rPr>
                <w:webHidden/>
              </w:rPr>
              <w:fldChar w:fldCharType="end"/>
            </w:r>
          </w:hyperlink>
        </w:p>
        <w:p w14:paraId="281E39BD" w14:textId="5D329819" w:rsidR="00240F10" w:rsidRDefault="00240F10">
          <w:pPr>
            <w:pStyle w:val="TOC2"/>
            <w:tabs>
              <w:tab w:val="right" w:leader="dot" w:pos="8630"/>
            </w:tabs>
            <w:rPr>
              <w:rFonts w:eastAsiaTheme="minorEastAsia"/>
              <w:sz w:val="24"/>
              <w:szCs w:val="24"/>
              <w:lang w:eastAsia="fr-CA"/>
            </w:rPr>
          </w:pPr>
          <w:hyperlink w:anchor="_Toc239231387" w:history="1">
            <w:r w:rsidRPr="00DC3C65">
              <w:rPr>
                <w:rStyle w:val="Hyperlink"/>
              </w:rPr>
              <w:t>Gestionnaire de fichiers</w:t>
            </w:r>
            <w:r>
              <w:rPr>
                <w:webHidden/>
              </w:rPr>
              <w:tab/>
            </w:r>
            <w:r>
              <w:rPr>
                <w:webHidden/>
              </w:rPr>
              <w:fldChar w:fldCharType="begin"/>
            </w:r>
            <w:r>
              <w:rPr>
                <w:webHidden/>
              </w:rPr>
              <w:instrText xml:space="preserve"> PAGEREF _Toc239231387 \h </w:instrText>
            </w:r>
            <w:r>
              <w:rPr>
                <w:webHidden/>
              </w:rPr>
            </w:r>
            <w:r>
              <w:rPr>
                <w:webHidden/>
              </w:rPr>
              <w:fldChar w:fldCharType="separate"/>
            </w:r>
            <w:r>
              <w:rPr>
                <w:webHidden/>
              </w:rPr>
              <w:t>101</w:t>
            </w:r>
            <w:r>
              <w:rPr>
                <w:webHidden/>
              </w:rPr>
              <w:fldChar w:fldCharType="end"/>
            </w:r>
          </w:hyperlink>
        </w:p>
        <w:p w14:paraId="2A99CB2C" w14:textId="5A984747" w:rsidR="00240F10" w:rsidRDefault="00240F10">
          <w:pPr>
            <w:pStyle w:val="TOC2"/>
            <w:tabs>
              <w:tab w:val="right" w:leader="dot" w:pos="8630"/>
            </w:tabs>
            <w:rPr>
              <w:rFonts w:eastAsiaTheme="minorEastAsia"/>
              <w:sz w:val="24"/>
              <w:szCs w:val="24"/>
              <w:lang w:eastAsia="fr-CA"/>
            </w:rPr>
          </w:pPr>
          <w:hyperlink w:anchor="_Toc239231388" w:history="1">
            <w:r w:rsidRPr="00DC3C65">
              <w:rPr>
                <w:rStyle w:val="Hyperlink"/>
              </w:rPr>
              <w:t>KeyMath</w:t>
            </w:r>
            <w:r>
              <w:rPr>
                <w:webHidden/>
              </w:rPr>
              <w:tab/>
            </w:r>
            <w:r>
              <w:rPr>
                <w:webHidden/>
              </w:rPr>
              <w:fldChar w:fldCharType="begin"/>
            </w:r>
            <w:r>
              <w:rPr>
                <w:webHidden/>
              </w:rPr>
              <w:instrText xml:space="preserve"> PAGEREF _Toc239231388 \h </w:instrText>
            </w:r>
            <w:r>
              <w:rPr>
                <w:webHidden/>
              </w:rPr>
            </w:r>
            <w:r>
              <w:rPr>
                <w:webHidden/>
              </w:rPr>
              <w:fldChar w:fldCharType="separate"/>
            </w:r>
            <w:r>
              <w:rPr>
                <w:webHidden/>
              </w:rPr>
              <w:t>101</w:t>
            </w:r>
            <w:r>
              <w:rPr>
                <w:webHidden/>
              </w:rPr>
              <w:fldChar w:fldCharType="end"/>
            </w:r>
          </w:hyperlink>
        </w:p>
        <w:p w14:paraId="691423B5" w14:textId="7852A835" w:rsidR="00240F10" w:rsidRDefault="00240F10">
          <w:pPr>
            <w:pStyle w:val="TOC2"/>
            <w:tabs>
              <w:tab w:val="right" w:leader="dot" w:pos="8630"/>
            </w:tabs>
            <w:rPr>
              <w:rFonts w:eastAsiaTheme="minorEastAsia"/>
              <w:sz w:val="24"/>
              <w:szCs w:val="24"/>
              <w:lang w:eastAsia="fr-CA"/>
            </w:rPr>
          </w:pPr>
          <w:hyperlink w:anchor="_Toc239231389" w:history="1">
            <w:r w:rsidRPr="00DC3C65">
              <w:rPr>
                <w:rStyle w:val="Hyperlink"/>
              </w:rPr>
              <w:t>Navigateur Web : Ecosia</w:t>
            </w:r>
            <w:r>
              <w:rPr>
                <w:webHidden/>
              </w:rPr>
              <w:tab/>
            </w:r>
            <w:r>
              <w:rPr>
                <w:webHidden/>
              </w:rPr>
              <w:fldChar w:fldCharType="begin"/>
            </w:r>
            <w:r>
              <w:rPr>
                <w:webHidden/>
              </w:rPr>
              <w:instrText xml:space="preserve"> PAGEREF _Toc239231389 \h </w:instrText>
            </w:r>
            <w:r>
              <w:rPr>
                <w:webHidden/>
              </w:rPr>
            </w:r>
            <w:r>
              <w:rPr>
                <w:webHidden/>
              </w:rPr>
              <w:fldChar w:fldCharType="separate"/>
            </w:r>
            <w:r>
              <w:rPr>
                <w:webHidden/>
              </w:rPr>
              <w:t>101</w:t>
            </w:r>
            <w:r>
              <w:rPr>
                <w:webHidden/>
              </w:rPr>
              <w:fldChar w:fldCharType="end"/>
            </w:r>
          </w:hyperlink>
        </w:p>
        <w:p w14:paraId="44AAD6F5" w14:textId="633D1CF5" w:rsidR="00240F10" w:rsidRDefault="00240F10">
          <w:pPr>
            <w:pStyle w:val="TOC2"/>
            <w:tabs>
              <w:tab w:val="right" w:leader="dot" w:pos="8630"/>
            </w:tabs>
            <w:rPr>
              <w:rFonts w:eastAsiaTheme="minorEastAsia"/>
              <w:sz w:val="24"/>
              <w:szCs w:val="24"/>
              <w:lang w:eastAsia="fr-CA"/>
            </w:rPr>
          </w:pPr>
          <w:hyperlink w:anchor="_Toc239231390" w:history="1">
            <w:r w:rsidRPr="00DC3C65">
              <w:rPr>
                <w:rStyle w:val="Hyperlink"/>
              </w:rPr>
              <w:t>Navigation dans le contenu HTML (vues Web)</w:t>
            </w:r>
            <w:r>
              <w:rPr>
                <w:webHidden/>
              </w:rPr>
              <w:tab/>
            </w:r>
            <w:r>
              <w:rPr>
                <w:webHidden/>
              </w:rPr>
              <w:fldChar w:fldCharType="begin"/>
            </w:r>
            <w:r>
              <w:rPr>
                <w:webHidden/>
              </w:rPr>
              <w:instrText xml:space="preserve"> PAGEREF _Toc239231390 \h </w:instrText>
            </w:r>
            <w:r>
              <w:rPr>
                <w:webHidden/>
              </w:rPr>
            </w:r>
            <w:r>
              <w:rPr>
                <w:webHidden/>
              </w:rPr>
              <w:fldChar w:fldCharType="separate"/>
            </w:r>
            <w:r>
              <w:rPr>
                <w:webHidden/>
              </w:rPr>
              <w:t>102</w:t>
            </w:r>
            <w:r>
              <w:rPr>
                <w:webHidden/>
              </w:rPr>
              <w:fldChar w:fldCharType="end"/>
            </w:r>
          </w:hyperlink>
        </w:p>
        <w:p w14:paraId="690546AC" w14:textId="4768B748" w:rsidR="00240F10" w:rsidRDefault="00240F10">
          <w:pPr>
            <w:pStyle w:val="TOC2"/>
            <w:tabs>
              <w:tab w:val="right" w:leader="dot" w:pos="8630"/>
            </w:tabs>
            <w:rPr>
              <w:rFonts w:eastAsiaTheme="minorEastAsia"/>
              <w:sz w:val="24"/>
              <w:szCs w:val="24"/>
              <w:lang w:eastAsia="fr-CA"/>
            </w:rPr>
          </w:pPr>
          <w:hyperlink w:anchor="_Toc239231391" w:history="1">
            <w:r w:rsidRPr="00DC3C65">
              <w:rPr>
                <w:rStyle w:val="Hyperlink"/>
              </w:rPr>
              <w:t>Courrier électronique : KeyMail</w:t>
            </w:r>
            <w:r>
              <w:rPr>
                <w:webHidden/>
              </w:rPr>
              <w:tab/>
            </w:r>
            <w:r>
              <w:rPr>
                <w:webHidden/>
              </w:rPr>
              <w:fldChar w:fldCharType="begin"/>
            </w:r>
            <w:r>
              <w:rPr>
                <w:webHidden/>
              </w:rPr>
              <w:instrText xml:space="preserve"> PAGEREF _Toc239231391 \h </w:instrText>
            </w:r>
            <w:r>
              <w:rPr>
                <w:webHidden/>
              </w:rPr>
            </w:r>
            <w:r>
              <w:rPr>
                <w:webHidden/>
              </w:rPr>
              <w:fldChar w:fldCharType="separate"/>
            </w:r>
            <w:r>
              <w:rPr>
                <w:webHidden/>
              </w:rPr>
              <w:t>103</w:t>
            </w:r>
            <w:r>
              <w:rPr>
                <w:webHidden/>
              </w:rPr>
              <w:fldChar w:fldCharType="end"/>
            </w:r>
          </w:hyperlink>
        </w:p>
        <w:p w14:paraId="0A75343E" w14:textId="6072F59B" w:rsidR="00240F10" w:rsidRDefault="00240F10">
          <w:pPr>
            <w:pStyle w:val="TOC1"/>
            <w:tabs>
              <w:tab w:val="right" w:leader="dot" w:pos="8630"/>
            </w:tabs>
            <w:rPr>
              <w:rFonts w:eastAsiaTheme="minorEastAsia"/>
              <w:sz w:val="24"/>
              <w:szCs w:val="24"/>
              <w:lang w:eastAsia="fr-CA"/>
            </w:rPr>
          </w:pPr>
          <w:hyperlink w:anchor="_Toc239231392" w:history="1">
            <w:r w:rsidRPr="00DC3C65">
              <w:rPr>
                <w:rStyle w:val="Hyperlink"/>
              </w:rPr>
              <w:t>Annexe C – Guide de démarrage</w:t>
            </w:r>
            <w:r>
              <w:rPr>
                <w:webHidden/>
              </w:rPr>
              <w:tab/>
            </w:r>
            <w:r>
              <w:rPr>
                <w:webHidden/>
              </w:rPr>
              <w:fldChar w:fldCharType="begin"/>
            </w:r>
            <w:r>
              <w:rPr>
                <w:webHidden/>
              </w:rPr>
              <w:instrText xml:space="preserve"> PAGEREF _Toc239231392 \h </w:instrText>
            </w:r>
            <w:r>
              <w:rPr>
                <w:webHidden/>
              </w:rPr>
            </w:r>
            <w:r>
              <w:rPr>
                <w:webHidden/>
              </w:rPr>
              <w:fldChar w:fldCharType="separate"/>
            </w:r>
            <w:r>
              <w:rPr>
                <w:webHidden/>
              </w:rPr>
              <w:t>105</w:t>
            </w:r>
            <w:r>
              <w:rPr>
                <w:webHidden/>
              </w:rPr>
              <w:fldChar w:fldCharType="end"/>
            </w:r>
          </w:hyperlink>
        </w:p>
        <w:p w14:paraId="4D61D663" w14:textId="38FDE54F" w:rsidR="00240F10" w:rsidRDefault="00240F10">
          <w:pPr>
            <w:pStyle w:val="TOC1"/>
            <w:tabs>
              <w:tab w:val="right" w:leader="dot" w:pos="8630"/>
            </w:tabs>
            <w:rPr>
              <w:rFonts w:eastAsiaTheme="minorEastAsia"/>
              <w:sz w:val="24"/>
              <w:szCs w:val="24"/>
              <w:lang w:eastAsia="fr-CA"/>
            </w:rPr>
          </w:pPr>
          <w:hyperlink w:anchor="_Toc239231393" w:history="1">
            <w:r w:rsidRPr="00DC3C65">
              <w:rPr>
                <w:rStyle w:val="Hyperlink"/>
              </w:rPr>
              <w:t>Annexe D : Tables braille</w:t>
            </w:r>
            <w:r>
              <w:rPr>
                <w:webHidden/>
              </w:rPr>
              <w:tab/>
            </w:r>
            <w:r>
              <w:rPr>
                <w:webHidden/>
              </w:rPr>
              <w:fldChar w:fldCharType="begin"/>
            </w:r>
            <w:r>
              <w:rPr>
                <w:webHidden/>
              </w:rPr>
              <w:instrText xml:space="preserve"> PAGEREF _Toc239231393 \h </w:instrText>
            </w:r>
            <w:r>
              <w:rPr>
                <w:webHidden/>
              </w:rPr>
            </w:r>
            <w:r>
              <w:rPr>
                <w:webHidden/>
              </w:rPr>
              <w:fldChar w:fldCharType="separate"/>
            </w:r>
            <w:r>
              <w:rPr>
                <w:webHidden/>
              </w:rPr>
              <w:t>110</w:t>
            </w:r>
            <w:r>
              <w:rPr>
                <w:webHidden/>
              </w:rPr>
              <w:fldChar w:fldCharType="end"/>
            </w:r>
          </w:hyperlink>
        </w:p>
        <w:p w14:paraId="3D6A5FB8" w14:textId="2A35D636" w:rsidR="00240F10" w:rsidRDefault="00240F10">
          <w:pPr>
            <w:pStyle w:val="TOC2"/>
            <w:tabs>
              <w:tab w:val="right" w:leader="dot" w:pos="8630"/>
            </w:tabs>
            <w:rPr>
              <w:rFonts w:eastAsiaTheme="minorEastAsia"/>
              <w:sz w:val="24"/>
              <w:szCs w:val="24"/>
              <w:lang w:eastAsia="fr-CA"/>
            </w:rPr>
          </w:pPr>
          <w:hyperlink w:anchor="_Toc239231394" w:history="1">
            <w:r w:rsidRPr="00DC3C65">
              <w:rPr>
                <w:rStyle w:val="Hyperlink"/>
              </w:rPr>
              <w:t>Braille informatique Français Unifié</w:t>
            </w:r>
            <w:r>
              <w:rPr>
                <w:webHidden/>
              </w:rPr>
              <w:tab/>
            </w:r>
            <w:r>
              <w:rPr>
                <w:webHidden/>
              </w:rPr>
              <w:fldChar w:fldCharType="begin"/>
            </w:r>
            <w:r>
              <w:rPr>
                <w:webHidden/>
              </w:rPr>
              <w:instrText xml:space="preserve"> PAGEREF _Toc239231394 \h </w:instrText>
            </w:r>
            <w:r>
              <w:rPr>
                <w:webHidden/>
              </w:rPr>
            </w:r>
            <w:r>
              <w:rPr>
                <w:webHidden/>
              </w:rPr>
              <w:fldChar w:fldCharType="separate"/>
            </w:r>
            <w:r>
              <w:rPr>
                <w:webHidden/>
              </w:rPr>
              <w:t>110</w:t>
            </w:r>
            <w:r>
              <w:rPr>
                <w:webHidden/>
              </w:rPr>
              <w:fldChar w:fldCharType="end"/>
            </w:r>
          </w:hyperlink>
        </w:p>
        <w:p w14:paraId="34E6E1D2" w14:textId="17F44D83" w:rsidR="00240F10" w:rsidRDefault="00240F10">
          <w:pPr>
            <w:pStyle w:val="TOC2"/>
            <w:tabs>
              <w:tab w:val="right" w:leader="dot" w:pos="8630"/>
            </w:tabs>
            <w:rPr>
              <w:rFonts w:eastAsiaTheme="minorEastAsia"/>
              <w:sz w:val="24"/>
              <w:szCs w:val="24"/>
              <w:lang w:eastAsia="fr-CA"/>
            </w:rPr>
          </w:pPr>
          <w:hyperlink w:anchor="_Toc239231395" w:history="1">
            <w:r w:rsidRPr="00DC3C65">
              <w:rPr>
                <w:rStyle w:val="Hyperlink"/>
                <w:bCs/>
              </w:rPr>
              <w:t>Table braille pour la saisie du mot de passe (Similaire à la Table braille des É.-U.)</w:t>
            </w:r>
            <w:r>
              <w:rPr>
                <w:webHidden/>
              </w:rPr>
              <w:tab/>
            </w:r>
            <w:r>
              <w:rPr>
                <w:webHidden/>
              </w:rPr>
              <w:fldChar w:fldCharType="begin"/>
            </w:r>
            <w:r>
              <w:rPr>
                <w:webHidden/>
              </w:rPr>
              <w:instrText xml:space="preserve"> PAGEREF _Toc239231395 \h </w:instrText>
            </w:r>
            <w:r>
              <w:rPr>
                <w:webHidden/>
              </w:rPr>
            </w:r>
            <w:r>
              <w:rPr>
                <w:webHidden/>
              </w:rPr>
              <w:fldChar w:fldCharType="separate"/>
            </w:r>
            <w:r>
              <w:rPr>
                <w:webHidden/>
              </w:rPr>
              <w:t>116</w:t>
            </w:r>
            <w:r>
              <w:rPr>
                <w:webHidden/>
              </w:rPr>
              <w:fldChar w:fldCharType="end"/>
            </w:r>
          </w:hyperlink>
        </w:p>
        <w:p w14:paraId="1872162D" w14:textId="602FBE31" w:rsidR="00240F10" w:rsidRDefault="00240F10">
          <w:pPr>
            <w:pStyle w:val="TOC1"/>
            <w:tabs>
              <w:tab w:val="right" w:leader="dot" w:pos="8630"/>
            </w:tabs>
            <w:rPr>
              <w:rFonts w:eastAsiaTheme="minorEastAsia"/>
              <w:sz w:val="24"/>
              <w:szCs w:val="24"/>
              <w:lang w:eastAsia="fr-CA"/>
            </w:rPr>
          </w:pPr>
          <w:hyperlink w:anchor="_Toc239231396" w:history="1">
            <w:r w:rsidRPr="00DC3C65">
              <w:rPr>
                <w:rStyle w:val="Hyperlink"/>
              </w:rPr>
              <w:t>Annexe E – Entretien et sécurité</w:t>
            </w:r>
            <w:r>
              <w:rPr>
                <w:webHidden/>
              </w:rPr>
              <w:tab/>
            </w:r>
            <w:r>
              <w:rPr>
                <w:webHidden/>
              </w:rPr>
              <w:fldChar w:fldCharType="begin"/>
            </w:r>
            <w:r>
              <w:rPr>
                <w:webHidden/>
              </w:rPr>
              <w:instrText xml:space="preserve"> PAGEREF _Toc239231396 \h </w:instrText>
            </w:r>
            <w:r>
              <w:rPr>
                <w:webHidden/>
              </w:rPr>
            </w:r>
            <w:r>
              <w:rPr>
                <w:webHidden/>
              </w:rPr>
              <w:fldChar w:fldCharType="separate"/>
            </w:r>
            <w:r>
              <w:rPr>
                <w:webHidden/>
              </w:rPr>
              <w:t>119</w:t>
            </w:r>
            <w:r>
              <w:rPr>
                <w:webHidden/>
              </w:rPr>
              <w:fldChar w:fldCharType="end"/>
            </w:r>
          </w:hyperlink>
        </w:p>
        <w:p w14:paraId="6BC96A80" w14:textId="7ADBF9B5" w:rsidR="00240F10" w:rsidRDefault="00240F10">
          <w:pPr>
            <w:pStyle w:val="TOC2"/>
            <w:tabs>
              <w:tab w:val="right" w:leader="dot" w:pos="8630"/>
            </w:tabs>
            <w:rPr>
              <w:rFonts w:eastAsiaTheme="minorEastAsia"/>
              <w:sz w:val="24"/>
              <w:szCs w:val="24"/>
              <w:lang w:eastAsia="fr-CA"/>
            </w:rPr>
          </w:pPr>
          <w:hyperlink w:anchor="_Toc239231397" w:history="1">
            <w:r w:rsidRPr="00DC3C65">
              <w:rPr>
                <w:rStyle w:val="Hyperlink"/>
              </w:rPr>
              <w:t>Entretien général</w:t>
            </w:r>
            <w:r>
              <w:rPr>
                <w:webHidden/>
              </w:rPr>
              <w:tab/>
            </w:r>
            <w:r>
              <w:rPr>
                <w:webHidden/>
              </w:rPr>
              <w:fldChar w:fldCharType="begin"/>
            </w:r>
            <w:r>
              <w:rPr>
                <w:webHidden/>
              </w:rPr>
              <w:instrText xml:space="preserve"> PAGEREF _Toc239231397 \h </w:instrText>
            </w:r>
            <w:r>
              <w:rPr>
                <w:webHidden/>
              </w:rPr>
            </w:r>
            <w:r>
              <w:rPr>
                <w:webHidden/>
              </w:rPr>
              <w:fldChar w:fldCharType="separate"/>
            </w:r>
            <w:r>
              <w:rPr>
                <w:webHidden/>
              </w:rPr>
              <w:t>119</w:t>
            </w:r>
            <w:r>
              <w:rPr>
                <w:webHidden/>
              </w:rPr>
              <w:fldChar w:fldCharType="end"/>
            </w:r>
          </w:hyperlink>
        </w:p>
        <w:p w14:paraId="2907AC82" w14:textId="11C7CE4E" w:rsidR="00240F10" w:rsidRDefault="00240F10">
          <w:pPr>
            <w:pStyle w:val="TOC2"/>
            <w:tabs>
              <w:tab w:val="right" w:leader="dot" w:pos="8630"/>
            </w:tabs>
            <w:rPr>
              <w:rFonts w:eastAsiaTheme="minorEastAsia"/>
              <w:sz w:val="24"/>
              <w:szCs w:val="24"/>
              <w:lang w:eastAsia="fr-CA"/>
            </w:rPr>
          </w:pPr>
          <w:hyperlink w:anchor="_Toc239231398" w:history="1">
            <w:r w:rsidRPr="00DC3C65">
              <w:rPr>
                <w:rStyle w:val="Hyperlink"/>
              </w:rPr>
              <w:t>Entretien de l’afficheur braille</w:t>
            </w:r>
            <w:r>
              <w:rPr>
                <w:webHidden/>
              </w:rPr>
              <w:tab/>
            </w:r>
            <w:r>
              <w:rPr>
                <w:webHidden/>
              </w:rPr>
              <w:fldChar w:fldCharType="begin"/>
            </w:r>
            <w:r>
              <w:rPr>
                <w:webHidden/>
              </w:rPr>
              <w:instrText xml:space="preserve"> PAGEREF _Toc239231398 \h </w:instrText>
            </w:r>
            <w:r>
              <w:rPr>
                <w:webHidden/>
              </w:rPr>
            </w:r>
            <w:r>
              <w:rPr>
                <w:webHidden/>
              </w:rPr>
              <w:fldChar w:fldCharType="separate"/>
            </w:r>
            <w:r>
              <w:rPr>
                <w:webHidden/>
              </w:rPr>
              <w:t>119</w:t>
            </w:r>
            <w:r>
              <w:rPr>
                <w:webHidden/>
              </w:rPr>
              <w:fldChar w:fldCharType="end"/>
            </w:r>
          </w:hyperlink>
        </w:p>
        <w:p w14:paraId="2671C262" w14:textId="3F5433D8" w:rsidR="00240F10" w:rsidRDefault="00240F10">
          <w:pPr>
            <w:pStyle w:val="TOC2"/>
            <w:tabs>
              <w:tab w:val="right" w:leader="dot" w:pos="8630"/>
            </w:tabs>
            <w:rPr>
              <w:rFonts w:eastAsiaTheme="minorEastAsia"/>
              <w:sz w:val="24"/>
              <w:szCs w:val="24"/>
              <w:lang w:eastAsia="fr-CA"/>
            </w:rPr>
          </w:pPr>
          <w:hyperlink w:anchor="_Toc239231399" w:history="1">
            <w:r w:rsidRPr="00DC3C65">
              <w:rPr>
                <w:rStyle w:val="Hyperlink"/>
              </w:rPr>
              <w:t>FCC / Industry Canada Two Part Statement (anglais suivi du français)</w:t>
            </w:r>
            <w:r>
              <w:rPr>
                <w:webHidden/>
              </w:rPr>
              <w:tab/>
            </w:r>
            <w:r>
              <w:rPr>
                <w:webHidden/>
              </w:rPr>
              <w:fldChar w:fldCharType="begin"/>
            </w:r>
            <w:r>
              <w:rPr>
                <w:webHidden/>
              </w:rPr>
              <w:instrText xml:space="preserve"> PAGEREF _Toc239231399 \h </w:instrText>
            </w:r>
            <w:r>
              <w:rPr>
                <w:webHidden/>
              </w:rPr>
            </w:r>
            <w:r>
              <w:rPr>
                <w:webHidden/>
              </w:rPr>
              <w:fldChar w:fldCharType="separate"/>
            </w:r>
            <w:r>
              <w:rPr>
                <w:webHidden/>
              </w:rPr>
              <w:t>120</w:t>
            </w:r>
            <w:r>
              <w:rPr>
                <w:webHidden/>
              </w:rPr>
              <w:fldChar w:fldCharType="end"/>
            </w:r>
          </w:hyperlink>
        </w:p>
        <w:p w14:paraId="753AE431" w14:textId="1F207C51" w:rsidR="00240F10" w:rsidRDefault="00240F10">
          <w:pPr>
            <w:pStyle w:val="TOC2"/>
            <w:tabs>
              <w:tab w:val="right" w:leader="dot" w:pos="8630"/>
            </w:tabs>
            <w:rPr>
              <w:rFonts w:eastAsiaTheme="minorEastAsia"/>
              <w:sz w:val="24"/>
              <w:szCs w:val="24"/>
              <w:lang w:eastAsia="fr-CA"/>
            </w:rPr>
          </w:pPr>
          <w:hyperlink w:anchor="_Toc239231400" w:history="1">
            <w:r w:rsidRPr="00DC3C65">
              <w:rPr>
                <w:rStyle w:val="Hyperlink"/>
                <w:lang w:eastAsia="fr-CA"/>
              </w:rPr>
              <w:t>Conforme aux règlements sur la sécurité d’Industrie Canada</w:t>
            </w:r>
            <w:r>
              <w:rPr>
                <w:webHidden/>
              </w:rPr>
              <w:tab/>
            </w:r>
            <w:r>
              <w:rPr>
                <w:webHidden/>
              </w:rPr>
              <w:fldChar w:fldCharType="begin"/>
            </w:r>
            <w:r>
              <w:rPr>
                <w:webHidden/>
              </w:rPr>
              <w:instrText xml:space="preserve"> PAGEREF _Toc239231400 \h </w:instrText>
            </w:r>
            <w:r>
              <w:rPr>
                <w:webHidden/>
              </w:rPr>
            </w:r>
            <w:r>
              <w:rPr>
                <w:webHidden/>
              </w:rPr>
              <w:fldChar w:fldCharType="separate"/>
            </w:r>
            <w:r>
              <w:rPr>
                <w:webHidden/>
              </w:rPr>
              <w:t>120</w:t>
            </w:r>
            <w:r>
              <w:rPr>
                <w:webHidden/>
              </w:rPr>
              <w:fldChar w:fldCharType="end"/>
            </w:r>
          </w:hyperlink>
        </w:p>
        <w:p w14:paraId="6F512DA6" w14:textId="135FA595" w:rsidR="00240F10" w:rsidRDefault="00240F10">
          <w:pPr>
            <w:pStyle w:val="TOC2"/>
            <w:tabs>
              <w:tab w:val="right" w:leader="dot" w:pos="8630"/>
            </w:tabs>
            <w:rPr>
              <w:rFonts w:eastAsiaTheme="minorEastAsia"/>
              <w:sz w:val="24"/>
              <w:szCs w:val="24"/>
              <w:lang w:eastAsia="fr-CA"/>
            </w:rPr>
          </w:pPr>
          <w:hyperlink w:anchor="_Toc239231401" w:history="1">
            <w:r w:rsidRPr="00DC3C65">
              <w:rPr>
                <w:rStyle w:val="Hyperlink"/>
                <w:lang w:val="en-US" w:eastAsia="fr-CA"/>
              </w:rPr>
              <w:t>FCC Warning (anglais seulement)</w:t>
            </w:r>
            <w:r>
              <w:rPr>
                <w:webHidden/>
              </w:rPr>
              <w:tab/>
            </w:r>
            <w:r>
              <w:rPr>
                <w:webHidden/>
              </w:rPr>
              <w:fldChar w:fldCharType="begin"/>
            </w:r>
            <w:r>
              <w:rPr>
                <w:webHidden/>
              </w:rPr>
              <w:instrText xml:space="preserve"> PAGEREF _Toc239231401 \h </w:instrText>
            </w:r>
            <w:r>
              <w:rPr>
                <w:webHidden/>
              </w:rPr>
            </w:r>
            <w:r>
              <w:rPr>
                <w:webHidden/>
              </w:rPr>
              <w:fldChar w:fldCharType="separate"/>
            </w:r>
            <w:r>
              <w:rPr>
                <w:webHidden/>
              </w:rPr>
              <w:t>120</w:t>
            </w:r>
            <w:r>
              <w:rPr>
                <w:webHidden/>
              </w:rPr>
              <w:fldChar w:fldCharType="end"/>
            </w:r>
          </w:hyperlink>
        </w:p>
        <w:p w14:paraId="18513145" w14:textId="1B99D866" w:rsidR="00240F10" w:rsidRDefault="00240F10">
          <w:pPr>
            <w:pStyle w:val="TOC2"/>
            <w:tabs>
              <w:tab w:val="right" w:leader="dot" w:pos="8630"/>
            </w:tabs>
            <w:rPr>
              <w:rFonts w:eastAsiaTheme="minorEastAsia"/>
              <w:sz w:val="24"/>
              <w:szCs w:val="24"/>
              <w:lang w:eastAsia="fr-CA"/>
            </w:rPr>
          </w:pPr>
          <w:hyperlink w:anchor="_Toc239231402" w:history="1">
            <w:r w:rsidRPr="00DC3C65">
              <w:rPr>
                <w:rStyle w:val="Hyperlink"/>
              </w:rPr>
              <w:t>Mesures à prendre pour protéger la pile</w:t>
            </w:r>
            <w:r>
              <w:rPr>
                <w:webHidden/>
              </w:rPr>
              <w:tab/>
            </w:r>
            <w:r>
              <w:rPr>
                <w:webHidden/>
              </w:rPr>
              <w:fldChar w:fldCharType="begin"/>
            </w:r>
            <w:r>
              <w:rPr>
                <w:webHidden/>
              </w:rPr>
              <w:instrText xml:space="preserve"> PAGEREF _Toc239231402 \h </w:instrText>
            </w:r>
            <w:r>
              <w:rPr>
                <w:webHidden/>
              </w:rPr>
            </w:r>
            <w:r>
              <w:rPr>
                <w:webHidden/>
              </w:rPr>
              <w:fldChar w:fldCharType="separate"/>
            </w:r>
            <w:r>
              <w:rPr>
                <w:webHidden/>
              </w:rPr>
              <w:t>120</w:t>
            </w:r>
            <w:r>
              <w:rPr>
                <w:webHidden/>
              </w:rPr>
              <w:fldChar w:fldCharType="end"/>
            </w:r>
          </w:hyperlink>
        </w:p>
        <w:p w14:paraId="7DDBD032" w14:textId="087CC2F7" w:rsidR="00240F10" w:rsidRDefault="00240F10">
          <w:pPr>
            <w:pStyle w:val="TOC2"/>
            <w:tabs>
              <w:tab w:val="right" w:leader="dot" w:pos="8630"/>
            </w:tabs>
            <w:rPr>
              <w:rFonts w:eastAsiaTheme="minorEastAsia"/>
              <w:sz w:val="24"/>
              <w:szCs w:val="24"/>
              <w:lang w:eastAsia="fr-CA"/>
            </w:rPr>
          </w:pPr>
          <w:hyperlink w:anchor="_Toc239231403" w:history="1">
            <w:r w:rsidRPr="00DC3C65">
              <w:rPr>
                <w:rStyle w:val="Hyperlink"/>
              </w:rPr>
              <w:t>Instructions d’élimination</w:t>
            </w:r>
            <w:r>
              <w:rPr>
                <w:webHidden/>
              </w:rPr>
              <w:tab/>
            </w:r>
            <w:r>
              <w:rPr>
                <w:webHidden/>
              </w:rPr>
              <w:fldChar w:fldCharType="begin"/>
            </w:r>
            <w:r>
              <w:rPr>
                <w:webHidden/>
              </w:rPr>
              <w:instrText xml:space="preserve"> PAGEREF _Toc239231403 \h </w:instrText>
            </w:r>
            <w:r>
              <w:rPr>
                <w:webHidden/>
              </w:rPr>
            </w:r>
            <w:r>
              <w:rPr>
                <w:webHidden/>
              </w:rPr>
              <w:fldChar w:fldCharType="separate"/>
            </w:r>
            <w:r>
              <w:rPr>
                <w:webHidden/>
              </w:rPr>
              <w:t>121</w:t>
            </w:r>
            <w:r>
              <w:rPr>
                <w:webHidden/>
              </w:rPr>
              <w:fldChar w:fldCharType="end"/>
            </w:r>
          </w:hyperlink>
        </w:p>
        <w:p w14:paraId="74CF0DD7" w14:textId="5EC1E3D7" w:rsidR="00240F10" w:rsidRDefault="00240F10">
          <w:pPr>
            <w:pStyle w:val="TOC1"/>
            <w:tabs>
              <w:tab w:val="right" w:leader="dot" w:pos="8630"/>
            </w:tabs>
            <w:rPr>
              <w:rFonts w:eastAsiaTheme="minorEastAsia"/>
              <w:sz w:val="24"/>
              <w:szCs w:val="24"/>
              <w:lang w:eastAsia="fr-CA"/>
            </w:rPr>
          </w:pPr>
          <w:hyperlink w:anchor="_Toc239231404" w:history="1">
            <w:r w:rsidRPr="00DC3C65">
              <w:rPr>
                <w:rStyle w:val="Hyperlink"/>
              </w:rPr>
              <w:t>Annexe F – Spécifications techniques</w:t>
            </w:r>
            <w:r>
              <w:rPr>
                <w:webHidden/>
              </w:rPr>
              <w:tab/>
            </w:r>
            <w:r>
              <w:rPr>
                <w:webHidden/>
              </w:rPr>
              <w:fldChar w:fldCharType="begin"/>
            </w:r>
            <w:r>
              <w:rPr>
                <w:webHidden/>
              </w:rPr>
              <w:instrText xml:space="preserve"> PAGEREF _Toc239231404 \h </w:instrText>
            </w:r>
            <w:r>
              <w:rPr>
                <w:webHidden/>
              </w:rPr>
            </w:r>
            <w:r>
              <w:rPr>
                <w:webHidden/>
              </w:rPr>
              <w:fldChar w:fldCharType="separate"/>
            </w:r>
            <w:r>
              <w:rPr>
                <w:webHidden/>
              </w:rPr>
              <w:t>122</w:t>
            </w:r>
            <w:r>
              <w:rPr>
                <w:webHidden/>
              </w:rPr>
              <w:fldChar w:fldCharType="end"/>
            </w:r>
          </w:hyperlink>
        </w:p>
        <w:p w14:paraId="4652DEBA" w14:textId="15F65A6A" w:rsidR="00240F10" w:rsidRDefault="00240F10">
          <w:pPr>
            <w:pStyle w:val="TOC2"/>
            <w:tabs>
              <w:tab w:val="right" w:leader="dot" w:pos="8630"/>
            </w:tabs>
            <w:rPr>
              <w:rFonts w:eastAsiaTheme="minorEastAsia"/>
              <w:sz w:val="24"/>
              <w:szCs w:val="24"/>
              <w:lang w:eastAsia="fr-CA"/>
            </w:rPr>
          </w:pPr>
          <w:hyperlink w:anchor="_Toc239231405" w:history="1">
            <w:r w:rsidRPr="00DC3C65">
              <w:rPr>
                <w:rStyle w:val="Hyperlink"/>
              </w:rPr>
              <w:t>Mécanique</w:t>
            </w:r>
            <w:r>
              <w:rPr>
                <w:webHidden/>
              </w:rPr>
              <w:tab/>
            </w:r>
            <w:r>
              <w:rPr>
                <w:webHidden/>
              </w:rPr>
              <w:fldChar w:fldCharType="begin"/>
            </w:r>
            <w:r>
              <w:rPr>
                <w:webHidden/>
              </w:rPr>
              <w:instrText xml:space="preserve"> PAGEREF _Toc239231405 \h </w:instrText>
            </w:r>
            <w:r>
              <w:rPr>
                <w:webHidden/>
              </w:rPr>
            </w:r>
            <w:r>
              <w:rPr>
                <w:webHidden/>
              </w:rPr>
              <w:fldChar w:fldCharType="separate"/>
            </w:r>
            <w:r>
              <w:rPr>
                <w:webHidden/>
              </w:rPr>
              <w:t>122</w:t>
            </w:r>
            <w:r>
              <w:rPr>
                <w:webHidden/>
              </w:rPr>
              <w:fldChar w:fldCharType="end"/>
            </w:r>
          </w:hyperlink>
        </w:p>
        <w:p w14:paraId="74375584" w14:textId="763E2F7A" w:rsidR="00240F10" w:rsidRDefault="00240F10">
          <w:pPr>
            <w:pStyle w:val="TOC2"/>
            <w:tabs>
              <w:tab w:val="right" w:leader="dot" w:pos="8630"/>
            </w:tabs>
            <w:rPr>
              <w:rFonts w:eastAsiaTheme="minorEastAsia"/>
              <w:sz w:val="24"/>
              <w:szCs w:val="24"/>
              <w:lang w:eastAsia="fr-CA"/>
            </w:rPr>
          </w:pPr>
          <w:hyperlink w:anchor="_Toc239231406" w:history="1">
            <w:r w:rsidRPr="00DC3C65">
              <w:rPr>
                <w:rStyle w:val="Hyperlink"/>
              </w:rPr>
              <w:t>Système</w:t>
            </w:r>
            <w:r>
              <w:rPr>
                <w:webHidden/>
              </w:rPr>
              <w:tab/>
            </w:r>
            <w:r>
              <w:rPr>
                <w:webHidden/>
              </w:rPr>
              <w:fldChar w:fldCharType="begin"/>
            </w:r>
            <w:r>
              <w:rPr>
                <w:webHidden/>
              </w:rPr>
              <w:instrText xml:space="preserve"> PAGEREF _Toc239231406 \h </w:instrText>
            </w:r>
            <w:r>
              <w:rPr>
                <w:webHidden/>
              </w:rPr>
            </w:r>
            <w:r>
              <w:rPr>
                <w:webHidden/>
              </w:rPr>
              <w:fldChar w:fldCharType="separate"/>
            </w:r>
            <w:r>
              <w:rPr>
                <w:webHidden/>
              </w:rPr>
              <w:t>122</w:t>
            </w:r>
            <w:r>
              <w:rPr>
                <w:webHidden/>
              </w:rPr>
              <w:fldChar w:fldCharType="end"/>
            </w:r>
          </w:hyperlink>
        </w:p>
        <w:p w14:paraId="09D8A1E4" w14:textId="68C58BAB" w:rsidR="00240F10" w:rsidRDefault="00240F10">
          <w:pPr>
            <w:pStyle w:val="TOC2"/>
            <w:tabs>
              <w:tab w:val="right" w:leader="dot" w:pos="8630"/>
            </w:tabs>
            <w:rPr>
              <w:rFonts w:eastAsiaTheme="minorEastAsia"/>
              <w:sz w:val="24"/>
              <w:szCs w:val="24"/>
              <w:lang w:eastAsia="fr-CA"/>
            </w:rPr>
          </w:pPr>
          <w:hyperlink w:anchor="_Toc239231407" w:history="1">
            <w:r w:rsidRPr="00DC3C65">
              <w:rPr>
                <w:rStyle w:val="Hyperlink"/>
                <w:rFonts w:eastAsia="Times New Roman"/>
              </w:rPr>
              <w:t>Interface utilisateur</w:t>
            </w:r>
            <w:r>
              <w:rPr>
                <w:webHidden/>
              </w:rPr>
              <w:tab/>
            </w:r>
            <w:r>
              <w:rPr>
                <w:webHidden/>
              </w:rPr>
              <w:fldChar w:fldCharType="begin"/>
            </w:r>
            <w:r>
              <w:rPr>
                <w:webHidden/>
              </w:rPr>
              <w:instrText xml:space="preserve"> PAGEREF _Toc239231407 \h </w:instrText>
            </w:r>
            <w:r>
              <w:rPr>
                <w:webHidden/>
              </w:rPr>
            </w:r>
            <w:r>
              <w:rPr>
                <w:webHidden/>
              </w:rPr>
              <w:fldChar w:fldCharType="separate"/>
            </w:r>
            <w:r>
              <w:rPr>
                <w:webHidden/>
              </w:rPr>
              <w:t>122</w:t>
            </w:r>
            <w:r>
              <w:rPr>
                <w:webHidden/>
              </w:rPr>
              <w:fldChar w:fldCharType="end"/>
            </w:r>
          </w:hyperlink>
        </w:p>
        <w:p w14:paraId="56C761E6" w14:textId="01923C3C" w:rsidR="00240F10" w:rsidRDefault="00240F10">
          <w:pPr>
            <w:pStyle w:val="TOC2"/>
            <w:tabs>
              <w:tab w:val="right" w:leader="dot" w:pos="8630"/>
            </w:tabs>
            <w:rPr>
              <w:rFonts w:eastAsiaTheme="minorEastAsia"/>
              <w:sz w:val="24"/>
              <w:szCs w:val="24"/>
              <w:lang w:eastAsia="fr-CA"/>
            </w:rPr>
          </w:pPr>
          <w:hyperlink w:anchor="_Toc239231408" w:history="1">
            <w:r w:rsidRPr="00DC3C65">
              <w:rPr>
                <w:rStyle w:val="Hyperlink"/>
                <w:rFonts w:eastAsia="Times New Roman"/>
              </w:rPr>
              <w:t>Connectivité</w:t>
            </w:r>
            <w:r>
              <w:rPr>
                <w:webHidden/>
              </w:rPr>
              <w:tab/>
            </w:r>
            <w:r>
              <w:rPr>
                <w:webHidden/>
              </w:rPr>
              <w:fldChar w:fldCharType="begin"/>
            </w:r>
            <w:r>
              <w:rPr>
                <w:webHidden/>
              </w:rPr>
              <w:instrText xml:space="preserve"> PAGEREF _Toc239231408 \h </w:instrText>
            </w:r>
            <w:r>
              <w:rPr>
                <w:webHidden/>
              </w:rPr>
            </w:r>
            <w:r>
              <w:rPr>
                <w:webHidden/>
              </w:rPr>
              <w:fldChar w:fldCharType="separate"/>
            </w:r>
            <w:r>
              <w:rPr>
                <w:webHidden/>
              </w:rPr>
              <w:t>122</w:t>
            </w:r>
            <w:r>
              <w:rPr>
                <w:webHidden/>
              </w:rPr>
              <w:fldChar w:fldCharType="end"/>
            </w:r>
          </w:hyperlink>
        </w:p>
        <w:p w14:paraId="3A0385A1" w14:textId="22D9DB65" w:rsidR="00240F10" w:rsidRDefault="00240F10">
          <w:pPr>
            <w:pStyle w:val="TOC2"/>
            <w:tabs>
              <w:tab w:val="right" w:leader="dot" w:pos="8630"/>
            </w:tabs>
            <w:rPr>
              <w:rFonts w:eastAsiaTheme="minorEastAsia"/>
              <w:sz w:val="24"/>
              <w:szCs w:val="24"/>
              <w:lang w:eastAsia="fr-CA"/>
            </w:rPr>
          </w:pPr>
          <w:hyperlink w:anchor="_Toc239231409" w:history="1">
            <w:r w:rsidRPr="00DC3C65">
              <w:rPr>
                <w:rStyle w:val="Hyperlink"/>
                <w:rFonts w:eastAsia="Times New Roman"/>
              </w:rPr>
              <w:t>Pile et alimentation</w:t>
            </w:r>
            <w:r>
              <w:rPr>
                <w:webHidden/>
              </w:rPr>
              <w:tab/>
            </w:r>
            <w:r>
              <w:rPr>
                <w:webHidden/>
              </w:rPr>
              <w:fldChar w:fldCharType="begin"/>
            </w:r>
            <w:r>
              <w:rPr>
                <w:webHidden/>
              </w:rPr>
              <w:instrText xml:space="preserve"> PAGEREF _Toc239231409 \h </w:instrText>
            </w:r>
            <w:r>
              <w:rPr>
                <w:webHidden/>
              </w:rPr>
            </w:r>
            <w:r>
              <w:rPr>
                <w:webHidden/>
              </w:rPr>
              <w:fldChar w:fldCharType="separate"/>
            </w:r>
            <w:r>
              <w:rPr>
                <w:webHidden/>
              </w:rPr>
              <w:t>123</w:t>
            </w:r>
            <w:r>
              <w:rPr>
                <w:webHidden/>
              </w:rPr>
              <w:fldChar w:fldCharType="end"/>
            </w:r>
          </w:hyperlink>
        </w:p>
        <w:p w14:paraId="342A397F" w14:textId="3136B732" w:rsidR="00240F10" w:rsidRDefault="00240F10">
          <w:pPr>
            <w:pStyle w:val="TOC3"/>
            <w:tabs>
              <w:tab w:val="right" w:leader="dot" w:pos="8630"/>
            </w:tabs>
            <w:rPr>
              <w:rFonts w:eastAsiaTheme="minorEastAsia"/>
              <w:sz w:val="24"/>
              <w:szCs w:val="24"/>
              <w:lang w:eastAsia="fr-CA"/>
            </w:rPr>
          </w:pPr>
          <w:hyperlink w:anchor="_Toc239231410" w:history="1">
            <w:r w:rsidRPr="00DC3C65">
              <w:rPr>
                <w:rStyle w:val="Hyperlink"/>
                <w:rFonts w:eastAsia="Times New Roman"/>
              </w:rPr>
              <w:t>Adapteur</w:t>
            </w:r>
            <w:r>
              <w:rPr>
                <w:webHidden/>
              </w:rPr>
              <w:tab/>
            </w:r>
            <w:r>
              <w:rPr>
                <w:webHidden/>
              </w:rPr>
              <w:fldChar w:fldCharType="begin"/>
            </w:r>
            <w:r>
              <w:rPr>
                <w:webHidden/>
              </w:rPr>
              <w:instrText xml:space="preserve"> PAGEREF _Toc239231410 \h </w:instrText>
            </w:r>
            <w:r>
              <w:rPr>
                <w:webHidden/>
              </w:rPr>
            </w:r>
            <w:r>
              <w:rPr>
                <w:webHidden/>
              </w:rPr>
              <w:fldChar w:fldCharType="separate"/>
            </w:r>
            <w:r>
              <w:rPr>
                <w:webHidden/>
              </w:rPr>
              <w:t>123</w:t>
            </w:r>
            <w:r>
              <w:rPr>
                <w:webHidden/>
              </w:rPr>
              <w:fldChar w:fldCharType="end"/>
            </w:r>
          </w:hyperlink>
        </w:p>
        <w:p w14:paraId="52EC85F7" w14:textId="07864B11" w:rsidR="00240F10" w:rsidRDefault="00240F10">
          <w:pPr>
            <w:pStyle w:val="TOC2"/>
            <w:tabs>
              <w:tab w:val="right" w:leader="dot" w:pos="8630"/>
            </w:tabs>
            <w:rPr>
              <w:rFonts w:eastAsiaTheme="minorEastAsia"/>
              <w:sz w:val="24"/>
              <w:szCs w:val="24"/>
              <w:lang w:eastAsia="fr-CA"/>
            </w:rPr>
          </w:pPr>
          <w:hyperlink w:anchor="_Toc239231411" w:history="1">
            <w:r w:rsidRPr="00DC3C65">
              <w:rPr>
                <w:rStyle w:val="Hyperlink"/>
                <w:rFonts w:eastAsia="Times New Roman"/>
              </w:rPr>
              <w:t>Conditions environnementales</w:t>
            </w:r>
            <w:r>
              <w:rPr>
                <w:webHidden/>
              </w:rPr>
              <w:tab/>
            </w:r>
            <w:r>
              <w:rPr>
                <w:webHidden/>
              </w:rPr>
              <w:fldChar w:fldCharType="begin"/>
            </w:r>
            <w:r>
              <w:rPr>
                <w:webHidden/>
              </w:rPr>
              <w:instrText xml:space="preserve"> PAGEREF _Toc239231411 \h </w:instrText>
            </w:r>
            <w:r>
              <w:rPr>
                <w:webHidden/>
              </w:rPr>
            </w:r>
            <w:r>
              <w:rPr>
                <w:webHidden/>
              </w:rPr>
              <w:fldChar w:fldCharType="separate"/>
            </w:r>
            <w:r>
              <w:rPr>
                <w:webHidden/>
              </w:rPr>
              <w:t>123</w:t>
            </w:r>
            <w:r>
              <w:rPr>
                <w:webHidden/>
              </w:rPr>
              <w:fldChar w:fldCharType="end"/>
            </w:r>
          </w:hyperlink>
        </w:p>
        <w:p w14:paraId="56DC43D9" w14:textId="35B9FFC3" w:rsidR="00240F10" w:rsidRDefault="00240F10">
          <w:pPr>
            <w:pStyle w:val="TOC1"/>
            <w:tabs>
              <w:tab w:val="right" w:leader="dot" w:pos="8630"/>
            </w:tabs>
            <w:rPr>
              <w:rFonts w:eastAsiaTheme="minorEastAsia"/>
              <w:sz w:val="24"/>
              <w:szCs w:val="24"/>
              <w:lang w:eastAsia="fr-CA"/>
            </w:rPr>
          </w:pPr>
          <w:hyperlink w:anchor="_Toc239231412" w:history="1">
            <w:r w:rsidRPr="00DC3C65">
              <w:rPr>
                <w:rStyle w:val="Hyperlink"/>
                <w:rFonts w:eastAsia="Times New Roman"/>
              </w:rPr>
              <w:t>Annexe G – Cybersécurité</w:t>
            </w:r>
            <w:r>
              <w:rPr>
                <w:webHidden/>
              </w:rPr>
              <w:tab/>
            </w:r>
            <w:r>
              <w:rPr>
                <w:webHidden/>
              </w:rPr>
              <w:fldChar w:fldCharType="begin"/>
            </w:r>
            <w:r>
              <w:rPr>
                <w:webHidden/>
              </w:rPr>
              <w:instrText xml:space="preserve"> PAGEREF _Toc239231412 \h </w:instrText>
            </w:r>
            <w:r>
              <w:rPr>
                <w:webHidden/>
              </w:rPr>
            </w:r>
            <w:r>
              <w:rPr>
                <w:webHidden/>
              </w:rPr>
              <w:fldChar w:fldCharType="separate"/>
            </w:r>
            <w:r>
              <w:rPr>
                <w:webHidden/>
              </w:rPr>
              <w:t>124</w:t>
            </w:r>
            <w:r>
              <w:rPr>
                <w:webHidden/>
              </w:rPr>
              <w:fldChar w:fldCharType="end"/>
            </w:r>
          </w:hyperlink>
        </w:p>
        <w:p w14:paraId="5B23C3FB" w14:textId="7A61BAA1" w:rsidR="00240F10" w:rsidRDefault="00240F10">
          <w:pPr>
            <w:pStyle w:val="TOC2"/>
            <w:tabs>
              <w:tab w:val="right" w:leader="dot" w:pos="8630"/>
            </w:tabs>
            <w:rPr>
              <w:rFonts w:eastAsiaTheme="minorEastAsia"/>
              <w:sz w:val="24"/>
              <w:szCs w:val="24"/>
              <w:lang w:eastAsia="fr-CA"/>
            </w:rPr>
          </w:pPr>
          <w:hyperlink w:anchor="_Toc239231413" w:history="1">
            <w:r w:rsidRPr="00DC3C65">
              <w:rPr>
                <w:rStyle w:val="Hyperlink"/>
                <w:rFonts w:eastAsia="Times New Roman"/>
              </w:rPr>
              <w:t>Obscurcissement du code</w:t>
            </w:r>
            <w:r>
              <w:rPr>
                <w:webHidden/>
              </w:rPr>
              <w:tab/>
            </w:r>
            <w:r>
              <w:rPr>
                <w:webHidden/>
              </w:rPr>
              <w:fldChar w:fldCharType="begin"/>
            </w:r>
            <w:r>
              <w:rPr>
                <w:webHidden/>
              </w:rPr>
              <w:instrText xml:space="preserve"> PAGEREF _Toc239231413 \h </w:instrText>
            </w:r>
            <w:r>
              <w:rPr>
                <w:webHidden/>
              </w:rPr>
            </w:r>
            <w:r>
              <w:rPr>
                <w:webHidden/>
              </w:rPr>
              <w:fldChar w:fldCharType="separate"/>
            </w:r>
            <w:r>
              <w:rPr>
                <w:webHidden/>
              </w:rPr>
              <w:t>124</w:t>
            </w:r>
            <w:r>
              <w:rPr>
                <w:webHidden/>
              </w:rPr>
              <w:fldChar w:fldCharType="end"/>
            </w:r>
          </w:hyperlink>
        </w:p>
        <w:p w14:paraId="06226075" w14:textId="7B62F9A3" w:rsidR="00240F10" w:rsidRDefault="00240F10">
          <w:pPr>
            <w:pStyle w:val="TOC2"/>
            <w:tabs>
              <w:tab w:val="right" w:leader="dot" w:pos="8630"/>
            </w:tabs>
            <w:rPr>
              <w:rFonts w:eastAsiaTheme="minorEastAsia"/>
              <w:sz w:val="24"/>
              <w:szCs w:val="24"/>
              <w:lang w:eastAsia="fr-CA"/>
            </w:rPr>
          </w:pPr>
          <w:hyperlink w:anchor="_Toc239231414" w:history="1">
            <w:r w:rsidRPr="00DC3C65">
              <w:rPr>
                <w:rStyle w:val="Hyperlink"/>
                <w:rFonts w:eastAsia="Times New Roman"/>
              </w:rPr>
              <w:t>Protection des mises à jour</w:t>
            </w:r>
            <w:r>
              <w:rPr>
                <w:webHidden/>
              </w:rPr>
              <w:tab/>
            </w:r>
            <w:r>
              <w:rPr>
                <w:webHidden/>
              </w:rPr>
              <w:fldChar w:fldCharType="begin"/>
            </w:r>
            <w:r>
              <w:rPr>
                <w:webHidden/>
              </w:rPr>
              <w:instrText xml:space="preserve"> PAGEREF _Toc239231414 \h </w:instrText>
            </w:r>
            <w:r>
              <w:rPr>
                <w:webHidden/>
              </w:rPr>
            </w:r>
            <w:r>
              <w:rPr>
                <w:webHidden/>
              </w:rPr>
              <w:fldChar w:fldCharType="separate"/>
            </w:r>
            <w:r>
              <w:rPr>
                <w:webHidden/>
              </w:rPr>
              <w:t>124</w:t>
            </w:r>
            <w:r>
              <w:rPr>
                <w:webHidden/>
              </w:rPr>
              <w:fldChar w:fldCharType="end"/>
            </w:r>
          </w:hyperlink>
        </w:p>
        <w:p w14:paraId="6FDB2E09" w14:textId="3D65AC1A" w:rsidR="00240F10" w:rsidRDefault="00240F10">
          <w:pPr>
            <w:pStyle w:val="TOC3"/>
            <w:tabs>
              <w:tab w:val="right" w:leader="dot" w:pos="8630"/>
            </w:tabs>
            <w:rPr>
              <w:rFonts w:eastAsiaTheme="minorEastAsia"/>
              <w:sz w:val="24"/>
              <w:szCs w:val="24"/>
              <w:lang w:eastAsia="fr-CA"/>
            </w:rPr>
          </w:pPr>
          <w:hyperlink w:anchor="_Toc239231415" w:history="1">
            <w:r w:rsidRPr="00DC3C65">
              <w:rPr>
                <w:rStyle w:val="Hyperlink"/>
                <w:rFonts w:eastAsia="Times New Roman"/>
              </w:rPr>
              <w:t>Vérification des signatures</w:t>
            </w:r>
            <w:r>
              <w:rPr>
                <w:webHidden/>
              </w:rPr>
              <w:tab/>
            </w:r>
            <w:r>
              <w:rPr>
                <w:webHidden/>
              </w:rPr>
              <w:fldChar w:fldCharType="begin"/>
            </w:r>
            <w:r>
              <w:rPr>
                <w:webHidden/>
              </w:rPr>
              <w:instrText xml:space="preserve"> PAGEREF _Toc239231415 \h </w:instrText>
            </w:r>
            <w:r>
              <w:rPr>
                <w:webHidden/>
              </w:rPr>
            </w:r>
            <w:r>
              <w:rPr>
                <w:webHidden/>
              </w:rPr>
              <w:fldChar w:fldCharType="separate"/>
            </w:r>
            <w:r>
              <w:rPr>
                <w:webHidden/>
              </w:rPr>
              <w:t>124</w:t>
            </w:r>
            <w:r>
              <w:rPr>
                <w:webHidden/>
              </w:rPr>
              <w:fldChar w:fldCharType="end"/>
            </w:r>
          </w:hyperlink>
        </w:p>
        <w:p w14:paraId="4681FEB0" w14:textId="04295EC6" w:rsidR="00240F10" w:rsidRDefault="00240F10">
          <w:pPr>
            <w:pStyle w:val="TOC3"/>
            <w:tabs>
              <w:tab w:val="right" w:leader="dot" w:pos="8630"/>
            </w:tabs>
            <w:rPr>
              <w:rFonts w:eastAsiaTheme="minorEastAsia"/>
              <w:sz w:val="24"/>
              <w:szCs w:val="24"/>
              <w:lang w:eastAsia="fr-CA"/>
            </w:rPr>
          </w:pPr>
          <w:hyperlink w:anchor="_Toc239231416" w:history="1">
            <w:r w:rsidRPr="00DC3C65">
              <w:rPr>
                <w:rStyle w:val="Hyperlink"/>
                <w:rFonts w:eastAsia="Times New Roman"/>
              </w:rPr>
              <w:t>Accès au serveur</w:t>
            </w:r>
            <w:r>
              <w:rPr>
                <w:webHidden/>
              </w:rPr>
              <w:tab/>
            </w:r>
            <w:r>
              <w:rPr>
                <w:webHidden/>
              </w:rPr>
              <w:fldChar w:fldCharType="begin"/>
            </w:r>
            <w:r>
              <w:rPr>
                <w:webHidden/>
              </w:rPr>
              <w:instrText xml:space="preserve"> PAGEREF _Toc239231416 \h </w:instrText>
            </w:r>
            <w:r>
              <w:rPr>
                <w:webHidden/>
              </w:rPr>
            </w:r>
            <w:r>
              <w:rPr>
                <w:webHidden/>
              </w:rPr>
              <w:fldChar w:fldCharType="separate"/>
            </w:r>
            <w:r>
              <w:rPr>
                <w:webHidden/>
              </w:rPr>
              <w:t>124</w:t>
            </w:r>
            <w:r>
              <w:rPr>
                <w:webHidden/>
              </w:rPr>
              <w:fldChar w:fldCharType="end"/>
            </w:r>
          </w:hyperlink>
        </w:p>
        <w:p w14:paraId="041483AD" w14:textId="3605923C" w:rsidR="00240F10" w:rsidRDefault="00240F10">
          <w:pPr>
            <w:pStyle w:val="TOC2"/>
            <w:tabs>
              <w:tab w:val="right" w:leader="dot" w:pos="8630"/>
            </w:tabs>
            <w:rPr>
              <w:rFonts w:eastAsiaTheme="minorEastAsia"/>
              <w:sz w:val="24"/>
              <w:szCs w:val="24"/>
              <w:lang w:eastAsia="fr-CA"/>
            </w:rPr>
          </w:pPr>
          <w:hyperlink w:anchor="_Toc239231417" w:history="1">
            <w:r w:rsidRPr="00DC3C65">
              <w:rPr>
                <w:rStyle w:val="Hyperlink"/>
                <w:rFonts w:eastAsia="Times New Roman"/>
              </w:rPr>
              <w:t>Fonctionnalités de sécurité d’Android</w:t>
            </w:r>
            <w:r>
              <w:rPr>
                <w:webHidden/>
              </w:rPr>
              <w:tab/>
            </w:r>
            <w:r>
              <w:rPr>
                <w:webHidden/>
              </w:rPr>
              <w:fldChar w:fldCharType="begin"/>
            </w:r>
            <w:r>
              <w:rPr>
                <w:webHidden/>
              </w:rPr>
              <w:instrText xml:space="preserve"> PAGEREF _Toc239231417 \h </w:instrText>
            </w:r>
            <w:r>
              <w:rPr>
                <w:webHidden/>
              </w:rPr>
            </w:r>
            <w:r>
              <w:rPr>
                <w:webHidden/>
              </w:rPr>
              <w:fldChar w:fldCharType="separate"/>
            </w:r>
            <w:r>
              <w:rPr>
                <w:webHidden/>
              </w:rPr>
              <w:t>124</w:t>
            </w:r>
            <w:r>
              <w:rPr>
                <w:webHidden/>
              </w:rPr>
              <w:fldChar w:fldCharType="end"/>
            </w:r>
          </w:hyperlink>
        </w:p>
        <w:p w14:paraId="220C403E" w14:textId="2205FFF9" w:rsidR="00240F10" w:rsidRDefault="00240F10">
          <w:pPr>
            <w:pStyle w:val="TOC3"/>
            <w:tabs>
              <w:tab w:val="right" w:leader="dot" w:pos="8630"/>
            </w:tabs>
            <w:rPr>
              <w:rFonts w:eastAsiaTheme="minorEastAsia"/>
              <w:sz w:val="24"/>
              <w:szCs w:val="24"/>
              <w:lang w:eastAsia="fr-CA"/>
            </w:rPr>
          </w:pPr>
          <w:hyperlink w:anchor="_Toc239231418" w:history="1">
            <w:r w:rsidRPr="00DC3C65">
              <w:rPr>
                <w:rStyle w:val="Hyperlink"/>
                <w:rFonts w:eastAsia="Times New Roman"/>
              </w:rPr>
              <w:t>Carré de sable des applications Android</w:t>
            </w:r>
            <w:r>
              <w:rPr>
                <w:webHidden/>
              </w:rPr>
              <w:tab/>
            </w:r>
            <w:r>
              <w:rPr>
                <w:webHidden/>
              </w:rPr>
              <w:fldChar w:fldCharType="begin"/>
            </w:r>
            <w:r>
              <w:rPr>
                <w:webHidden/>
              </w:rPr>
              <w:instrText xml:space="preserve"> PAGEREF _Toc239231418 \h </w:instrText>
            </w:r>
            <w:r>
              <w:rPr>
                <w:webHidden/>
              </w:rPr>
            </w:r>
            <w:r>
              <w:rPr>
                <w:webHidden/>
              </w:rPr>
              <w:fldChar w:fldCharType="separate"/>
            </w:r>
            <w:r>
              <w:rPr>
                <w:webHidden/>
              </w:rPr>
              <w:t>124</w:t>
            </w:r>
            <w:r>
              <w:rPr>
                <w:webHidden/>
              </w:rPr>
              <w:fldChar w:fldCharType="end"/>
            </w:r>
          </w:hyperlink>
        </w:p>
        <w:p w14:paraId="4B094D6F" w14:textId="4D899336" w:rsidR="00240F10" w:rsidRDefault="00240F10">
          <w:pPr>
            <w:pStyle w:val="TOC3"/>
            <w:tabs>
              <w:tab w:val="right" w:leader="dot" w:pos="8630"/>
            </w:tabs>
            <w:rPr>
              <w:rFonts w:eastAsiaTheme="minorEastAsia"/>
              <w:sz w:val="24"/>
              <w:szCs w:val="24"/>
              <w:lang w:eastAsia="fr-CA"/>
            </w:rPr>
          </w:pPr>
          <w:hyperlink w:anchor="_Toc239231419" w:history="1">
            <w:r w:rsidRPr="00DC3C65">
              <w:rPr>
                <w:rStyle w:val="Hyperlink"/>
              </w:rPr>
              <w:t>Signature des applications</w:t>
            </w:r>
            <w:r>
              <w:rPr>
                <w:webHidden/>
              </w:rPr>
              <w:tab/>
            </w:r>
            <w:r>
              <w:rPr>
                <w:webHidden/>
              </w:rPr>
              <w:fldChar w:fldCharType="begin"/>
            </w:r>
            <w:r>
              <w:rPr>
                <w:webHidden/>
              </w:rPr>
              <w:instrText xml:space="preserve"> PAGEREF _Toc239231419 \h </w:instrText>
            </w:r>
            <w:r>
              <w:rPr>
                <w:webHidden/>
              </w:rPr>
            </w:r>
            <w:r>
              <w:rPr>
                <w:webHidden/>
              </w:rPr>
              <w:fldChar w:fldCharType="separate"/>
            </w:r>
            <w:r>
              <w:rPr>
                <w:webHidden/>
              </w:rPr>
              <w:t>124</w:t>
            </w:r>
            <w:r>
              <w:rPr>
                <w:webHidden/>
              </w:rPr>
              <w:fldChar w:fldCharType="end"/>
            </w:r>
          </w:hyperlink>
        </w:p>
        <w:p w14:paraId="3EEC7D08" w14:textId="2E72A203" w:rsidR="00240F10" w:rsidRDefault="00240F10">
          <w:pPr>
            <w:pStyle w:val="TOC3"/>
            <w:tabs>
              <w:tab w:val="right" w:leader="dot" w:pos="8630"/>
            </w:tabs>
            <w:rPr>
              <w:rFonts w:eastAsiaTheme="minorEastAsia"/>
              <w:sz w:val="24"/>
              <w:szCs w:val="24"/>
              <w:lang w:eastAsia="fr-CA"/>
            </w:rPr>
          </w:pPr>
          <w:hyperlink w:anchor="_Toc239231420" w:history="1">
            <w:r w:rsidRPr="00DC3C65">
              <w:rPr>
                <w:rStyle w:val="Hyperlink"/>
                <w:rFonts w:eastAsia="Times New Roman"/>
              </w:rPr>
              <w:t>Authentification</w:t>
            </w:r>
            <w:r>
              <w:rPr>
                <w:webHidden/>
              </w:rPr>
              <w:tab/>
            </w:r>
            <w:r>
              <w:rPr>
                <w:webHidden/>
              </w:rPr>
              <w:fldChar w:fldCharType="begin"/>
            </w:r>
            <w:r>
              <w:rPr>
                <w:webHidden/>
              </w:rPr>
              <w:instrText xml:space="preserve"> PAGEREF _Toc239231420 \h </w:instrText>
            </w:r>
            <w:r>
              <w:rPr>
                <w:webHidden/>
              </w:rPr>
            </w:r>
            <w:r>
              <w:rPr>
                <w:webHidden/>
              </w:rPr>
              <w:fldChar w:fldCharType="separate"/>
            </w:r>
            <w:r>
              <w:rPr>
                <w:webHidden/>
              </w:rPr>
              <w:t>125</w:t>
            </w:r>
            <w:r>
              <w:rPr>
                <w:webHidden/>
              </w:rPr>
              <w:fldChar w:fldCharType="end"/>
            </w:r>
          </w:hyperlink>
        </w:p>
        <w:p w14:paraId="1185705B" w14:textId="5D61873B" w:rsidR="00240F10" w:rsidRDefault="00240F10">
          <w:pPr>
            <w:pStyle w:val="TOC3"/>
            <w:tabs>
              <w:tab w:val="right" w:leader="dot" w:pos="8630"/>
            </w:tabs>
            <w:rPr>
              <w:rFonts w:eastAsiaTheme="minorEastAsia"/>
              <w:sz w:val="24"/>
              <w:szCs w:val="24"/>
              <w:lang w:eastAsia="fr-CA"/>
            </w:rPr>
          </w:pPr>
          <w:hyperlink w:anchor="_Toc239231421" w:history="1">
            <w:r w:rsidRPr="00DC3C65">
              <w:rPr>
                <w:rStyle w:val="Hyperlink"/>
                <w:rFonts w:eastAsia="Times New Roman"/>
              </w:rPr>
              <w:t>Encryption</w:t>
            </w:r>
            <w:r>
              <w:rPr>
                <w:webHidden/>
              </w:rPr>
              <w:tab/>
            </w:r>
            <w:r>
              <w:rPr>
                <w:webHidden/>
              </w:rPr>
              <w:fldChar w:fldCharType="begin"/>
            </w:r>
            <w:r>
              <w:rPr>
                <w:webHidden/>
              </w:rPr>
              <w:instrText xml:space="preserve"> PAGEREF _Toc239231421 \h </w:instrText>
            </w:r>
            <w:r>
              <w:rPr>
                <w:webHidden/>
              </w:rPr>
            </w:r>
            <w:r>
              <w:rPr>
                <w:webHidden/>
              </w:rPr>
              <w:fldChar w:fldCharType="separate"/>
            </w:r>
            <w:r>
              <w:rPr>
                <w:webHidden/>
              </w:rPr>
              <w:t>125</w:t>
            </w:r>
            <w:r>
              <w:rPr>
                <w:webHidden/>
              </w:rPr>
              <w:fldChar w:fldCharType="end"/>
            </w:r>
          </w:hyperlink>
        </w:p>
        <w:p w14:paraId="4733FB5F" w14:textId="3668507F" w:rsidR="00240F10" w:rsidRDefault="00240F10">
          <w:pPr>
            <w:pStyle w:val="TOC3"/>
            <w:tabs>
              <w:tab w:val="right" w:leader="dot" w:pos="8630"/>
            </w:tabs>
            <w:rPr>
              <w:rFonts w:eastAsiaTheme="minorEastAsia"/>
              <w:sz w:val="24"/>
              <w:szCs w:val="24"/>
              <w:lang w:eastAsia="fr-CA"/>
            </w:rPr>
          </w:pPr>
          <w:hyperlink w:anchor="_Toc239231422" w:history="1">
            <w:r w:rsidRPr="00DC3C65">
              <w:rPr>
                <w:rStyle w:val="Hyperlink"/>
                <w:rFonts w:eastAsia="Times New Roman"/>
              </w:rPr>
              <w:t>Stockage de clés</w:t>
            </w:r>
            <w:r>
              <w:rPr>
                <w:webHidden/>
              </w:rPr>
              <w:tab/>
            </w:r>
            <w:r>
              <w:rPr>
                <w:webHidden/>
              </w:rPr>
              <w:fldChar w:fldCharType="begin"/>
            </w:r>
            <w:r>
              <w:rPr>
                <w:webHidden/>
              </w:rPr>
              <w:instrText xml:space="preserve"> PAGEREF _Toc239231422 \h </w:instrText>
            </w:r>
            <w:r>
              <w:rPr>
                <w:webHidden/>
              </w:rPr>
            </w:r>
            <w:r>
              <w:rPr>
                <w:webHidden/>
              </w:rPr>
              <w:fldChar w:fldCharType="separate"/>
            </w:r>
            <w:r>
              <w:rPr>
                <w:webHidden/>
              </w:rPr>
              <w:t>125</w:t>
            </w:r>
            <w:r>
              <w:rPr>
                <w:webHidden/>
              </w:rPr>
              <w:fldChar w:fldCharType="end"/>
            </w:r>
          </w:hyperlink>
        </w:p>
        <w:p w14:paraId="303F3AB6" w14:textId="1D2C5510" w:rsidR="00240F10" w:rsidRDefault="00240F10">
          <w:pPr>
            <w:pStyle w:val="TOC3"/>
            <w:tabs>
              <w:tab w:val="right" w:leader="dot" w:pos="8630"/>
            </w:tabs>
            <w:rPr>
              <w:rFonts w:eastAsiaTheme="minorEastAsia"/>
              <w:sz w:val="24"/>
              <w:szCs w:val="24"/>
              <w:lang w:eastAsia="fr-CA"/>
            </w:rPr>
          </w:pPr>
          <w:hyperlink w:anchor="_Toc239231423" w:history="1">
            <w:r w:rsidRPr="00DC3C65">
              <w:rPr>
                <w:rStyle w:val="Hyperlink"/>
                <w:rFonts w:eastAsia="Times New Roman"/>
              </w:rPr>
              <w:t>Linux et sécurité améliorée</w:t>
            </w:r>
            <w:r>
              <w:rPr>
                <w:webHidden/>
              </w:rPr>
              <w:tab/>
            </w:r>
            <w:r>
              <w:rPr>
                <w:webHidden/>
              </w:rPr>
              <w:fldChar w:fldCharType="begin"/>
            </w:r>
            <w:r>
              <w:rPr>
                <w:webHidden/>
              </w:rPr>
              <w:instrText xml:space="preserve"> PAGEREF _Toc239231423 \h </w:instrText>
            </w:r>
            <w:r>
              <w:rPr>
                <w:webHidden/>
              </w:rPr>
            </w:r>
            <w:r>
              <w:rPr>
                <w:webHidden/>
              </w:rPr>
              <w:fldChar w:fldCharType="separate"/>
            </w:r>
            <w:r>
              <w:rPr>
                <w:webHidden/>
              </w:rPr>
              <w:t>125</w:t>
            </w:r>
            <w:r>
              <w:rPr>
                <w:webHidden/>
              </w:rPr>
              <w:fldChar w:fldCharType="end"/>
            </w:r>
          </w:hyperlink>
        </w:p>
        <w:p w14:paraId="04BC31BC" w14:textId="3A416169" w:rsidR="00240F10" w:rsidRDefault="00240F10">
          <w:pPr>
            <w:pStyle w:val="TOC3"/>
            <w:tabs>
              <w:tab w:val="right" w:leader="dot" w:pos="8630"/>
            </w:tabs>
            <w:rPr>
              <w:rFonts w:eastAsiaTheme="minorEastAsia"/>
              <w:sz w:val="24"/>
              <w:szCs w:val="24"/>
              <w:lang w:eastAsia="fr-CA"/>
            </w:rPr>
          </w:pPr>
          <w:hyperlink w:anchor="_Toc239231424" w:history="1">
            <w:r w:rsidRPr="00DC3C65">
              <w:rPr>
                <w:rStyle w:val="Hyperlink"/>
                <w:rFonts w:eastAsia="Times New Roman"/>
              </w:rPr>
              <w:t>Démarrage vérifié</w:t>
            </w:r>
            <w:r>
              <w:rPr>
                <w:webHidden/>
              </w:rPr>
              <w:tab/>
            </w:r>
            <w:r>
              <w:rPr>
                <w:webHidden/>
              </w:rPr>
              <w:fldChar w:fldCharType="begin"/>
            </w:r>
            <w:r>
              <w:rPr>
                <w:webHidden/>
              </w:rPr>
              <w:instrText xml:space="preserve"> PAGEREF _Toc239231424 \h </w:instrText>
            </w:r>
            <w:r>
              <w:rPr>
                <w:webHidden/>
              </w:rPr>
            </w:r>
            <w:r>
              <w:rPr>
                <w:webHidden/>
              </w:rPr>
              <w:fldChar w:fldCharType="separate"/>
            </w:r>
            <w:r>
              <w:rPr>
                <w:webHidden/>
              </w:rPr>
              <w:t>125</w:t>
            </w:r>
            <w:r>
              <w:rPr>
                <w:webHidden/>
              </w:rPr>
              <w:fldChar w:fldCharType="end"/>
            </w:r>
          </w:hyperlink>
        </w:p>
        <w:p w14:paraId="42CCB610" w14:textId="11D0544D" w:rsidR="00240F10" w:rsidRDefault="00240F10">
          <w:pPr>
            <w:pStyle w:val="TOC1"/>
            <w:tabs>
              <w:tab w:val="right" w:leader="dot" w:pos="8630"/>
            </w:tabs>
            <w:rPr>
              <w:rFonts w:eastAsiaTheme="minorEastAsia"/>
              <w:sz w:val="24"/>
              <w:szCs w:val="24"/>
              <w:lang w:eastAsia="fr-CA"/>
            </w:rPr>
          </w:pPr>
          <w:hyperlink w:anchor="_Toc239231425" w:history="1">
            <w:r w:rsidRPr="00DC3C65">
              <w:rPr>
                <w:rStyle w:val="Hyperlink"/>
                <w:rFonts w:eastAsia="Times New Roman"/>
              </w:rPr>
              <w:t>Annexe H – Vie privée</w:t>
            </w:r>
            <w:r>
              <w:rPr>
                <w:webHidden/>
              </w:rPr>
              <w:tab/>
            </w:r>
            <w:r>
              <w:rPr>
                <w:webHidden/>
              </w:rPr>
              <w:fldChar w:fldCharType="begin"/>
            </w:r>
            <w:r>
              <w:rPr>
                <w:webHidden/>
              </w:rPr>
              <w:instrText xml:space="preserve"> PAGEREF _Toc239231425 \h </w:instrText>
            </w:r>
            <w:r>
              <w:rPr>
                <w:webHidden/>
              </w:rPr>
            </w:r>
            <w:r>
              <w:rPr>
                <w:webHidden/>
              </w:rPr>
              <w:fldChar w:fldCharType="separate"/>
            </w:r>
            <w:r>
              <w:rPr>
                <w:webHidden/>
              </w:rPr>
              <w:t>126</w:t>
            </w:r>
            <w:r>
              <w:rPr>
                <w:webHidden/>
              </w:rPr>
              <w:fldChar w:fldCharType="end"/>
            </w:r>
          </w:hyperlink>
        </w:p>
        <w:p w14:paraId="42716991" w14:textId="05700958" w:rsidR="00240F10" w:rsidRDefault="00240F10">
          <w:pPr>
            <w:pStyle w:val="TOC2"/>
            <w:tabs>
              <w:tab w:val="right" w:leader="dot" w:pos="8630"/>
            </w:tabs>
            <w:rPr>
              <w:rFonts w:eastAsiaTheme="minorEastAsia"/>
              <w:sz w:val="24"/>
              <w:szCs w:val="24"/>
              <w:lang w:eastAsia="fr-CA"/>
            </w:rPr>
          </w:pPr>
          <w:hyperlink w:anchor="_Toc239231426" w:history="1">
            <w:r w:rsidRPr="00DC3C65">
              <w:rPr>
                <w:rStyle w:val="Hyperlink"/>
                <w:rFonts w:eastAsia="Times New Roman"/>
              </w:rPr>
              <w:t>Capacité de recueillir des données sonores</w:t>
            </w:r>
            <w:r>
              <w:rPr>
                <w:webHidden/>
              </w:rPr>
              <w:tab/>
            </w:r>
            <w:r>
              <w:rPr>
                <w:webHidden/>
              </w:rPr>
              <w:fldChar w:fldCharType="begin"/>
            </w:r>
            <w:r>
              <w:rPr>
                <w:webHidden/>
              </w:rPr>
              <w:instrText xml:space="preserve"> PAGEREF _Toc239231426 \h </w:instrText>
            </w:r>
            <w:r>
              <w:rPr>
                <w:webHidden/>
              </w:rPr>
            </w:r>
            <w:r>
              <w:rPr>
                <w:webHidden/>
              </w:rPr>
              <w:fldChar w:fldCharType="separate"/>
            </w:r>
            <w:r>
              <w:rPr>
                <w:webHidden/>
              </w:rPr>
              <w:t>126</w:t>
            </w:r>
            <w:r>
              <w:rPr>
                <w:webHidden/>
              </w:rPr>
              <w:fldChar w:fldCharType="end"/>
            </w:r>
          </w:hyperlink>
        </w:p>
        <w:p w14:paraId="13EBACC8" w14:textId="00A21D21" w:rsidR="00240F10" w:rsidRDefault="00240F10">
          <w:pPr>
            <w:pStyle w:val="TOC2"/>
            <w:tabs>
              <w:tab w:val="right" w:leader="dot" w:pos="8630"/>
            </w:tabs>
            <w:rPr>
              <w:rFonts w:eastAsiaTheme="minorEastAsia"/>
              <w:sz w:val="24"/>
              <w:szCs w:val="24"/>
              <w:lang w:eastAsia="fr-CA"/>
            </w:rPr>
          </w:pPr>
          <w:hyperlink w:anchor="_Toc239231427" w:history="1">
            <w:r w:rsidRPr="00DC3C65">
              <w:rPr>
                <w:rStyle w:val="Hyperlink"/>
                <w:rFonts w:eastAsia="Times New Roman"/>
              </w:rPr>
              <w:t>Politique de confidentialité relative à la description d’images par IA</w:t>
            </w:r>
            <w:r>
              <w:rPr>
                <w:webHidden/>
              </w:rPr>
              <w:tab/>
            </w:r>
            <w:r>
              <w:rPr>
                <w:webHidden/>
              </w:rPr>
              <w:fldChar w:fldCharType="begin"/>
            </w:r>
            <w:r>
              <w:rPr>
                <w:webHidden/>
              </w:rPr>
              <w:instrText xml:space="preserve"> PAGEREF _Toc239231427 \h </w:instrText>
            </w:r>
            <w:r>
              <w:rPr>
                <w:webHidden/>
              </w:rPr>
            </w:r>
            <w:r>
              <w:rPr>
                <w:webHidden/>
              </w:rPr>
              <w:fldChar w:fldCharType="separate"/>
            </w:r>
            <w:r>
              <w:rPr>
                <w:webHidden/>
              </w:rPr>
              <w:t>126</w:t>
            </w:r>
            <w:r>
              <w:rPr>
                <w:webHidden/>
              </w:rPr>
              <w:fldChar w:fldCharType="end"/>
            </w:r>
          </w:hyperlink>
        </w:p>
        <w:p w14:paraId="5350249C" w14:textId="6315E19D" w:rsidR="00240F10" w:rsidRDefault="00240F10">
          <w:pPr>
            <w:pStyle w:val="TOC3"/>
            <w:tabs>
              <w:tab w:val="right" w:leader="dot" w:pos="8630"/>
            </w:tabs>
            <w:rPr>
              <w:rFonts w:eastAsiaTheme="minorEastAsia"/>
              <w:sz w:val="24"/>
              <w:szCs w:val="24"/>
              <w:lang w:eastAsia="fr-CA"/>
            </w:rPr>
          </w:pPr>
          <w:hyperlink w:anchor="_Toc239231428" w:history="1">
            <w:r w:rsidRPr="00DC3C65">
              <w:rPr>
                <w:rStyle w:val="Hyperlink"/>
                <w:rFonts w:eastAsia="Times New Roman"/>
              </w:rPr>
              <w:t>Base juridique et consentement</w:t>
            </w:r>
            <w:r>
              <w:rPr>
                <w:webHidden/>
              </w:rPr>
              <w:tab/>
            </w:r>
            <w:r>
              <w:rPr>
                <w:webHidden/>
              </w:rPr>
              <w:fldChar w:fldCharType="begin"/>
            </w:r>
            <w:r>
              <w:rPr>
                <w:webHidden/>
              </w:rPr>
              <w:instrText xml:space="preserve"> PAGEREF _Toc239231428 \h </w:instrText>
            </w:r>
            <w:r>
              <w:rPr>
                <w:webHidden/>
              </w:rPr>
            </w:r>
            <w:r>
              <w:rPr>
                <w:webHidden/>
              </w:rPr>
              <w:fldChar w:fldCharType="separate"/>
            </w:r>
            <w:r>
              <w:rPr>
                <w:webHidden/>
              </w:rPr>
              <w:t>126</w:t>
            </w:r>
            <w:r>
              <w:rPr>
                <w:webHidden/>
              </w:rPr>
              <w:fldChar w:fldCharType="end"/>
            </w:r>
          </w:hyperlink>
        </w:p>
        <w:p w14:paraId="4499581A" w14:textId="338202EC" w:rsidR="00240F10" w:rsidRDefault="00240F10">
          <w:pPr>
            <w:pStyle w:val="TOC3"/>
            <w:tabs>
              <w:tab w:val="right" w:leader="dot" w:pos="8630"/>
            </w:tabs>
            <w:rPr>
              <w:rFonts w:eastAsiaTheme="minorEastAsia"/>
              <w:sz w:val="24"/>
              <w:szCs w:val="24"/>
              <w:lang w:eastAsia="fr-CA"/>
            </w:rPr>
          </w:pPr>
          <w:hyperlink w:anchor="_Toc239231429" w:history="1">
            <w:r w:rsidRPr="00DC3C65">
              <w:rPr>
                <w:rStyle w:val="Hyperlink"/>
                <w:rFonts w:eastAsia="Times New Roman"/>
              </w:rPr>
              <w:t>Limitation de la finalité</w:t>
            </w:r>
            <w:r>
              <w:rPr>
                <w:webHidden/>
              </w:rPr>
              <w:tab/>
            </w:r>
            <w:r>
              <w:rPr>
                <w:webHidden/>
              </w:rPr>
              <w:fldChar w:fldCharType="begin"/>
            </w:r>
            <w:r>
              <w:rPr>
                <w:webHidden/>
              </w:rPr>
              <w:instrText xml:space="preserve"> PAGEREF _Toc239231429 \h </w:instrText>
            </w:r>
            <w:r>
              <w:rPr>
                <w:webHidden/>
              </w:rPr>
            </w:r>
            <w:r>
              <w:rPr>
                <w:webHidden/>
              </w:rPr>
              <w:fldChar w:fldCharType="separate"/>
            </w:r>
            <w:r>
              <w:rPr>
                <w:webHidden/>
              </w:rPr>
              <w:t>126</w:t>
            </w:r>
            <w:r>
              <w:rPr>
                <w:webHidden/>
              </w:rPr>
              <w:fldChar w:fldCharType="end"/>
            </w:r>
          </w:hyperlink>
        </w:p>
        <w:p w14:paraId="49D5B8B5" w14:textId="0D617175" w:rsidR="00240F10" w:rsidRDefault="00240F10">
          <w:pPr>
            <w:pStyle w:val="TOC3"/>
            <w:tabs>
              <w:tab w:val="right" w:leader="dot" w:pos="8630"/>
            </w:tabs>
            <w:rPr>
              <w:rFonts w:eastAsiaTheme="minorEastAsia"/>
              <w:sz w:val="24"/>
              <w:szCs w:val="24"/>
              <w:lang w:eastAsia="fr-CA"/>
            </w:rPr>
          </w:pPr>
          <w:hyperlink w:anchor="_Toc239231430" w:history="1">
            <w:r w:rsidRPr="00DC3C65">
              <w:rPr>
                <w:rStyle w:val="Hyperlink"/>
                <w:rFonts w:eastAsia="Times New Roman"/>
              </w:rPr>
              <w:t>Traitement des données</w:t>
            </w:r>
            <w:r>
              <w:rPr>
                <w:webHidden/>
              </w:rPr>
              <w:tab/>
            </w:r>
            <w:r>
              <w:rPr>
                <w:webHidden/>
              </w:rPr>
              <w:fldChar w:fldCharType="begin"/>
            </w:r>
            <w:r>
              <w:rPr>
                <w:webHidden/>
              </w:rPr>
              <w:instrText xml:space="preserve"> PAGEREF _Toc239231430 \h </w:instrText>
            </w:r>
            <w:r>
              <w:rPr>
                <w:webHidden/>
              </w:rPr>
            </w:r>
            <w:r>
              <w:rPr>
                <w:webHidden/>
              </w:rPr>
              <w:fldChar w:fldCharType="separate"/>
            </w:r>
            <w:r>
              <w:rPr>
                <w:webHidden/>
              </w:rPr>
              <w:t>126</w:t>
            </w:r>
            <w:r>
              <w:rPr>
                <w:webHidden/>
              </w:rPr>
              <w:fldChar w:fldCharType="end"/>
            </w:r>
          </w:hyperlink>
        </w:p>
        <w:p w14:paraId="271BDABC" w14:textId="356839A1" w:rsidR="00240F10" w:rsidRDefault="00240F10">
          <w:pPr>
            <w:pStyle w:val="TOC3"/>
            <w:tabs>
              <w:tab w:val="right" w:leader="dot" w:pos="8630"/>
            </w:tabs>
            <w:rPr>
              <w:rFonts w:eastAsiaTheme="minorEastAsia"/>
              <w:sz w:val="24"/>
              <w:szCs w:val="24"/>
              <w:lang w:eastAsia="fr-CA"/>
            </w:rPr>
          </w:pPr>
          <w:hyperlink w:anchor="_Toc239231431" w:history="1">
            <w:r w:rsidRPr="00DC3C65">
              <w:rPr>
                <w:rStyle w:val="Hyperlink"/>
                <w:rFonts w:eastAsia="Times New Roman"/>
              </w:rPr>
              <w:t>Conservation des données</w:t>
            </w:r>
            <w:r>
              <w:rPr>
                <w:webHidden/>
              </w:rPr>
              <w:tab/>
            </w:r>
            <w:r>
              <w:rPr>
                <w:webHidden/>
              </w:rPr>
              <w:fldChar w:fldCharType="begin"/>
            </w:r>
            <w:r>
              <w:rPr>
                <w:webHidden/>
              </w:rPr>
              <w:instrText xml:space="preserve"> PAGEREF _Toc239231431 \h </w:instrText>
            </w:r>
            <w:r>
              <w:rPr>
                <w:webHidden/>
              </w:rPr>
            </w:r>
            <w:r>
              <w:rPr>
                <w:webHidden/>
              </w:rPr>
              <w:fldChar w:fldCharType="separate"/>
            </w:r>
            <w:r>
              <w:rPr>
                <w:webHidden/>
              </w:rPr>
              <w:t>126</w:t>
            </w:r>
            <w:r>
              <w:rPr>
                <w:webHidden/>
              </w:rPr>
              <w:fldChar w:fldCharType="end"/>
            </w:r>
          </w:hyperlink>
        </w:p>
        <w:p w14:paraId="72A3361C" w14:textId="5AE48E54" w:rsidR="00240F10" w:rsidRDefault="00240F10">
          <w:pPr>
            <w:pStyle w:val="TOC3"/>
            <w:tabs>
              <w:tab w:val="right" w:leader="dot" w:pos="8630"/>
            </w:tabs>
            <w:rPr>
              <w:rFonts w:eastAsiaTheme="minorEastAsia"/>
              <w:sz w:val="24"/>
              <w:szCs w:val="24"/>
              <w:lang w:eastAsia="fr-CA"/>
            </w:rPr>
          </w:pPr>
          <w:hyperlink w:anchor="_Toc239231432" w:history="1">
            <w:r w:rsidRPr="00DC3C65">
              <w:rPr>
                <w:rStyle w:val="Hyperlink"/>
                <w:rFonts w:eastAsia="Times New Roman"/>
              </w:rPr>
              <w:t>Enfants et cas d’utilisation sensibles</w:t>
            </w:r>
            <w:r>
              <w:rPr>
                <w:webHidden/>
              </w:rPr>
              <w:tab/>
            </w:r>
            <w:r>
              <w:rPr>
                <w:webHidden/>
              </w:rPr>
              <w:fldChar w:fldCharType="begin"/>
            </w:r>
            <w:r>
              <w:rPr>
                <w:webHidden/>
              </w:rPr>
              <w:instrText xml:space="preserve"> PAGEREF _Toc239231432 \h </w:instrText>
            </w:r>
            <w:r>
              <w:rPr>
                <w:webHidden/>
              </w:rPr>
            </w:r>
            <w:r>
              <w:rPr>
                <w:webHidden/>
              </w:rPr>
              <w:fldChar w:fldCharType="separate"/>
            </w:r>
            <w:r>
              <w:rPr>
                <w:webHidden/>
              </w:rPr>
              <w:t>126</w:t>
            </w:r>
            <w:r>
              <w:rPr>
                <w:webHidden/>
              </w:rPr>
              <w:fldChar w:fldCharType="end"/>
            </w:r>
          </w:hyperlink>
        </w:p>
        <w:p w14:paraId="7A5FCBE0" w14:textId="45A0A9F9" w:rsidR="00240F10" w:rsidRDefault="00240F10">
          <w:pPr>
            <w:pStyle w:val="TOC1"/>
            <w:tabs>
              <w:tab w:val="right" w:leader="dot" w:pos="8630"/>
            </w:tabs>
            <w:rPr>
              <w:rFonts w:eastAsiaTheme="minorEastAsia"/>
              <w:sz w:val="24"/>
              <w:szCs w:val="24"/>
              <w:lang w:eastAsia="fr-CA"/>
            </w:rPr>
          </w:pPr>
          <w:hyperlink w:anchor="_Toc239231433" w:history="1">
            <w:r w:rsidRPr="00DC3C65">
              <w:rPr>
                <w:rStyle w:val="Hyperlink"/>
                <w:rFonts w:eastAsia="Times New Roman"/>
              </w:rPr>
              <w:t>Annexe I – Accord de licence pour l’utilisateur final</w:t>
            </w:r>
            <w:r>
              <w:rPr>
                <w:webHidden/>
              </w:rPr>
              <w:tab/>
            </w:r>
            <w:r>
              <w:rPr>
                <w:webHidden/>
              </w:rPr>
              <w:fldChar w:fldCharType="begin"/>
            </w:r>
            <w:r>
              <w:rPr>
                <w:webHidden/>
              </w:rPr>
              <w:instrText xml:space="preserve"> PAGEREF _Toc239231433 \h </w:instrText>
            </w:r>
            <w:r>
              <w:rPr>
                <w:webHidden/>
              </w:rPr>
            </w:r>
            <w:r>
              <w:rPr>
                <w:webHidden/>
              </w:rPr>
              <w:fldChar w:fldCharType="separate"/>
            </w:r>
            <w:r>
              <w:rPr>
                <w:webHidden/>
              </w:rPr>
              <w:t>128</w:t>
            </w:r>
            <w:r>
              <w:rPr>
                <w:webHidden/>
              </w:rPr>
              <w:fldChar w:fldCharType="end"/>
            </w:r>
          </w:hyperlink>
        </w:p>
        <w:p w14:paraId="481D4C62" w14:textId="4D7CE806" w:rsidR="00240F10" w:rsidRDefault="00240F10">
          <w:pPr>
            <w:pStyle w:val="TOC1"/>
            <w:tabs>
              <w:tab w:val="right" w:leader="dot" w:pos="8630"/>
            </w:tabs>
            <w:rPr>
              <w:rFonts w:eastAsiaTheme="minorEastAsia"/>
              <w:sz w:val="24"/>
              <w:szCs w:val="24"/>
              <w:lang w:eastAsia="fr-CA"/>
            </w:rPr>
          </w:pPr>
          <w:hyperlink w:anchor="_Toc239231434" w:history="1">
            <w:r w:rsidRPr="00DC3C65">
              <w:rPr>
                <w:rStyle w:val="Hyperlink"/>
                <w:rFonts w:eastAsia="Times New Roman"/>
              </w:rPr>
              <w:t>Annexe J – Service à la clientèle</w:t>
            </w:r>
            <w:r>
              <w:rPr>
                <w:webHidden/>
              </w:rPr>
              <w:tab/>
            </w:r>
            <w:r>
              <w:rPr>
                <w:webHidden/>
              </w:rPr>
              <w:fldChar w:fldCharType="begin"/>
            </w:r>
            <w:r>
              <w:rPr>
                <w:webHidden/>
              </w:rPr>
              <w:instrText xml:space="preserve"> PAGEREF _Toc239231434 \h </w:instrText>
            </w:r>
            <w:r>
              <w:rPr>
                <w:webHidden/>
              </w:rPr>
            </w:r>
            <w:r>
              <w:rPr>
                <w:webHidden/>
              </w:rPr>
              <w:fldChar w:fldCharType="separate"/>
            </w:r>
            <w:r>
              <w:rPr>
                <w:webHidden/>
              </w:rPr>
              <w:t>129</w:t>
            </w:r>
            <w:r>
              <w:rPr>
                <w:webHidden/>
              </w:rPr>
              <w:fldChar w:fldCharType="end"/>
            </w:r>
          </w:hyperlink>
        </w:p>
        <w:p w14:paraId="270816C2" w14:textId="1E99087E" w:rsidR="00240F10" w:rsidRDefault="00240F10">
          <w:pPr>
            <w:pStyle w:val="TOC1"/>
            <w:tabs>
              <w:tab w:val="right" w:leader="dot" w:pos="8630"/>
            </w:tabs>
            <w:rPr>
              <w:rFonts w:eastAsiaTheme="minorEastAsia"/>
              <w:sz w:val="24"/>
              <w:szCs w:val="24"/>
              <w:lang w:eastAsia="fr-CA"/>
            </w:rPr>
          </w:pPr>
          <w:hyperlink w:anchor="_Toc239231435" w:history="1">
            <w:r w:rsidRPr="00DC3C65">
              <w:rPr>
                <w:rStyle w:val="Hyperlink"/>
              </w:rPr>
              <w:t>Annexe K – Garantie</w:t>
            </w:r>
            <w:r>
              <w:rPr>
                <w:webHidden/>
              </w:rPr>
              <w:tab/>
            </w:r>
            <w:r>
              <w:rPr>
                <w:webHidden/>
              </w:rPr>
              <w:fldChar w:fldCharType="begin"/>
            </w:r>
            <w:r>
              <w:rPr>
                <w:webHidden/>
              </w:rPr>
              <w:instrText xml:space="preserve"> PAGEREF _Toc239231435 \h </w:instrText>
            </w:r>
            <w:r>
              <w:rPr>
                <w:webHidden/>
              </w:rPr>
            </w:r>
            <w:r>
              <w:rPr>
                <w:webHidden/>
              </w:rPr>
              <w:fldChar w:fldCharType="separate"/>
            </w:r>
            <w:r>
              <w:rPr>
                <w:webHidden/>
              </w:rPr>
              <w:t>130</w:t>
            </w:r>
            <w:r>
              <w:rPr>
                <w:webHidden/>
              </w:rPr>
              <w:fldChar w:fldCharType="end"/>
            </w:r>
          </w:hyperlink>
        </w:p>
        <w:p w14:paraId="58C427FC" w14:textId="7C5DCB11" w:rsidR="003E7CDE" w:rsidRPr="00BC027B" w:rsidRDefault="003E7CDE">
          <w:r w:rsidRPr="00BC027B">
            <w:rPr>
              <w:b/>
              <w:bCs/>
            </w:rPr>
            <w:fldChar w:fldCharType="end"/>
          </w:r>
        </w:p>
      </w:sdtContent>
    </w:sdt>
    <w:p w14:paraId="52676156" w14:textId="77777777" w:rsidR="00976A7D" w:rsidRPr="00BC027B" w:rsidRDefault="00976A7D">
      <w:pPr>
        <w:rPr>
          <w:rFonts w:ascii="Times New Roman" w:hAnsi="Times New Roman" w:cs="Times New Roman"/>
        </w:rPr>
      </w:pPr>
    </w:p>
    <w:p w14:paraId="20409B54" w14:textId="77777777" w:rsidR="00321889" w:rsidRPr="00BC027B" w:rsidRDefault="00321889" w:rsidP="00614D36">
      <w:pPr>
        <w:rPr>
          <w:rFonts w:ascii="Times New Roman" w:hAnsi="Times New Roman" w:cs="Times New Roman"/>
        </w:rPr>
        <w:sectPr w:rsidR="00321889" w:rsidRPr="00BC027B" w:rsidSect="00614D36">
          <w:pgSz w:w="12240" w:h="15840"/>
          <w:pgMar w:top="1440" w:right="1800" w:bottom="1440" w:left="1800" w:header="708" w:footer="708" w:gutter="0"/>
          <w:cols w:space="708"/>
          <w:docGrid w:linePitch="360"/>
        </w:sectPr>
      </w:pPr>
    </w:p>
    <w:p w14:paraId="7E924219" w14:textId="5BBA323C" w:rsidR="00B64CF8" w:rsidRPr="00BC027B" w:rsidRDefault="004E6144" w:rsidP="007B2CF5">
      <w:pPr>
        <w:pStyle w:val="Heading1"/>
        <w:numPr>
          <w:ilvl w:val="0"/>
          <w:numId w:val="1"/>
        </w:numPr>
      </w:pPr>
      <w:bookmarkStart w:id="10" w:name="_Toc172626073"/>
      <w:bookmarkStart w:id="11" w:name="_Toc189229225"/>
      <w:bookmarkStart w:id="12" w:name="_Toc239231178"/>
      <w:r w:rsidRPr="00BC027B">
        <w:lastRenderedPageBreak/>
        <w:t xml:space="preserve">Vue d’ensemble </w:t>
      </w:r>
      <w:bookmarkEnd w:id="10"/>
      <w:bookmarkEnd w:id="11"/>
      <w:r w:rsidRPr="00BC027B">
        <w:t>et description physique du Monarch</w:t>
      </w:r>
      <w:bookmarkEnd w:id="12"/>
    </w:p>
    <w:p w14:paraId="49FEC086" w14:textId="72CB642D" w:rsidR="00FF6E22" w:rsidRPr="00BC027B" w:rsidRDefault="007B2CF5" w:rsidP="007B2CF5">
      <w:pPr>
        <w:pStyle w:val="Heading2"/>
        <w:numPr>
          <w:ilvl w:val="1"/>
          <w:numId w:val="1"/>
        </w:numPr>
      </w:pPr>
      <w:bookmarkStart w:id="13" w:name="_Toc239231179"/>
      <w:r w:rsidRPr="00BC027B">
        <w:t>Vue d’ensemble</w:t>
      </w:r>
      <w:bookmarkEnd w:id="13"/>
    </w:p>
    <w:p w14:paraId="61901955" w14:textId="08868850" w:rsidR="00BA3423" w:rsidRPr="00BC027B" w:rsidRDefault="005E7EB0" w:rsidP="00BA3423">
      <w:pPr>
        <w:pStyle w:val="Normal2"/>
        <w:ind w:left="0"/>
        <w:jc w:val="left"/>
        <w:rPr>
          <w:lang w:val="fr-CA"/>
        </w:rPr>
      </w:pPr>
      <w:r w:rsidRPr="00BC027B">
        <w:rPr>
          <w:lang w:val="fr-CA"/>
        </w:rPr>
        <w:t xml:space="preserve">Nous vous remercions pour votre achat du </w:t>
      </w:r>
      <w:r w:rsidR="00BA3423" w:rsidRPr="00BC027B">
        <w:rPr>
          <w:lang w:val="fr-CA"/>
        </w:rPr>
        <w:t>Monarch,</w:t>
      </w:r>
      <w:r w:rsidR="00191926" w:rsidRPr="00BC027B">
        <w:rPr>
          <w:lang w:val="fr-CA"/>
        </w:rPr>
        <w:t xml:space="preserve"> le tout premier </w:t>
      </w:r>
      <w:r w:rsidR="002A0CAE" w:rsidRPr="00BC027B">
        <w:rPr>
          <w:lang w:val="fr-CA"/>
        </w:rPr>
        <w:t>a</w:t>
      </w:r>
      <w:r w:rsidR="00261F8B" w:rsidRPr="00BC027B">
        <w:rPr>
          <w:lang w:val="fr-CA"/>
        </w:rPr>
        <w:t>ppareil tactile</w:t>
      </w:r>
      <w:r w:rsidR="002A0CAE" w:rsidRPr="00BC027B">
        <w:rPr>
          <w:lang w:val="fr-CA"/>
        </w:rPr>
        <w:t xml:space="preserve"> </w:t>
      </w:r>
      <w:r w:rsidR="000601EF" w:rsidRPr="00BC027B">
        <w:rPr>
          <w:lang w:val="fr-CA"/>
        </w:rPr>
        <w:t xml:space="preserve">se rafraîchissant dynamiquement </w:t>
      </w:r>
      <w:r w:rsidR="00C670A4" w:rsidRPr="00BC027B">
        <w:rPr>
          <w:lang w:val="fr-CA"/>
        </w:rPr>
        <w:t>qui permet l’affichage de graphiques tactiles et de braille</w:t>
      </w:r>
      <w:r w:rsidR="00B814FC" w:rsidRPr="00BC027B">
        <w:rPr>
          <w:lang w:val="fr-CA"/>
        </w:rPr>
        <w:t xml:space="preserve"> </w:t>
      </w:r>
      <w:r w:rsidR="00E5296E" w:rsidRPr="00BC027B">
        <w:rPr>
          <w:lang w:val="fr-CA"/>
        </w:rPr>
        <w:t xml:space="preserve">sur le même </w:t>
      </w:r>
      <w:r w:rsidR="00344649" w:rsidRPr="00BC027B">
        <w:rPr>
          <w:lang w:val="fr-CA"/>
        </w:rPr>
        <w:t>afficheur</w:t>
      </w:r>
      <w:r w:rsidR="00E5296E" w:rsidRPr="00BC027B">
        <w:rPr>
          <w:lang w:val="fr-CA"/>
        </w:rPr>
        <w:t xml:space="preserve"> </w:t>
      </w:r>
      <w:r w:rsidR="00F35B08" w:rsidRPr="00BC027B">
        <w:rPr>
          <w:lang w:val="fr-CA"/>
        </w:rPr>
        <w:t xml:space="preserve">braille </w:t>
      </w:r>
      <w:r w:rsidR="00A31E69" w:rsidRPr="00BC027B">
        <w:rPr>
          <w:lang w:val="fr-CA"/>
        </w:rPr>
        <w:t xml:space="preserve">tout en </w:t>
      </w:r>
      <w:r w:rsidR="007916DF" w:rsidRPr="00BC027B">
        <w:rPr>
          <w:lang w:val="fr-CA"/>
        </w:rPr>
        <w:t>offrant</w:t>
      </w:r>
      <w:r w:rsidR="00A31E69" w:rsidRPr="00BC027B">
        <w:rPr>
          <w:lang w:val="fr-CA"/>
        </w:rPr>
        <w:t xml:space="preserve"> un véritable affichage multilignes </w:t>
      </w:r>
      <w:r w:rsidR="005A0C82" w:rsidRPr="00BC027B">
        <w:rPr>
          <w:lang w:val="fr-CA"/>
        </w:rPr>
        <w:t>en braille</w:t>
      </w:r>
      <w:r w:rsidR="00BA3423" w:rsidRPr="00BC027B">
        <w:rPr>
          <w:lang w:val="fr-CA"/>
        </w:rPr>
        <w:t xml:space="preserve">. </w:t>
      </w:r>
    </w:p>
    <w:p w14:paraId="7028CBC9" w14:textId="042EC56A" w:rsidR="00BA3423" w:rsidRPr="00BC027B" w:rsidRDefault="006076E6" w:rsidP="006076E6">
      <w:pPr>
        <w:pStyle w:val="Normal2"/>
        <w:ind w:left="0"/>
        <w:jc w:val="left"/>
        <w:rPr>
          <w:lang w:val="fr-CA"/>
        </w:rPr>
      </w:pPr>
      <w:r w:rsidRPr="00BC027B">
        <w:rPr>
          <w:lang w:val="fr-CA"/>
        </w:rPr>
        <w:t>Le Monarch est révolutionnaire puisqu’on peut y afficher entre 6 et 10 lignes de contenu</w:t>
      </w:r>
      <w:r w:rsidR="00A079DD" w:rsidRPr="00BC027B">
        <w:rPr>
          <w:lang w:val="fr-CA"/>
        </w:rPr>
        <w:t xml:space="preserve"> </w:t>
      </w:r>
      <w:r w:rsidR="00455C3A" w:rsidRPr="00BC027B">
        <w:rPr>
          <w:lang w:val="fr-CA"/>
        </w:rPr>
        <w:t>de 32 cellules</w:t>
      </w:r>
      <w:r w:rsidR="006A6240" w:rsidRPr="00BC027B">
        <w:rPr>
          <w:lang w:val="fr-CA"/>
        </w:rPr>
        <w:t xml:space="preserve"> </w:t>
      </w:r>
      <w:r w:rsidR="00CF5D56" w:rsidRPr="00BC027B">
        <w:rPr>
          <w:lang w:val="fr-CA"/>
        </w:rPr>
        <w:t xml:space="preserve">à la fois </w:t>
      </w:r>
      <w:r w:rsidR="006A6240" w:rsidRPr="00BC027B">
        <w:rPr>
          <w:lang w:val="fr-CA"/>
        </w:rPr>
        <w:t xml:space="preserve">plutôt qu’une </w:t>
      </w:r>
      <w:r w:rsidR="00CF5D56" w:rsidRPr="00BC027B">
        <w:rPr>
          <w:lang w:val="fr-CA"/>
        </w:rPr>
        <w:t xml:space="preserve">seule </w:t>
      </w:r>
      <w:r w:rsidR="006A6240" w:rsidRPr="00BC027B">
        <w:rPr>
          <w:lang w:val="fr-CA"/>
        </w:rPr>
        <w:t xml:space="preserve">ligne à la fois comme le font les afficheurs braille traditionnels </w:t>
      </w:r>
      <w:r w:rsidR="004E01B0" w:rsidRPr="00BC027B">
        <w:rPr>
          <w:lang w:val="fr-CA"/>
        </w:rPr>
        <w:t>sur le marché</w:t>
      </w:r>
      <w:r w:rsidR="00BA3423" w:rsidRPr="00BC027B">
        <w:rPr>
          <w:lang w:val="fr-CA"/>
        </w:rPr>
        <w:t xml:space="preserve">. </w:t>
      </w:r>
      <w:r w:rsidR="004E01B0" w:rsidRPr="00BC027B">
        <w:rPr>
          <w:lang w:val="fr-CA"/>
        </w:rPr>
        <w:t xml:space="preserve">Ainsi, vous pouvez lire un texte de la même manière </w:t>
      </w:r>
      <w:r w:rsidR="000C02BF" w:rsidRPr="00BC027B">
        <w:rPr>
          <w:lang w:val="fr-CA"/>
        </w:rPr>
        <w:t xml:space="preserve">que vous le feriez en lisant du texte </w:t>
      </w:r>
      <w:r w:rsidR="008373DC" w:rsidRPr="00BC027B">
        <w:rPr>
          <w:lang w:val="fr-CA"/>
        </w:rPr>
        <w:t>en braille sur papier</w:t>
      </w:r>
      <w:r w:rsidR="00BA3423" w:rsidRPr="00BC027B">
        <w:rPr>
          <w:lang w:val="fr-CA"/>
        </w:rPr>
        <w:t xml:space="preserve">. </w:t>
      </w:r>
      <w:r w:rsidR="008373DC" w:rsidRPr="00BC027B">
        <w:rPr>
          <w:lang w:val="fr-CA"/>
        </w:rPr>
        <w:t>Cela assure égale</w:t>
      </w:r>
      <w:r w:rsidR="00737CB5" w:rsidRPr="00BC027B">
        <w:rPr>
          <w:lang w:val="fr-CA"/>
        </w:rPr>
        <w:t xml:space="preserve">ment la flexibilité requise pour afficher des images complexes et du texte en même temps </w:t>
      </w:r>
      <w:r w:rsidR="007A7F32" w:rsidRPr="00BC027B">
        <w:rPr>
          <w:lang w:val="fr-CA"/>
        </w:rPr>
        <w:t>sur l’afficheur braille</w:t>
      </w:r>
      <w:r w:rsidR="00BA3423" w:rsidRPr="00BC027B">
        <w:rPr>
          <w:lang w:val="fr-CA"/>
        </w:rPr>
        <w:t xml:space="preserve">. </w:t>
      </w:r>
      <w:r w:rsidR="007A7F32" w:rsidRPr="00BC027B">
        <w:rPr>
          <w:lang w:val="fr-CA"/>
        </w:rPr>
        <w:t>Ainsi, l’accès à ces graphiques en est</w:t>
      </w:r>
      <w:r w:rsidR="00B57F50" w:rsidRPr="00BC027B">
        <w:rPr>
          <w:lang w:val="fr-CA"/>
        </w:rPr>
        <w:t xml:space="preserve"> simplifié sans qu’il soit n</w:t>
      </w:r>
      <w:r w:rsidR="007279FA" w:rsidRPr="00BC027B">
        <w:rPr>
          <w:lang w:val="fr-CA"/>
        </w:rPr>
        <w:t>é</w:t>
      </w:r>
      <w:r w:rsidR="00B57F50" w:rsidRPr="00BC027B">
        <w:rPr>
          <w:lang w:val="fr-CA"/>
        </w:rPr>
        <w:t xml:space="preserve">cessaire de les transcrire </w:t>
      </w:r>
      <w:r w:rsidR="0052276D" w:rsidRPr="00BC027B">
        <w:rPr>
          <w:lang w:val="fr-CA"/>
        </w:rPr>
        <w:t>dans des cahiers en braille papier</w:t>
      </w:r>
      <w:r w:rsidR="00BA3423" w:rsidRPr="00BC027B">
        <w:rPr>
          <w:lang w:val="fr-CA"/>
        </w:rPr>
        <w:t>,</w:t>
      </w:r>
      <w:r w:rsidR="0052276D" w:rsidRPr="00BC027B">
        <w:rPr>
          <w:lang w:val="fr-CA"/>
        </w:rPr>
        <w:t xml:space="preserve"> ce qui permet d’épargner du temps et de l'argent. </w:t>
      </w:r>
      <w:r w:rsidR="00113B82" w:rsidRPr="00BC027B">
        <w:rPr>
          <w:lang w:val="fr-CA"/>
        </w:rPr>
        <w:t>Le Monarch utili</w:t>
      </w:r>
      <w:r w:rsidR="00ED096C" w:rsidRPr="00BC027B">
        <w:rPr>
          <w:lang w:val="fr-CA"/>
        </w:rPr>
        <w:t>se un clavier braille physique</w:t>
      </w:r>
      <w:r w:rsidR="00BA3423" w:rsidRPr="00BC027B">
        <w:rPr>
          <w:lang w:val="fr-CA"/>
        </w:rPr>
        <w:t>,</w:t>
      </w:r>
      <w:r w:rsidR="00ED096C" w:rsidRPr="00BC027B">
        <w:rPr>
          <w:lang w:val="fr-CA"/>
        </w:rPr>
        <w:t xml:space="preserve"> ce qui vous permettra d’écrire en braille facilement</w:t>
      </w:r>
      <w:r w:rsidR="00BA3423" w:rsidRPr="00BC027B">
        <w:rPr>
          <w:lang w:val="fr-CA"/>
        </w:rPr>
        <w:t xml:space="preserve">. </w:t>
      </w:r>
      <w:r w:rsidR="00EB6742" w:rsidRPr="00BC027B">
        <w:rPr>
          <w:lang w:val="fr-CA"/>
        </w:rPr>
        <w:t>Vous pouvez également utiliser votre propre clavier standard</w:t>
      </w:r>
      <w:r w:rsidR="008C5F25" w:rsidRPr="00BC027B">
        <w:rPr>
          <w:lang w:val="fr-CA"/>
        </w:rPr>
        <w:t xml:space="preserve"> </w:t>
      </w:r>
      <w:r w:rsidR="00437E93" w:rsidRPr="00BC027B">
        <w:rPr>
          <w:lang w:val="fr-CA"/>
        </w:rPr>
        <w:t>se connectant en USB ou Bluetooth si vous le souhaitez</w:t>
      </w:r>
      <w:r w:rsidR="00BA3423" w:rsidRPr="00BC027B">
        <w:rPr>
          <w:lang w:val="fr-CA"/>
        </w:rPr>
        <w:t xml:space="preserve">. </w:t>
      </w:r>
      <w:r w:rsidR="00CA3753" w:rsidRPr="00BC027B">
        <w:rPr>
          <w:lang w:val="fr-CA"/>
        </w:rPr>
        <w:t>Cet appareil peut également être branché à un écran via un port HDMI</w:t>
      </w:r>
      <w:r w:rsidR="00B35D33" w:rsidRPr="00BC027B">
        <w:rPr>
          <w:lang w:val="fr-CA"/>
        </w:rPr>
        <w:t>, pour les professeurs et assistants voyant</w:t>
      </w:r>
      <w:r w:rsidR="00B15DC8" w:rsidRPr="00BC027B">
        <w:rPr>
          <w:lang w:val="fr-CA"/>
        </w:rPr>
        <w:t>s</w:t>
      </w:r>
      <w:r w:rsidR="00B35D33" w:rsidRPr="00BC027B">
        <w:rPr>
          <w:lang w:val="fr-CA"/>
        </w:rPr>
        <w:t xml:space="preserve"> </w:t>
      </w:r>
      <w:r w:rsidR="00FF0FC5" w:rsidRPr="00BC027B">
        <w:rPr>
          <w:lang w:val="fr-CA"/>
        </w:rPr>
        <w:t>devant interagir avec la tablette</w:t>
      </w:r>
      <w:r w:rsidR="00BA3423" w:rsidRPr="00BC027B">
        <w:rPr>
          <w:lang w:val="fr-CA"/>
        </w:rPr>
        <w:t>.</w:t>
      </w:r>
    </w:p>
    <w:p w14:paraId="681ECC29" w14:textId="13B27805" w:rsidR="00BA3423" w:rsidRPr="00BC027B" w:rsidRDefault="00CD39B3" w:rsidP="00FF0FC5">
      <w:pPr>
        <w:pStyle w:val="Normal2"/>
        <w:ind w:left="0"/>
        <w:jc w:val="left"/>
        <w:rPr>
          <w:lang w:val="fr-CA"/>
        </w:rPr>
      </w:pPr>
      <w:r w:rsidRPr="00BC027B">
        <w:rPr>
          <w:lang w:val="fr-CA"/>
        </w:rPr>
        <w:t>Nous avons conçu le Monarch avec une seule idée en tête</w:t>
      </w:r>
      <w:r w:rsidR="00BA3423" w:rsidRPr="00BC027B">
        <w:rPr>
          <w:lang w:val="fr-CA"/>
        </w:rPr>
        <w:t>:</w:t>
      </w:r>
      <w:r w:rsidRPr="00BC027B">
        <w:rPr>
          <w:lang w:val="fr-CA"/>
        </w:rPr>
        <w:t xml:space="preserve"> pour réaligner efficience et accessibilité</w:t>
      </w:r>
      <w:r w:rsidR="00BA3423" w:rsidRPr="00BC027B">
        <w:rPr>
          <w:lang w:val="fr-CA"/>
        </w:rPr>
        <w:t xml:space="preserve">. </w:t>
      </w:r>
      <w:r w:rsidR="00D82CAE" w:rsidRPr="00BC027B">
        <w:rPr>
          <w:lang w:val="fr-CA"/>
        </w:rPr>
        <w:t xml:space="preserve">Le </w:t>
      </w:r>
      <w:r w:rsidR="00BA3423" w:rsidRPr="00BC027B">
        <w:rPr>
          <w:lang w:val="fr-CA"/>
        </w:rPr>
        <w:t xml:space="preserve">Monarch </w:t>
      </w:r>
      <w:r w:rsidR="00D82CAE" w:rsidRPr="00BC027B">
        <w:rPr>
          <w:lang w:val="fr-CA"/>
        </w:rPr>
        <w:t xml:space="preserve">constitue un pas révolutionnaire vers l’avant </w:t>
      </w:r>
      <w:r w:rsidR="00685833" w:rsidRPr="00BC027B">
        <w:rPr>
          <w:lang w:val="fr-CA"/>
        </w:rPr>
        <w:t>pour l’autonomisation des personnes aveugles et malvoyantes à travers le monde</w:t>
      </w:r>
      <w:r w:rsidR="00BA3423" w:rsidRPr="00BC027B">
        <w:rPr>
          <w:lang w:val="fr-CA"/>
        </w:rPr>
        <w:t>.</w:t>
      </w:r>
    </w:p>
    <w:p w14:paraId="14932116" w14:textId="4801B8D4" w:rsidR="003B119C" w:rsidRPr="00BC027B" w:rsidRDefault="007236E9" w:rsidP="007236E9">
      <w:pPr>
        <w:pStyle w:val="Normal2"/>
        <w:ind w:left="0"/>
        <w:jc w:val="left"/>
        <w:rPr>
          <w:lang w:val="fr-CA"/>
        </w:rPr>
      </w:pPr>
      <w:r w:rsidRPr="00BC027B">
        <w:rPr>
          <w:lang w:val="fr-CA"/>
        </w:rPr>
        <w:t xml:space="preserve">Veuillez noter que ce guide d’utilisation </w:t>
      </w:r>
      <w:r w:rsidR="00ED5A6D" w:rsidRPr="00BC027B">
        <w:rPr>
          <w:lang w:val="fr-CA"/>
        </w:rPr>
        <w:t xml:space="preserve">peut être lu directement sur le </w:t>
      </w:r>
      <w:r w:rsidR="00BA3423" w:rsidRPr="00BC027B">
        <w:rPr>
          <w:lang w:val="fr-CA"/>
        </w:rPr>
        <w:t>Monarch</w:t>
      </w:r>
      <w:r w:rsidR="00ED5A6D" w:rsidRPr="00BC027B">
        <w:rPr>
          <w:lang w:val="fr-CA"/>
        </w:rPr>
        <w:t xml:space="preserve"> grâce à </w:t>
      </w:r>
      <w:r w:rsidR="00BA3423" w:rsidRPr="00BC027B">
        <w:rPr>
          <w:lang w:val="fr-CA"/>
        </w:rPr>
        <w:t>l’application Guide d’utilisation.</w:t>
      </w:r>
    </w:p>
    <w:p w14:paraId="3C22F943" w14:textId="0EA696E1" w:rsidR="00DD7906" w:rsidRPr="00BC027B" w:rsidRDefault="00E56C5B" w:rsidP="00E56C5B">
      <w:pPr>
        <w:pStyle w:val="Heading2"/>
        <w:numPr>
          <w:ilvl w:val="1"/>
          <w:numId w:val="1"/>
        </w:numPr>
      </w:pPr>
      <w:bookmarkStart w:id="14" w:name="_Toc239231180"/>
      <w:r w:rsidRPr="00BC027B">
        <w:t>Déballage du Monarch</w:t>
      </w:r>
      <w:bookmarkEnd w:id="14"/>
    </w:p>
    <w:p w14:paraId="24C1440D" w14:textId="57B8ECFD" w:rsidR="00DD7906" w:rsidRPr="00BC027B" w:rsidRDefault="00353D48" w:rsidP="00B54C43">
      <w:pPr>
        <w:pStyle w:val="Normal2"/>
        <w:ind w:left="0"/>
        <w:jc w:val="left"/>
        <w:rPr>
          <w:lang w:val="fr-CA"/>
        </w:rPr>
      </w:pPr>
      <w:r w:rsidRPr="00BC027B">
        <w:rPr>
          <w:lang w:val="fr-CA"/>
        </w:rPr>
        <w:t>L</w:t>
      </w:r>
      <w:r w:rsidR="00137C6E" w:rsidRPr="00BC027B">
        <w:rPr>
          <w:lang w:val="fr-CA"/>
        </w:rPr>
        <w:t>a boîte</w:t>
      </w:r>
      <w:r w:rsidR="007D44C5" w:rsidRPr="00BC027B">
        <w:rPr>
          <w:lang w:val="fr-CA"/>
        </w:rPr>
        <w:t xml:space="preserve"> </w:t>
      </w:r>
      <w:r w:rsidR="00B54C43" w:rsidRPr="00BC027B">
        <w:rPr>
          <w:lang w:val="fr-CA"/>
        </w:rPr>
        <w:t>contient les éléments suivants</w:t>
      </w:r>
      <w:r w:rsidR="00DD7906" w:rsidRPr="00BC027B">
        <w:rPr>
          <w:lang w:val="fr-CA"/>
        </w:rPr>
        <w:t>:</w:t>
      </w:r>
    </w:p>
    <w:p w14:paraId="255C6FDB" w14:textId="009EFF0C" w:rsidR="00DD7906" w:rsidRPr="00BC027B" w:rsidRDefault="00F35F0E" w:rsidP="00DD7906">
      <w:pPr>
        <w:pStyle w:val="Normal2"/>
        <w:numPr>
          <w:ilvl w:val="0"/>
          <w:numId w:val="2"/>
        </w:numPr>
        <w:spacing w:after="120"/>
        <w:ind w:left="884" w:hanging="357"/>
        <w:jc w:val="left"/>
        <w:rPr>
          <w:lang w:val="fr-CA"/>
        </w:rPr>
      </w:pPr>
      <w:r w:rsidRPr="00BC027B">
        <w:rPr>
          <w:lang w:val="fr-CA"/>
        </w:rPr>
        <w:t>Tablette Monarch dans son étui protecteur</w:t>
      </w:r>
    </w:p>
    <w:p w14:paraId="663BE2D2" w14:textId="7C387126" w:rsidR="00DD7906" w:rsidRPr="00BC027B" w:rsidRDefault="00631D84" w:rsidP="00DD7906">
      <w:pPr>
        <w:pStyle w:val="Normal2"/>
        <w:numPr>
          <w:ilvl w:val="0"/>
          <w:numId w:val="2"/>
        </w:numPr>
        <w:spacing w:after="120"/>
        <w:ind w:left="884" w:hanging="357"/>
        <w:jc w:val="left"/>
        <w:rPr>
          <w:lang w:val="fr-CA"/>
        </w:rPr>
      </w:pPr>
      <w:r w:rsidRPr="00BC027B">
        <w:rPr>
          <w:lang w:val="fr-CA"/>
        </w:rPr>
        <w:t>Adaptateur secteur</w:t>
      </w:r>
    </w:p>
    <w:p w14:paraId="22799052" w14:textId="248DECD1" w:rsidR="00DD7906" w:rsidRPr="00BC027B" w:rsidRDefault="00CD6F49" w:rsidP="00DD7906">
      <w:pPr>
        <w:pStyle w:val="Normal2"/>
        <w:numPr>
          <w:ilvl w:val="0"/>
          <w:numId w:val="2"/>
        </w:numPr>
        <w:spacing w:after="120"/>
        <w:ind w:left="884" w:hanging="357"/>
        <w:jc w:val="left"/>
        <w:rPr>
          <w:lang w:val="fr-CA"/>
        </w:rPr>
      </w:pPr>
      <w:r w:rsidRPr="00BC027B">
        <w:rPr>
          <w:lang w:val="fr-CA"/>
        </w:rPr>
        <w:t>Câble USB-C</w:t>
      </w:r>
    </w:p>
    <w:p w14:paraId="2CA26132" w14:textId="56D4F453" w:rsidR="00DD7906" w:rsidRPr="00BC027B" w:rsidRDefault="00CD6F49" w:rsidP="00DD7906">
      <w:pPr>
        <w:pStyle w:val="Normal2"/>
        <w:numPr>
          <w:ilvl w:val="0"/>
          <w:numId w:val="2"/>
        </w:numPr>
        <w:spacing w:after="120"/>
        <w:ind w:left="884" w:hanging="357"/>
        <w:jc w:val="left"/>
        <w:rPr>
          <w:lang w:val="fr-CA"/>
        </w:rPr>
      </w:pPr>
      <w:r w:rsidRPr="00BC027B">
        <w:rPr>
          <w:lang w:val="fr-CA"/>
        </w:rPr>
        <w:t>Guide de démarrage rapide</w:t>
      </w:r>
      <w:r w:rsidR="00DD7906" w:rsidRPr="00BC027B">
        <w:rPr>
          <w:lang w:val="fr-CA"/>
        </w:rPr>
        <w:t xml:space="preserve"> (</w:t>
      </w:r>
      <w:r w:rsidR="008248A2" w:rsidRPr="00BC027B">
        <w:rPr>
          <w:lang w:val="fr-CA"/>
        </w:rPr>
        <w:t>imprimé</w:t>
      </w:r>
      <w:r w:rsidR="00DD7906" w:rsidRPr="00BC027B">
        <w:rPr>
          <w:lang w:val="fr-CA"/>
        </w:rPr>
        <w:t xml:space="preserve"> </w:t>
      </w:r>
      <w:r w:rsidR="008248A2" w:rsidRPr="00BC027B">
        <w:rPr>
          <w:lang w:val="fr-CA"/>
        </w:rPr>
        <w:t>et</w:t>
      </w:r>
      <w:r w:rsidR="00DD7906" w:rsidRPr="00BC027B">
        <w:rPr>
          <w:lang w:val="fr-CA"/>
        </w:rPr>
        <w:t xml:space="preserve"> </w:t>
      </w:r>
      <w:r w:rsidR="008248A2" w:rsidRPr="00BC027B">
        <w:rPr>
          <w:lang w:val="fr-CA"/>
        </w:rPr>
        <w:t>b</w:t>
      </w:r>
      <w:r w:rsidR="00DD7906" w:rsidRPr="00BC027B">
        <w:rPr>
          <w:lang w:val="fr-CA"/>
        </w:rPr>
        <w:t>raille)</w:t>
      </w:r>
      <w:r w:rsidR="007D44C5" w:rsidRPr="00BC027B">
        <w:rPr>
          <w:lang w:val="fr-CA"/>
        </w:rPr>
        <w:t xml:space="preserve"> [</w:t>
      </w:r>
      <w:r w:rsidR="007322CD" w:rsidRPr="00BC027B">
        <w:rPr>
          <w:lang w:val="fr-CA"/>
        </w:rPr>
        <w:t>ML : pas certaine qu’on aura la version braille en français]</w:t>
      </w:r>
    </w:p>
    <w:p w14:paraId="1D70570B" w14:textId="77777777" w:rsidR="001473C3" w:rsidRPr="00BC027B" w:rsidRDefault="00DD7906" w:rsidP="001473C3">
      <w:pPr>
        <w:pStyle w:val="Normal2"/>
        <w:numPr>
          <w:ilvl w:val="0"/>
          <w:numId w:val="2"/>
        </w:numPr>
        <w:spacing w:after="120"/>
        <w:ind w:left="884" w:hanging="357"/>
        <w:jc w:val="left"/>
        <w:rPr>
          <w:lang w:val="fr-CA"/>
        </w:rPr>
      </w:pPr>
      <w:r w:rsidRPr="00BC027B">
        <w:rPr>
          <w:lang w:val="fr-CA"/>
        </w:rPr>
        <w:t>Envelop</w:t>
      </w:r>
      <w:r w:rsidR="00B00699" w:rsidRPr="00BC027B">
        <w:rPr>
          <w:lang w:val="fr-CA"/>
        </w:rPr>
        <w:t>p</w:t>
      </w:r>
      <w:r w:rsidRPr="00BC027B">
        <w:rPr>
          <w:lang w:val="fr-CA"/>
        </w:rPr>
        <w:t>e cont</w:t>
      </w:r>
      <w:r w:rsidR="001473C3" w:rsidRPr="00BC027B">
        <w:rPr>
          <w:lang w:val="fr-CA"/>
        </w:rPr>
        <w:t>enant</w:t>
      </w:r>
      <w:r w:rsidRPr="00BC027B">
        <w:rPr>
          <w:lang w:val="fr-CA"/>
        </w:rPr>
        <w:t xml:space="preserve"> 5 membranes</w:t>
      </w:r>
    </w:p>
    <w:p w14:paraId="4334722E" w14:textId="52BC50B0" w:rsidR="00DD7906" w:rsidRPr="00BC027B" w:rsidRDefault="001473C3" w:rsidP="001473C3">
      <w:pPr>
        <w:pStyle w:val="Normal2"/>
        <w:numPr>
          <w:ilvl w:val="0"/>
          <w:numId w:val="2"/>
        </w:numPr>
        <w:spacing w:after="120"/>
        <w:ind w:left="884" w:hanging="357"/>
        <w:jc w:val="left"/>
        <w:rPr>
          <w:lang w:val="fr-CA"/>
        </w:rPr>
      </w:pPr>
      <w:r w:rsidRPr="00BC027B">
        <w:rPr>
          <w:color w:val="000000" w:themeColor="text1"/>
          <w:lang w:val="fr-CA"/>
        </w:rPr>
        <w:t xml:space="preserve">Tournevis </w:t>
      </w:r>
      <w:r w:rsidR="00DD7906" w:rsidRPr="00BC027B">
        <w:rPr>
          <w:color w:val="000000" w:themeColor="text1"/>
          <w:lang w:val="fr-CA"/>
        </w:rPr>
        <w:t>M10</w:t>
      </w:r>
      <w:r w:rsidRPr="00BC027B">
        <w:rPr>
          <w:color w:val="000000" w:themeColor="text1"/>
          <w:lang w:val="fr-CA"/>
        </w:rPr>
        <w:t xml:space="preserve"> pour la m</w:t>
      </w:r>
      <w:r w:rsidR="00DD7906" w:rsidRPr="00BC027B">
        <w:rPr>
          <w:color w:val="000000" w:themeColor="text1"/>
          <w:lang w:val="fr-CA"/>
        </w:rPr>
        <w:t>embrane</w:t>
      </w:r>
    </w:p>
    <w:p w14:paraId="4E0D33F0" w14:textId="7EA9EF33" w:rsidR="00DD7906" w:rsidRPr="00BC027B" w:rsidRDefault="00800DDB" w:rsidP="00DD7906">
      <w:pPr>
        <w:pStyle w:val="ListParagraph"/>
        <w:numPr>
          <w:ilvl w:val="0"/>
          <w:numId w:val="2"/>
        </w:numPr>
        <w:rPr>
          <w:rFonts w:ascii="Times New Roman" w:hAnsi="Times New Roman" w:cs="Times New Roman"/>
          <w:sz w:val="24"/>
          <w:szCs w:val="24"/>
        </w:rPr>
      </w:pPr>
      <w:r w:rsidRPr="00BC027B">
        <w:rPr>
          <w:rFonts w:ascii="Times New Roman" w:hAnsi="Times New Roman" w:cs="Times New Roman"/>
          <w:sz w:val="24"/>
          <w:szCs w:val="24"/>
        </w:rPr>
        <w:t>Autocollant tactile contenant un code QR</w:t>
      </w:r>
      <w:r w:rsidR="00DD7906" w:rsidRPr="00BC027B">
        <w:rPr>
          <w:rFonts w:ascii="Times New Roman" w:hAnsi="Times New Roman" w:cs="Times New Roman"/>
          <w:sz w:val="24"/>
          <w:szCs w:val="24"/>
        </w:rPr>
        <w:t xml:space="preserve"> </w:t>
      </w:r>
      <w:r w:rsidRPr="00BC027B">
        <w:rPr>
          <w:rFonts w:ascii="Times New Roman" w:hAnsi="Times New Roman" w:cs="Times New Roman"/>
          <w:sz w:val="24"/>
          <w:szCs w:val="24"/>
        </w:rPr>
        <w:t xml:space="preserve">pour des </w:t>
      </w:r>
      <w:r w:rsidR="00DD7906" w:rsidRPr="00BC027B">
        <w:rPr>
          <w:rFonts w:ascii="Times New Roman" w:hAnsi="Times New Roman" w:cs="Times New Roman"/>
          <w:sz w:val="24"/>
          <w:szCs w:val="24"/>
        </w:rPr>
        <w:t>res</w:t>
      </w:r>
      <w:r w:rsidR="000264F2" w:rsidRPr="00BC027B">
        <w:rPr>
          <w:rFonts w:ascii="Times New Roman" w:hAnsi="Times New Roman" w:cs="Times New Roman"/>
          <w:sz w:val="24"/>
          <w:szCs w:val="24"/>
        </w:rPr>
        <w:t>s</w:t>
      </w:r>
      <w:r w:rsidR="00DD7906" w:rsidRPr="00BC027B">
        <w:rPr>
          <w:rFonts w:ascii="Times New Roman" w:hAnsi="Times New Roman" w:cs="Times New Roman"/>
          <w:sz w:val="24"/>
          <w:szCs w:val="24"/>
        </w:rPr>
        <w:t>ources</w:t>
      </w:r>
      <w:r w:rsidR="000264F2" w:rsidRPr="00BC027B">
        <w:rPr>
          <w:rFonts w:ascii="Times New Roman" w:hAnsi="Times New Roman" w:cs="Times New Roman"/>
          <w:sz w:val="24"/>
          <w:szCs w:val="24"/>
        </w:rPr>
        <w:t xml:space="preserve"> additionnelles. Cet autocollant se trouve</w:t>
      </w:r>
      <w:r w:rsidR="00802532" w:rsidRPr="00BC027B">
        <w:rPr>
          <w:rFonts w:ascii="Times New Roman" w:hAnsi="Times New Roman" w:cs="Times New Roman"/>
          <w:sz w:val="24"/>
          <w:szCs w:val="24"/>
        </w:rPr>
        <w:t xml:space="preserve"> dans le coin supérieur droit</w:t>
      </w:r>
      <w:r w:rsidR="00EA72F1" w:rsidRPr="00BC027B">
        <w:rPr>
          <w:rFonts w:ascii="Times New Roman" w:hAnsi="Times New Roman" w:cs="Times New Roman"/>
          <w:sz w:val="24"/>
          <w:szCs w:val="24"/>
        </w:rPr>
        <w:t xml:space="preserve"> du couvercle à l’intérieur </w:t>
      </w:r>
      <w:r w:rsidR="00EA72F1" w:rsidRPr="00BC027B">
        <w:rPr>
          <w:rFonts w:ascii="Times New Roman" w:hAnsi="Times New Roman" w:cs="Times New Roman"/>
          <w:sz w:val="24"/>
          <w:szCs w:val="24"/>
        </w:rPr>
        <w:lastRenderedPageBreak/>
        <w:t>de la boîte</w:t>
      </w:r>
      <w:r w:rsidR="00FF0A6D" w:rsidRPr="00BC027B">
        <w:rPr>
          <w:rFonts w:ascii="Times New Roman" w:hAnsi="Times New Roman" w:cs="Times New Roman"/>
          <w:sz w:val="24"/>
          <w:szCs w:val="24"/>
        </w:rPr>
        <w:t>.</w:t>
      </w:r>
      <w:r w:rsidR="00DD7906" w:rsidRPr="00BC027B">
        <w:rPr>
          <w:rFonts w:ascii="Times New Roman" w:hAnsi="Times New Roman" w:cs="Times New Roman"/>
          <w:sz w:val="24"/>
          <w:szCs w:val="24"/>
        </w:rPr>
        <w:t xml:space="preserve"> </w:t>
      </w:r>
      <w:r w:rsidR="00FF0A6D" w:rsidRPr="00BC027B">
        <w:rPr>
          <w:rFonts w:ascii="Times New Roman" w:hAnsi="Times New Roman" w:cs="Times New Roman"/>
          <w:sz w:val="24"/>
          <w:szCs w:val="24"/>
        </w:rPr>
        <w:t xml:space="preserve">Un autre autocollant vous est fourni avec ce guide d’utilisation, </w:t>
      </w:r>
      <w:r w:rsidR="003412D6" w:rsidRPr="00BC027B">
        <w:rPr>
          <w:rFonts w:ascii="Times New Roman" w:hAnsi="Times New Roman" w:cs="Times New Roman"/>
          <w:sz w:val="24"/>
          <w:szCs w:val="24"/>
        </w:rPr>
        <w:t xml:space="preserve">que vous pourrez </w:t>
      </w:r>
      <w:r w:rsidR="00F72A2E" w:rsidRPr="00BC027B">
        <w:rPr>
          <w:rFonts w:ascii="Times New Roman" w:hAnsi="Times New Roman" w:cs="Times New Roman"/>
          <w:sz w:val="24"/>
          <w:szCs w:val="24"/>
        </w:rPr>
        <w:t>positionner à l’endroit de votre choix</w:t>
      </w:r>
      <w:r w:rsidR="00DD7906" w:rsidRPr="00BC027B">
        <w:rPr>
          <w:rFonts w:ascii="Times New Roman" w:hAnsi="Times New Roman" w:cs="Times New Roman"/>
          <w:sz w:val="24"/>
          <w:szCs w:val="24"/>
        </w:rPr>
        <w:t>.</w:t>
      </w:r>
    </w:p>
    <w:p w14:paraId="21E07CDD" w14:textId="27CEEB69" w:rsidR="00DD7906" w:rsidRPr="00BC027B" w:rsidRDefault="00F72A2E" w:rsidP="00DD7906">
      <w:pPr>
        <w:rPr>
          <w:rFonts w:ascii="Times New Roman" w:hAnsi="Times New Roman" w:cs="Times New Roman"/>
          <w:sz w:val="24"/>
          <w:szCs w:val="24"/>
        </w:rPr>
      </w:pPr>
      <w:r w:rsidRPr="00BC027B">
        <w:rPr>
          <w:rFonts w:ascii="Times New Roman" w:hAnsi="Times New Roman" w:cs="Times New Roman"/>
          <w:sz w:val="24"/>
          <w:szCs w:val="24"/>
        </w:rPr>
        <w:t>Veuillez noter</w:t>
      </w:r>
      <w:r w:rsidR="00DD7906" w:rsidRPr="00BC027B">
        <w:rPr>
          <w:rFonts w:ascii="Times New Roman" w:hAnsi="Times New Roman" w:cs="Times New Roman"/>
          <w:sz w:val="24"/>
          <w:szCs w:val="24"/>
        </w:rPr>
        <w:t xml:space="preserve">: </w:t>
      </w:r>
      <w:r w:rsidR="006E6261" w:rsidRPr="00BC027B">
        <w:rPr>
          <w:rFonts w:ascii="Times New Roman" w:hAnsi="Times New Roman" w:cs="Times New Roman"/>
          <w:sz w:val="24"/>
          <w:szCs w:val="24"/>
        </w:rPr>
        <w:t xml:space="preserve">lorsque vous recevrez votre </w:t>
      </w:r>
      <w:r w:rsidR="00DD7906" w:rsidRPr="00BC027B">
        <w:rPr>
          <w:rFonts w:ascii="Times New Roman" w:hAnsi="Times New Roman" w:cs="Times New Roman"/>
          <w:sz w:val="24"/>
          <w:szCs w:val="24"/>
        </w:rPr>
        <w:t xml:space="preserve">Monarch, </w:t>
      </w:r>
      <w:r w:rsidR="00394F77" w:rsidRPr="00BC027B">
        <w:rPr>
          <w:rFonts w:ascii="Times New Roman" w:hAnsi="Times New Roman" w:cs="Times New Roman"/>
          <w:sz w:val="24"/>
          <w:szCs w:val="24"/>
        </w:rPr>
        <w:t xml:space="preserve">il sera </w:t>
      </w:r>
      <w:r w:rsidR="00374647" w:rsidRPr="00BC027B">
        <w:rPr>
          <w:rFonts w:ascii="Times New Roman" w:hAnsi="Times New Roman" w:cs="Times New Roman"/>
          <w:sz w:val="24"/>
          <w:szCs w:val="24"/>
        </w:rPr>
        <w:t xml:space="preserve">protégé par </w:t>
      </w:r>
      <w:r w:rsidR="00E04751" w:rsidRPr="00BC027B">
        <w:rPr>
          <w:rFonts w:ascii="Times New Roman" w:hAnsi="Times New Roman" w:cs="Times New Roman"/>
          <w:sz w:val="24"/>
          <w:szCs w:val="24"/>
        </w:rPr>
        <w:t xml:space="preserve">une housse </w:t>
      </w:r>
      <w:r w:rsidR="00C93B20" w:rsidRPr="00BC027B">
        <w:rPr>
          <w:rFonts w:ascii="Times New Roman" w:hAnsi="Times New Roman" w:cs="Times New Roman"/>
          <w:sz w:val="24"/>
          <w:szCs w:val="24"/>
        </w:rPr>
        <w:t>en papier-bulle</w:t>
      </w:r>
      <w:r w:rsidR="00DD7906" w:rsidRPr="00BC027B">
        <w:rPr>
          <w:rFonts w:ascii="Times New Roman" w:hAnsi="Times New Roman" w:cs="Times New Roman"/>
          <w:sz w:val="24"/>
          <w:szCs w:val="24"/>
        </w:rPr>
        <w:t xml:space="preserve">. </w:t>
      </w:r>
      <w:r w:rsidR="00C93B20" w:rsidRPr="00BC027B">
        <w:rPr>
          <w:rFonts w:ascii="Times New Roman" w:hAnsi="Times New Roman" w:cs="Times New Roman"/>
          <w:sz w:val="24"/>
          <w:szCs w:val="24"/>
        </w:rPr>
        <w:t xml:space="preserve">Pour pouvoir utiliser la </w:t>
      </w:r>
      <w:r w:rsidR="00DD7906" w:rsidRPr="00BC027B">
        <w:rPr>
          <w:rFonts w:ascii="Times New Roman" w:hAnsi="Times New Roman" w:cs="Times New Roman"/>
          <w:sz w:val="24"/>
          <w:szCs w:val="24"/>
        </w:rPr>
        <w:t>tablet</w:t>
      </w:r>
      <w:r w:rsidR="00C93B20" w:rsidRPr="00BC027B">
        <w:rPr>
          <w:rFonts w:ascii="Times New Roman" w:hAnsi="Times New Roman" w:cs="Times New Roman"/>
          <w:sz w:val="24"/>
          <w:szCs w:val="24"/>
        </w:rPr>
        <w:t>te</w:t>
      </w:r>
      <w:r w:rsidR="00DD7906" w:rsidRPr="00BC027B">
        <w:rPr>
          <w:rFonts w:ascii="Times New Roman" w:hAnsi="Times New Roman" w:cs="Times New Roman"/>
          <w:sz w:val="24"/>
          <w:szCs w:val="24"/>
        </w:rPr>
        <w:t xml:space="preserve">, </w:t>
      </w:r>
      <w:r w:rsidR="00C93B20" w:rsidRPr="00BC027B">
        <w:rPr>
          <w:rFonts w:ascii="Times New Roman" w:hAnsi="Times New Roman" w:cs="Times New Roman"/>
          <w:sz w:val="24"/>
          <w:szCs w:val="24"/>
        </w:rPr>
        <w:t xml:space="preserve">retirez doucement le </w:t>
      </w:r>
      <w:r w:rsidR="00DD7906" w:rsidRPr="00BC027B">
        <w:rPr>
          <w:rFonts w:ascii="Times New Roman" w:hAnsi="Times New Roman" w:cs="Times New Roman"/>
          <w:sz w:val="24"/>
          <w:szCs w:val="24"/>
        </w:rPr>
        <w:t xml:space="preserve">Monarch </w:t>
      </w:r>
      <w:r w:rsidR="007426E0" w:rsidRPr="00BC027B">
        <w:rPr>
          <w:rFonts w:ascii="Times New Roman" w:hAnsi="Times New Roman" w:cs="Times New Roman"/>
          <w:sz w:val="24"/>
          <w:szCs w:val="24"/>
        </w:rPr>
        <w:t>de sa housse</w:t>
      </w:r>
      <w:r w:rsidR="00DD7906" w:rsidRPr="00BC027B">
        <w:rPr>
          <w:rFonts w:ascii="Times New Roman" w:hAnsi="Times New Roman" w:cs="Times New Roman"/>
          <w:sz w:val="24"/>
          <w:szCs w:val="24"/>
        </w:rPr>
        <w:t xml:space="preserve">. </w:t>
      </w:r>
      <w:r w:rsidR="007426E0" w:rsidRPr="00BC027B">
        <w:rPr>
          <w:rFonts w:ascii="Times New Roman" w:hAnsi="Times New Roman" w:cs="Times New Roman"/>
          <w:sz w:val="24"/>
          <w:szCs w:val="24"/>
        </w:rPr>
        <w:t xml:space="preserve">N’oubliez pas de conserver l’emballage complet au cas où </w:t>
      </w:r>
      <w:r w:rsidR="0095355A" w:rsidRPr="00BC027B">
        <w:rPr>
          <w:rFonts w:ascii="Times New Roman" w:hAnsi="Times New Roman" w:cs="Times New Roman"/>
          <w:sz w:val="24"/>
          <w:szCs w:val="24"/>
        </w:rPr>
        <w:t xml:space="preserve">il faudrait retourner le </w:t>
      </w:r>
      <w:r w:rsidR="00DD7906" w:rsidRPr="00BC027B">
        <w:rPr>
          <w:rFonts w:ascii="Times New Roman" w:hAnsi="Times New Roman" w:cs="Times New Roman"/>
          <w:sz w:val="24"/>
          <w:szCs w:val="24"/>
        </w:rPr>
        <w:t>Monarch.</w:t>
      </w:r>
    </w:p>
    <w:p w14:paraId="5253CABB" w14:textId="274FCFCB" w:rsidR="00CB5F3C" w:rsidRPr="00BC027B" w:rsidRDefault="00560748" w:rsidP="00560748">
      <w:pPr>
        <w:pStyle w:val="Heading2"/>
        <w:numPr>
          <w:ilvl w:val="1"/>
          <w:numId w:val="1"/>
        </w:numPr>
      </w:pPr>
      <w:bookmarkStart w:id="15" w:name="_Toc239231181"/>
      <w:r w:rsidRPr="00BC027B">
        <w:t>Description physique</w:t>
      </w:r>
      <w:bookmarkEnd w:id="15"/>
    </w:p>
    <w:p w14:paraId="73955853" w14:textId="28BD16B8" w:rsidR="00CB5F3C" w:rsidRPr="00BC027B" w:rsidRDefault="00560748" w:rsidP="00560748">
      <w:pPr>
        <w:pStyle w:val="Heading3"/>
        <w:numPr>
          <w:ilvl w:val="2"/>
          <w:numId w:val="1"/>
        </w:numPr>
      </w:pPr>
      <w:bookmarkStart w:id="16" w:name="_Toc239231182"/>
      <w:r w:rsidRPr="00BC027B">
        <w:t>Housse protectrice</w:t>
      </w:r>
      <w:bookmarkEnd w:id="16"/>
    </w:p>
    <w:p w14:paraId="436A53AD" w14:textId="71D66799" w:rsidR="00CB5F3C" w:rsidRPr="00BC027B" w:rsidRDefault="00864855" w:rsidP="00560748">
      <w:pPr>
        <w:pStyle w:val="Normal3"/>
        <w:ind w:left="0"/>
        <w:jc w:val="left"/>
        <w:rPr>
          <w:rStyle w:val="normaltextrun"/>
          <w:lang w:val="fr-CA"/>
        </w:rPr>
      </w:pPr>
      <w:bookmarkStart w:id="17" w:name="_Hlk171938696"/>
      <w:r w:rsidRPr="00BC027B">
        <w:rPr>
          <w:lang w:val="fr-CA"/>
        </w:rPr>
        <w:t xml:space="preserve">Lorsque vous recevrez votre </w:t>
      </w:r>
      <w:r w:rsidR="00CB5F3C" w:rsidRPr="00BC027B">
        <w:rPr>
          <w:lang w:val="fr-CA"/>
        </w:rPr>
        <w:t xml:space="preserve">Monarch, </w:t>
      </w:r>
      <w:r w:rsidRPr="00BC027B">
        <w:rPr>
          <w:lang w:val="fr-CA"/>
        </w:rPr>
        <w:t>il sera protégé par une hous</w:t>
      </w:r>
      <w:r w:rsidR="00EC60D6" w:rsidRPr="00BC027B">
        <w:rPr>
          <w:lang w:val="fr-CA"/>
        </w:rPr>
        <w:t>s</w:t>
      </w:r>
      <w:r w:rsidRPr="00BC027B">
        <w:rPr>
          <w:lang w:val="fr-CA"/>
        </w:rPr>
        <w:t xml:space="preserve">e protectrice </w:t>
      </w:r>
      <w:r w:rsidR="00EC60D6" w:rsidRPr="00BC027B">
        <w:rPr>
          <w:lang w:val="fr-CA"/>
        </w:rPr>
        <w:t>en papier-bulle</w:t>
      </w:r>
      <w:r w:rsidR="00CB5F3C" w:rsidRPr="00BC027B">
        <w:rPr>
          <w:rStyle w:val="normaltextrun"/>
          <w:lang w:val="fr-CA"/>
        </w:rPr>
        <w:t xml:space="preserve">. </w:t>
      </w:r>
      <w:bookmarkEnd w:id="17"/>
      <w:r w:rsidR="00EC60D6" w:rsidRPr="00BC027B">
        <w:rPr>
          <w:rStyle w:val="normaltextrun"/>
          <w:lang w:val="fr-CA"/>
        </w:rPr>
        <w:t xml:space="preserve">Pour utiliser la </w:t>
      </w:r>
      <w:r w:rsidR="00CB5F3C" w:rsidRPr="00BC027B">
        <w:rPr>
          <w:rStyle w:val="normaltextrun"/>
          <w:lang w:val="fr-CA"/>
        </w:rPr>
        <w:t>tablet</w:t>
      </w:r>
      <w:r w:rsidR="00B13603" w:rsidRPr="00BC027B">
        <w:rPr>
          <w:rStyle w:val="normaltextrun"/>
          <w:lang w:val="fr-CA"/>
        </w:rPr>
        <w:t xml:space="preserve">te, retirez doucement le </w:t>
      </w:r>
      <w:r w:rsidR="00CB5F3C" w:rsidRPr="00BC027B">
        <w:rPr>
          <w:rStyle w:val="normaltextrun"/>
          <w:lang w:val="fr-CA"/>
        </w:rPr>
        <w:t xml:space="preserve">Monarch </w:t>
      </w:r>
      <w:r w:rsidR="00B13603" w:rsidRPr="00BC027B">
        <w:rPr>
          <w:rStyle w:val="normaltextrun"/>
          <w:lang w:val="fr-CA"/>
        </w:rPr>
        <w:t>de sa housse</w:t>
      </w:r>
      <w:r w:rsidR="00CB5F3C" w:rsidRPr="00BC027B">
        <w:rPr>
          <w:rStyle w:val="normaltextrun"/>
          <w:lang w:val="fr-CA"/>
        </w:rPr>
        <w:t xml:space="preserve">. </w:t>
      </w:r>
      <w:r w:rsidR="00B13603" w:rsidRPr="00BC027B">
        <w:rPr>
          <w:rStyle w:val="normaltextrun"/>
          <w:lang w:val="fr-CA"/>
        </w:rPr>
        <w:t xml:space="preserve">N’oubliez pas de conserver tous les éléments de l’emballage </w:t>
      </w:r>
      <w:r w:rsidR="00B87D56" w:rsidRPr="00BC027B">
        <w:rPr>
          <w:rStyle w:val="normaltextrun"/>
          <w:lang w:val="fr-CA"/>
        </w:rPr>
        <w:t xml:space="preserve">au cas où il faudrait retourner le </w:t>
      </w:r>
      <w:r w:rsidR="00CB5F3C" w:rsidRPr="00BC027B">
        <w:rPr>
          <w:rStyle w:val="normaltextrun"/>
          <w:lang w:val="fr-CA"/>
        </w:rPr>
        <w:t>Monarch.</w:t>
      </w:r>
    </w:p>
    <w:p w14:paraId="6118E07F" w14:textId="6F0242CA" w:rsidR="00CB5F3C" w:rsidRPr="00BC027B" w:rsidRDefault="00B87D56" w:rsidP="00B87D56">
      <w:pPr>
        <w:pStyle w:val="Heading3"/>
        <w:numPr>
          <w:ilvl w:val="2"/>
          <w:numId w:val="1"/>
        </w:numPr>
      </w:pPr>
      <w:bookmarkStart w:id="18" w:name="_Toc172626078"/>
      <w:bookmarkStart w:id="19" w:name="_Toc189229230"/>
      <w:bookmarkStart w:id="20" w:name="_Toc239231183"/>
      <w:r w:rsidRPr="00BC027B">
        <w:t xml:space="preserve">Face supérieure du </w:t>
      </w:r>
      <w:r w:rsidR="00CB5F3C" w:rsidRPr="00BC027B">
        <w:t>Monarch</w:t>
      </w:r>
      <w:bookmarkEnd w:id="18"/>
      <w:bookmarkEnd w:id="19"/>
      <w:bookmarkEnd w:id="20"/>
    </w:p>
    <w:p w14:paraId="12696160" w14:textId="4DB362DB" w:rsidR="00CB5F3C" w:rsidRPr="00BC027B" w:rsidRDefault="00221623" w:rsidP="00B87D56">
      <w:pPr>
        <w:spacing w:after="240"/>
      </w:pPr>
      <w:r w:rsidRPr="00BC027B">
        <w:t>La face supérieure est occupée par l’</w:t>
      </w:r>
      <w:r w:rsidR="00DD1601" w:rsidRPr="00BC027B">
        <w:t>afficheur braille qui affiche 32 caractères par ligne</w:t>
      </w:r>
      <w:r w:rsidR="00751C1F" w:rsidRPr="00BC027B">
        <w:t xml:space="preserve"> et jusqu’à 10 lignes à la fois. L’afficheur braille est recouvert</w:t>
      </w:r>
      <w:r w:rsidR="00C324DF" w:rsidRPr="00BC027B">
        <w:t xml:space="preserve"> d’une </w:t>
      </w:r>
      <w:r w:rsidR="00CB5F3C" w:rsidRPr="00BC027B">
        <w:t>memb</w:t>
      </w:r>
      <w:r w:rsidR="00C324DF" w:rsidRPr="00BC027B">
        <w:t>rane protectrice</w:t>
      </w:r>
      <w:r w:rsidR="00CB5F3C" w:rsidRPr="00BC027B">
        <w:t>.</w:t>
      </w:r>
      <w:r w:rsidR="00C324DF" w:rsidRPr="00BC027B">
        <w:t xml:space="preserve"> </w:t>
      </w:r>
      <w:r w:rsidR="00F33C6D" w:rsidRPr="00BC027B">
        <w:t xml:space="preserve">Cette membrane est indissociable du Monarch puisqu’elle protège l’afficheur braille </w:t>
      </w:r>
      <w:r w:rsidR="00AC70F4" w:rsidRPr="00BC027B">
        <w:t>contre les dégâts accidentels</w:t>
      </w:r>
      <w:r w:rsidR="000D16F4" w:rsidRPr="00BC027B">
        <w:t xml:space="preserve"> qui peuvent se produire</w:t>
      </w:r>
      <w:r w:rsidR="00CB5F3C" w:rsidRPr="00BC027B">
        <w:t xml:space="preserve">. </w:t>
      </w:r>
      <w:r w:rsidR="000D16F4" w:rsidRPr="00BC027B">
        <w:t>Veuillez noter qu’utiliser le M</w:t>
      </w:r>
      <w:r w:rsidR="00CB5F3C" w:rsidRPr="00BC027B">
        <w:t>onarch</w:t>
      </w:r>
      <w:r w:rsidR="000D16F4" w:rsidRPr="00BC027B">
        <w:t xml:space="preserve"> sans cette </w:t>
      </w:r>
      <w:r w:rsidR="00CB5F3C" w:rsidRPr="00BC027B">
        <w:t>membrane</w:t>
      </w:r>
      <w:r w:rsidR="004D6399" w:rsidRPr="00BC027B">
        <w:t xml:space="preserve"> invalidera votre garantie</w:t>
      </w:r>
      <w:r w:rsidR="00CB5F3C" w:rsidRPr="00BC027B">
        <w:t>.</w:t>
      </w:r>
    </w:p>
    <w:p w14:paraId="6FC94F4D" w14:textId="7229FAFE" w:rsidR="00CB5F3C" w:rsidRPr="00BC027B" w:rsidRDefault="00D03B0B" w:rsidP="003169AF">
      <w:pPr>
        <w:rPr>
          <w:rStyle w:val="normaltextrun"/>
          <w:rFonts w:eastAsiaTheme="majorEastAsia"/>
        </w:rPr>
      </w:pPr>
      <w:r w:rsidRPr="00BC027B">
        <w:t>De plus</w:t>
      </w:r>
      <w:r w:rsidR="00CB5F3C" w:rsidRPr="00BC027B">
        <w:t>,</w:t>
      </w:r>
      <w:r w:rsidRPr="00BC027B">
        <w:t xml:space="preserve"> veuillez noter que la </w:t>
      </w:r>
      <w:r w:rsidR="00CB5F3C" w:rsidRPr="00BC027B">
        <w:t>membrane</w:t>
      </w:r>
      <w:r w:rsidRPr="00BC027B">
        <w:t xml:space="preserve"> doit être remplacée </w:t>
      </w:r>
      <w:r w:rsidR="00697235" w:rsidRPr="00BC027B">
        <w:t>dès que vous remarquez qu’elle est endommagée, puisque cela pourrait endommager les cellules</w:t>
      </w:r>
      <w:r w:rsidR="00533FFE" w:rsidRPr="00BC027B">
        <w:t>, ce qui invalidera la garantie</w:t>
      </w:r>
      <w:r w:rsidR="00CB5F3C" w:rsidRPr="00BC027B">
        <w:t xml:space="preserve">. </w:t>
      </w:r>
      <w:r w:rsidR="00533FFE" w:rsidRPr="00BC027B">
        <w:t xml:space="preserve">Pour des </w:t>
      </w:r>
      <w:r w:rsidR="00CB5F3C" w:rsidRPr="00BC027B">
        <w:t xml:space="preserve">instructions </w:t>
      </w:r>
      <w:r w:rsidR="00533FFE" w:rsidRPr="00BC027B">
        <w:t xml:space="preserve">sur la marche à suivre pour </w:t>
      </w:r>
      <w:r w:rsidR="00CB5F3C" w:rsidRPr="00BC027B">
        <w:t>re</w:t>
      </w:r>
      <w:r w:rsidR="00DE07F5" w:rsidRPr="00BC027B">
        <w:t>m</w:t>
      </w:r>
      <w:r w:rsidR="00CB5F3C" w:rsidRPr="00BC027B">
        <w:t>place</w:t>
      </w:r>
      <w:r w:rsidR="00DE07F5" w:rsidRPr="00BC027B">
        <w:t>r</w:t>
      </w:r>
      <w:r w:rsidR="00CB5F3C" w:rsidRPr="00BC027B">
        <w:t xml:space="preserve"> </w:t>
      </w:r>
      <w:r w:rsidR="00DE07F5" w:rsidRPr="00BC027B">
        <w:t xml:space="preserve">la </w:t>
      </w:r>
      <w:r w:rsidR="00CB5F3C" w:rsidRPr="00BC027B">
        <w:t xml:space="preserve">membrane, </w:t>
      </w:r>
      <w:r w:rsidR="003169AF" w:rsidRPr="00BC027B">
        <w:t>veuillez-vous</w:t>
      </w:r>
      <w:r w:rsidR="00DE07F5" w:rsidRPr="00BC027B">
        <w:t xml:space="preserve"> référer au document </w:t>
      </w:r>
      <w:r w:rsidR="00CB5F3C" w:rsidRPr="00BC027B">
        <w:t>“Re</w:t>
      </w:r>
      <w:r w:rsidR="00DE07F5" w:rsidRPr="00BC027B">
        <w:t xml:space="preserve">mplacer la </w:t>
      </w:r>
      <w:r w:rsidR="00CB5F3C" w:rsidRPr="00BC027B">
        <w:t>Membrane”.</w:t>
      </w:r>
    </w:p>
    <w:p w14:paraId="18F43C5A" w14:textId="520A5637" w:rsidR="00CB5F3C" w:rsidRPr="00BC027B" w:rsidRDefault="005908A3" w:rsidP="003169AF">
      <w:pPr>
        <w:rPr>
          <w:rStyle w:val="normaltextrun"/>
          <w:rFonts w:eastAsiaTheme="majorEastAsia"/>
        </w:rPr>
      </w:pPr>
      <w:r w:rsidRPr="00BC027B">
        <w:rPr>
          <w:rStyle w:val="normaltextrun"/>
          <w:rFonts w:eastAsiaTheme="majorEastAsia"/>
        </w:rPr>
        <w:t>Au-dessus de l’afficheur braille</w:t>
      </w:r>
      <w:r w:rsidR="00CB5F3C" w:rsidRPr="00BC027B">
        <w:rPr>
          <w:rStyle w:val="normaltextrun"/>
          <w:rFonts w:eastAsiaTheme="majorEastAsia"/>
        </w:rPr>
        <w:t>,</w:t>
      </w:r>
      <w:r w:rsidRPr="00BC027B">
        <w:rPr>
          <w:rStyle w:val="normaltextrun"/>
          <w:rFonts w:eastAsiaTheme="majorEastAsia"/>
        </w:rPr>
        <w:t xml:space="preserve"> se trouve le </w:t>
      </w:r>
      <w:r w:rsidR="000A0A7C" w:rsidRPr="00BC027B">
        <w:rPr>
          <w:rStyle w:val="normaltextrun"/>
          <w:rFonts w:eastAsiaTheme="majorEastAsia"/>
        </w:rPr>
        <w:t>c</w:t>
      </w:r>
      <w:r w:rsidR="003B5F24" w:rsidRPr="00BC027B">
        <w:rPr>
          <w:rStyle w:val="normaltextrun"/>
          <w:rFonts w:eastAsiaTheme="majorEastAsia"/>
        </w:rPr>
        <w:t>apteur</w:t>
      </w:r>
      <w:r w:rsidR="000A0A7C" w:rsidRPr="00BC027B">
        <w:rPr>
          <w:rStyle w:val="normaltextrun"/>
          <w:rFonts w:eastAsiaTheme="majorEastAsia"/>
        </w:rPr>
        <w:t xml:space="preserve"> qui agit lorsqu’on touche l’écran</w:t>
      </w:r>
      <w:r w:rsidR="00B83B69" w:rsidRPr="00BC027B">
        <w:rPr>
          <w:rStyle w:val="normaltextrun"/>
          <w:rFonts w:eastAsiaTheme="majorEastAsia"/>
        </w:rPr>
        <w:t xml:space="preserve">; il </w:t>
      </w:r>
      <w:r w:rsidR="00346179" w:rsidRPr="00BC027B">
        <w:rPr>
          <w:rStyle w:val="normaltextrun"/>
          <w:rFonts w:eastAsiaTheme="majorEastAsia"/>
        </w:rPr>
        <w:t>est utilisé pour positio</w:t>
      </w:r>
      <w:r w:rsidR="00010A59" w:rsidRPr="00BC027B">
        <w:rPr>
          <w:rStyle w:val="normaltextrun"/>
          <w:rFonts w:eastAsiaTheme="majorEastAsia"/>
        </w:rPr>
        <w:t>nner</w:t>
      </w:r>
      <w:r w:rsidR="00346179" w:rsidRPr="00BC027B">
        <w:rPr>
          <w:rStyle w:val="normaltextrun"/>
          <w:rFonts w:eastAsiaTheme="majorEastAsia"/>
        </w:rPr>
        <w:t xml:space="preserve"> vos doigts </w:t>
      </w:r>
      <w:r w:rsidR="00010A59" w:rsidRPr="00BC027B">
        <w:rPr>
          <w:rStyle w:val="normaltextrun"/>
          <w:rFonts w:eastAsiaTheme="majorEastAsia"/>
        </w:rPr>
        <w:t>sur l’écran</w:t>
      </w:r>
      <w:r w:rsidR="00CB5F3C" w:rsidRPr="00BC027B">
        <w:rPr>
          <w:rStyle w:val="normaltextrun"/>
          <w:rFonts w:eastAsiaTheme="majorEastAsia"/>
        </w:rPr>
        <w:t>.</w:t>
      </w:r>
      <w:r w:rsidR="00C44413" w:rsidRPr="00BC027B">
        <w:rPr>
          <w:rStyle w:val="normaltextrun"/>
          <w:rFonts w:eastAsiaTheme="majorEastAsia"/>
        </w:rPr>
        <w:t xml:space="preserve"> </w:t>
      </w:r>
      <w:r w:rsidR="00010A59" w:rsidRPr="00BC027B">
        <w:rPr>
          <w:rStyle w:val="normaltextrun"/>
          <w:rFonts w:eastAsiaTheme="majorEastAsia"/>
        </w:rPr>
        <w:t xml:space="preserve">Prêt du bouton d’alimentation se trouve </w:t>
      </w:r>
      <w:r w:rsidR="00617C78" w:rsidRPr="00BC027B">
        <w:rPr>
          <w:rStyle w:val="normaltextrun"/>
          <w:rFonts w:eastAsiaTheme="majorEastAsia"/>
        </w:rPr>
        <w:t>un indicateur DEL, qui est vert lorsque le Monarch est en marche</w:t>
      </w:r>
      <w:r w:rsidR="00CB5F3C" w:rsidRPr="00BC027B">
        <w:rPr>
          <w:rStyle w:val="normaltextrun"/>
          <w:rFonts w:eastAsiaTheme="majorEastAsia"/>
        </w:rPr>
        <w:t xml:space="preserve">. </w:t>
      </w:r>
      <w:r w:rsidR="008B6C5B" w:rsidRPr="00BC027B">
        <w:rPr>
          <w:rStyle w:val="normaltextrun"/>
          <w:rFonts w:eastAsiaTheme="majorEastAsia"/>
        </w:rPr>
        <w:t>Lorsque l’appareil est branché à une source d’alimentation</w:t>
      </w:r>
      <w:r w:rsidR="00CB5F3C" w:rsidRPr="00BC027B">
        <w:rPr>
          <w:rStyle w:val="normaltextrun"/>
          <w:rFonts w:eastAsiaTheme="majorEastAsia"/>
        </w:rPr>
        <w:t xml:space="preserve">, </w:t>
      </w:r>
      <w:r w:rsidR="008B6C5B" w:rsidRPr="00BC027B">
        <w:rPr>
          <w:rStyle w:val="normaltextrun"/>
          <w:rFonts w:eastAsiaTheme="majorEastAsia"/>
        </w:rPr>
        <w:t>la couleur de la lumière DEL changera</w:t>
      </w:r>
      <w:r w:rsidR="00434C8A" w:rsidRPr="00BC027B">
        <w:rPr>
          <w:rStyle w:val="normaltextrun"/>
          <w:rFonts w:eastAsiaTheme="majorEastAsia"/>
        </w:rPr>
        <w:t xml:space="preserve"> selon le niveau de charge atteint</w:t>
      </w:r>
      <w:r w:rsidR="00CB5F3C" w:rsidRPr="00BC027B">
        <w:rPr>
          <w:rStyle w:val="normaltextrun"/>
          <w:rFonts w:eastAsiaTheme="majorEastAsia"/>
        </w:rPr>
        <w:t>.</w:t>
      </w:r>
    </w:p>
    <w:p w14:paraId="6CBC1A71" w14:textId="73C0BC26" w:rsidR="00CB5F3C" w:rsidRPr="00BC027B" w:rsidRDefault="00CB5F3C" w:rsidP="003169AF">
      <w:pPr>
        <w:rPr>
          <w:rStyle w:val="normaltextrun"/>
          <w:rFonts w:eastAsiaTheme="majorEastAsia"/>
        </w:rPr>
      </w:pPr>
      <w:r w:rsidRPr="00BC027B">
        <w:rPr>
          <w:rStyle w:val="normaltextrun"/>
          <w:rFonts w:eastAsiaTheme="majorEastAsia"/>
        </w:rPr>
        <w:t xml:space="preserve">Note: </w:t>
      </w:r>
      <w:r w:rsidR="00434C8A" w:rsidRPr="00BC027B">
        <w:rPr>
          <w:rStyle w:val="normaltextrun"/>
          <w:rFonts w:eastAsiaTheme="majorEastAsia"/>
        </w:rPr>
        <w:t>Le c</w:t>
      </w:r>
      <w:r w:rsidR="00C44413" w:rsidRPr="00BC027B">
        <w:rPr>
          <w:rStyle w:val="normaltextrun"/>
          <w:rFonts w:eastAsiaTheme="majorEastAsia"/>
        </w:rPr>
        <w:t>apteur</w:t>
      </w:r>
      <w:r w:rsidR="00434C8A" w:rsidRPr="00BC027B">
        <w:rPr>
          <w:rStyle w:val="normaltextrun"/>
          <w:rFonts w:eastAsiaTheme="majorEastAsia"/>
        </w:rPr>
        <w:t xml:space="preserve"> pour le toucher fonctionne</w:t>
      </w:r>
      <w:r w:rsidR="00074AA1" w:rsidRPr="00BC027B">
        <w:rPr>
          <w:rStyle w:val="normaltextrun"/>
          <w:rFonts w:eastAsiaTheme="majorEastAsia"/>
        </w:rPr>
        <w:t xml:space="preserve"> grâce à la technologie infrarouge</w:t>
      </w:r>
      <w:r w:rsidRPr="00BC027B">
        <w:rPr>
          <w:rStyle w:val="normaltextrun"/>
          <w:rFonts w:eastAsiaTheme="majorEastAsia"/>
        </w:rPr>
        <w:t xml:space="preserve">. </w:t>
      </w:r>
      <w:r w:rsidR="00074AA1" w:rsidRPr="00BC027B">
        <w:rPr>
          <w:rStyle w:val="normaltextrun"/>
          <w:rFonts w:eastAsiaTheme="majorEastAsia"/>
        </w:rPr>
        <w:t>L’usage dans un environnement fortement ensoleillé</w:t>
      </w:r>
      <w:r w:rsidRPr="00BC027B">
        <w:rPr>
          <w:rStyle w:val="normaltextrun"/>
          <w:rFonts w:eastAsiaTheme="majorEastAsia"/>
        </w:rPr>
        <w:t xml:space="preserve"> </w:t>
      </w:r>
      <w:r w:rsidR="00BC53B8" w:rsidRPr="00BC027B">
        <w:rPr>
          <w:rStyle w:val="normaltextrun"/>
          <w:rFonts w:eastAsiaTheme="majorEastAsia"/>
        </w:rPr>
        <w:t xml:space="preserve">pourrait causer des </w:t>
      </w:r>
      <w:r w:rsidRPr="00BC027B">
        <w:rPr>
          <w:rStyle w:val="normaltextrun"/>
          <w:rFonts w:eastAsiaTheme="majorEastAsia"/>
        </w:rPr>
        <w:t>interf</w:t>
      </w:r>
      <w:r w:rsidR="00BC53B8" w:rsidRPr="00BC027B">
        <w:rPr>
          <w:rStyle w:val="normaltextrun"/>
          <w:rFonts w:eastAsiaTheme="majorEastAsia"/>
        </w:rPr>
        <w:t>é</w:t>
      </w:r>
      <w:r w:rsidRPr="00BC027B">
        <w:rPr>
          <w:rStyle w:val="normaltextrun"/>
          <w:rFonts w:eastAsiaTheme="majorEastAsia"/>
        </w:rPr>
        <w:t>rence</w:t>
      </w:r>
      <w:r w:rsidR="00BC53B8" w:rsidRPr="00BC027B">
        <w:rPr>
          <w:rStyle w:val="normaltextrun"/>
          <w:rFonts w:eastAsiaTheme="majorEastAsia"/>
        </w:rPr>
        <w:t>s</w:t>
      </w:r>
      <w:r w:rsidRPr="00BC027B">
        <w:rPr>
          <w:rStyle w:val="normaltextrun"/>
          <w:rFonts w:eastAsiaTheme="majorEastAsia"/>
        </w:rPr>
        <w:t xml:space="preserve"> </w:t>
      </w:r>
      <w:r w:rsidR="00BC53B8" w:rsidRPr="00BC027B">
        <w:rPr>
          <w:rStyle w:val="normaltextrun"/>
          <w:rFonts w:eastAsiaTheme="majorEastAsia"/>
        </w:rPr>
        <w:t>et pourrait ne pas fonctionner comme prévu</w:t>
      </w:r>
      <w:r w:rsidRPr="00BC027B">
        <w:rPr>
          <w:rStyle w:val="normaltextrun"/>
          <w:rFonts w:eastAsiaTheme="majorEastAsia"/>
        </w:rPr>
        <w:t xml:space="preserve">. </w:t>
      </w:r>
    </w:p>
    <w:p w14:paraId="074F416A" w14:textId="295C76DE" w:rsidR="00CB5F3C" w:rsidRPr="00BC027B" w:rsidRDefault="00CB5F3C" w:rsidP="00CB5F3C">
      <w:pPr>
        <w:pStyle w:val="paragraph"/>
        <w:spacing w:before="0" w:beforeAutospacing="0" w:after="0" w:afterAutospacing="0"/>
        <w:jc w:val="left"/>
        <w:textAlignment w:val="baseline"/>
        <w:rPr>
          <w:rStyle w:val="normaltextrun"/>
          <w:rFonts w:eastAsiaTheme="majorEastAsia"/>
          <w:lang w:val="fr-CA"/>
        </w:rPr>
      </w:pPr>
      <w:r w:rsidRPr="00BC027B">
        <w:rPr>
          <w:noProof/>
          <w:sz w:val="18"/>
          <w:szCs w:val="18"/>
          <w:lang w:val="fr-CA" w:eastAsia="fr-CA"/>
        </w:rPr>
        <w:lastRenderedPageBreak/>
        <w:drawing>
          <wp:inline distT="0" distB="0" distL="0" distR="0" wp14:anchorId="502FCEC6" wp14:editId="5405E56A">
            <wp:extent cx="4572000" cy="2361565"/>
            <wp:effectExtent l="0" t="0" r="0" b="0"/>
            <wp:docPr id="1687057616" name="Picture 1" descr="Face supérieure du Monarch avec description des bou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57616" name="Picture 1" descr="Face supérieure du Monarch avec description des bout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2361565"/>
                    </a:xfrm>
                    <a:prstGeom prst="rect">
                      <a:avLst/>
                    </a:prstGeom>
                    <a:noFill/>
                    <a:ln>
                      <a:noFill/>
                    </a:ln>
                  </pic:spPr>
                </pic:pic>
              </a:graphicData>
            </a:graphic>
          </wp:inline>
        </w:drawing>
      </w:r>
    </w:p>
    <w:p w14:paraId="068D2367" w14:textId="57E282A1" w:rsidR="00CB5F3C" w:rsidRPr="00BC027B" w:rsidRDefault="00CA7654" w:rsidP="00CA7654">
      <w:pPr>
        <w:pStyle w:val="Heading3"/>
        <w:numPr>
          <w:ilvl w:val="2"/>
          <w:numId w:val="1"/>
        </w:numPr>
      </w:pPr>
      <w:bookmarkStart w:id="21" w:name="_Toc172626079"/>
      <w:bookmarkStart w:id="22" w:name="_Toc189229231"/>
      <w:bookmarkStart w:id="23" w:name="_Toc239231184"/>
      <w:r w:rsidRPr="00BC027B">
        <w:t xml:space="preserve">Côté gauche du </w:t>
      </w:r>
      <w:r w:rsidR="00CB5F3C" w:rsidRPr="00BC027B">
        <w:t>Monarch</w:t>
      </w:r>
      <w:bookmarkEnd w:id="21"/>
      <w:bookmarkEnd w:id="22"/>
      <w:bookmarkEnd w:id="23"/>
    </w:p>
    <w:p w14:paraId="6F93DA1E" w14:textId="7C188A82" w:rsidR="00CB5F3C" w:rsidRPr="00BC027B" w:rsidRDefault="009F32F2" w:rsidP="003169AF">
      <w:pPr>
        <w:rPr>
          <w:rStyle w:val="normaltextrun"/>
          <w:rFonts w:eastAsiaTheme="majorEastAsia"/>
        </w:rPr>
      </w:pPr>
      <w:r w:rsidRPr="00BC027B">
        <w:rPr>
          <w:rStyle w:val="normaltextrun"/>
          <w:rFonts w:eastAsiaTheme="majorEastAsia"/>
        </w:rPr>
        <w:t xml:space="preserve">À partir </w:t>
      </w:r>
      <w:r w:rsidR="00684C6E" w:rsidRPr="00BC027B">
        <w:rPr>
          <w:rStyle w:val="normaltextrun"/>
          <w:rFonts w:eastAsiaTheme="majorEastAsia"/>
        </w:rPr>
        <w:t>de la gauche de votre appareil et au plus près de vous, on retrouve un port rectangulaire</w:t>
      </w:r>
      <w:r w:rsidR="00CB5F3C" w:rsidRPr="00BC027B">
        <w:rPr>
          <w:rStyle w:val="normaltextrun"/>
          <w:rFonts w:eastAsiaTheme="majorEastAsia"/>
        </w:rPr>
        <w:t xml:space="preserve">. </w:t>
      </w:r>
      <w:r w:rsidR="001B788E" w:rsidRPr="00BC027B">
        <w:rPr>
          <w:rStyle w:val="normaltextrun"/>
          <w:rFonts w:eastAsiaTheme="majorEastAsia"/>
        </w:rPr>
        <w:t xml:space="preserve">Il s’agit du port </w:t>
      </w:r>
      <w:r w:rsidR="00CB5F3C" w:rsidRPr="00BC027B">
        <w:rPr>
          <w:rStyle w:val="normaltextrun"/>
          <w:rFonts w:eastAsiaTheme="majorEastAsia"/>
        </w:rPr>
        <w:t>USB-A</w:t>
      </w:r>
      <w:r w:rsidR="00255435" w:rsidRPr="00BC027B">
        <w:rPr>
          <w:rStyle w:val="normaltextrun"/>
          <w:rFonts w:eastAsiaTheme="majorEastAsia"/>
        </w:rPr>
        <w:t xml:space="preserve"> </w:t>
      </w:r>
      <w:r w:rsidR="00E92842" w:rsidRPr="00BC027B">
        <w:rPr>
          <w:rStyle w:val="normaltextrun"/>
          <w:rFonts w:eastAsiaTheme="majorEastAsia"/>
        </w:rPr>
        <w:t>qui</w:t>
      </w:r>
      <w:r w:rsidR="001B788E" w:rsidRPr="00BC027B">
        <w:rPr>
          <w:rStyle w:val="normaltextrun"/>
          <w:rFonts w:eastAsiaTheme="majorEastAsia"/>
        </w:rPr>
        <w:t xml:space="preserve"> peut être utilisé pour </w:t>
      </w:r>
      <w:r w:rsidR="00CB5F3C" w:rsidRPr="00BC027B">
        <w:rPr>
          <w:rStyle w:val="normaltextrun"/>
          <w:rFonts w:eastAsiaTheme="majorEastAsia"/>
        </w:rPr>
        <w:t>connect</w:t>
      </w:r>
      <w:r w:rsidR="001B788E" w:rsidRPr="00BC027B">
        <w:rPr>
          <w:rStyle w:val="normaltextrun"/>
          <w:rFonts w:eastAsiaTheme="majorEastAsia"/>
        </w:rPr>
        <w:t>er</w:t>
      </w:r>
      <w:r w:rsidR="00224A21" w:rsidRPr="00BC027B">
        <w:rPr>
          <w:rStyle w:val="normaltextrun"/>
          <w:rFonts w:eastAsiaTheme="majorEastAsia"/>
        </w:rPr>
        <w:t xml:space="preserve"> une clé USB pour ouvrir et sauvegarder des fichiers sur un support externe</w:t>
      </w:r>
      <w:r w:rsidR="00CB5F3C" w:rsidRPr="00BC027B">
        <w:rPr>
          <w:rStyle w:val="normaltextrun"/>
          <w:rFonts w:eastAsiaTheme="majorEastAsia"/>
        </w:rPr>
        <w:t>.</w:t>
      </w:r>
    </w:p>
    <w:p w14:paraId="1623977A" w14:textId="0E86C877" w:rsidR="00CB5F3C" w:rsidRPr="00BC027B" w:rsidRDefault="002B1B30" w:rsidP="003169AF">
      <w:pPr>
        <w:rPr>
          <w:rStyle w:val="normaltextrun"/>
          <w:rFonts w:eastAsiaTheme="majorEastAsia"/>
        </w:rPr>
      </w:pPr>
      <w:r w:rsidRPr="00BC027B">
        <w:rPr>
          <w:rStyle w:val="normaltextrun"/>
          <w:rFonts w:eastAsiaTheme="majorEastAsia"/>
        </w:rPr>
        <w:t xml:space="preserve">Dans le milieu, </w:t>
      </w:r>
      <w:r w:rsidR="002B7728" w:rsidRPr="00BC027B">
        <w:rPr>
          <w:rStyle w:val="normaltextrun"/>
          <w:rFonts w:eastAsiaTheme="majorEastAsia"/>
        </w:rPr>
        <w:t xml:space="preserve">se trouve un </w:t>
      </w:r>
      <w:r w:rsidR="00CB5F3C" w:rsidRPr="00BC027B">
        <w:rPr>
          <w:rStyle w:val="normaltextrun"/>
          <w:rFonts w:eastAsiaTheme="majorEastAsia"/>
        </w:rPr>
        <w:t>b</w:t>
      </w:r>
      <w:r w:rsidR="002B7728" w:rsidRPr="00BC027B">
        <w:rPr>
          <w:rStyle w:val="normaltextrun"/>
          <w:rFonts w:eastAsiaTheme="majorEastAsia"/>
        </w:rPr>
        <w:t>outon</w:t>
      </w:r>
      <w:r w:rsidR="00CB5F3C" w:rsidRPr="00BC027B">
        <w:rPr>
          <w:rStyle w:val="normaltextrun"/>
          <w:rFonts w:eastAsiaTheme="majorEastAsia"/>
        </w:rPr>
        <w:t xml:space="preserve"> </w:t>
      </w:r>
      <w:r w:rsidR="002B7728" w:rsidRPr="00BC027B">
        <w:rPr>
          <w:rStyle w:val="normaltextrun"/>
          <w:rFonts w:eastAsiaTheme="majorEastAsia"/>
        </w:rPr>
        <w:t xml:space="preserve">de forme ovale </w:t>
      </w:r>
      <w:r w:rsidR="003C6757" w:rsidRPr="00BC027B">
        <w:rPr>
          <w:rStyle w:val="normaltextrun"/>
          <w:rFonts w:eastAsiaTheme="majorEastAsia"/>
        </w:rPr>
        <w:t xml:space="preserve">qu’on utilise pour allumer ou éteindre le </w:t>
      </w:r>
      <w:r w:rsidR="00CB5F3C" w:rsidRPr="00BC027B">
        <w:rPr>
          <w:rStyle w:val="normaltextrun"/>
          <w:rFonts w:eastAsiaTheme="majorEastAsia"/>
        </w:rPr>
        <w:t xml:space="preserve">Monarch. </w:t>
      </w:r>
      <w:r w:rsidR="003C6757" w:rsidRPr="00BC027B">
        <w:rPr>
          <w:rStyle w:val="normaltextrun"/>
          <w:rFonts w:eastAsiaTheme="majorEastAsia"/>
        </w:rPr>
        <w:t>Pour allumer l’appareil</w:t>
      </w:r>
      <w:r w:rsidR="00CB5F3C" w:rsidRPr="00BC027B">
        <w:rPr>
          <w:rStyle w:val="normaltextrun"/>
          <w:rFonts w:eastAsiaTheme="majorEastAsia"/>
        </w:rPr>
        <w:t xml:space="preserve">, </w:t>
      </w:r>
      <w:r w:rsidR="007F78D7" w:rsidRPr="00BC027B">
        <w:rPr>
          <w:rStyle w:val="normaltextrun"/>
          <w:rFonts w:eastAsiaTheme="majorEastAsia"/>
        </w:rPr>
        <w:t xml:space="preserve">appuyez sur ce bouton et maintenez-le enfoncé durant </w:t>
      </w:r>
      <w:r w:rsidR="00CB5F3C" w:rsidRPr="00BC027B">
        <w:rPr>
          <w:rStyle w:val="normaltextrun"/>
          <w:rFonts w:eastAsiaTheme="majorEastAsia"/>
        </w:rPr>
        <w:t>3 second</w:t>
      </w:r>
      <w:r w:rsidR="007F78D7" w:rsidRPr="00BC027B">
        <w:rPr>
          <w:rStyle w:val="normaltextrun"/>
          <w:rFonts w:eastAsiaTheme="majorEastAsia"/>
        </w:rPr>
        <w:t>e</w:t>
      </w:r>
      <w:r w:rsidR="00CB5F3C" w:rsidRPr="00BC027B">
        <w:rPr>
          <w:rStyle w:val="normaltextrun"/>
          <w:rFonts w:eastAsiaTheme="majorEastAsia"/>
        </w:rPr>
        <w:t xml:space="preserve">s </w:t>
      </w:r>
      <w:r w:rsidR="007F78D7" w:rsidRPr="00BC027B">
        <w:rPr>
          <w:rStyle w:val="normaltextrun"/>
          <w:rFonts w:eastAsiaTheme="majorEastAsia"/>
        </w:rPr>
        <w:t xml:space="preserve">ou jusqu’à ce que vous ressentiez une </w:t>
      </w:r>
      <w:r w:rsidR="00CB5F3C" w:rsidRPr="00BC027B">
        <w:rPr>
          <w:rStyle w:val="normaltextrun"/>
          <w:rFonts w:eastAsiaTheme="majorEastAsia"/>
        </w:rPr>
        <w:t xml:space="preserve">vibration. </w:t>
      </w:r>
      <w:r w:rsidR="00AC48FE" w:rsidRPr="00BC027B">
        <w:rPr>
          <w:rStyle w:val="normaltextrun"/>
          <w:rFonts w:eastAsiaTheme="majorEastAsia"/>
        </w:rPr>
        <w:t xml:space="preserve">Par la suite, le message </w:t>
      </w:r>
      <w:r w:rsidR="00CB5F3C" w:rsidRPr="00BC027B">
        <w:rPr>
          <w:rStyle w:val="normaltextrun"/>
          <w:rFonts w:eastAsiaTheme="majorEastAsia"/>
        </w:rPr>
        <w:t>“</w:t>
      </w:r>
      <w:r w:rsidR="008E7FAE" w:rsidRPr="00BC027B">
        <w:rPr>
          <w:rStyle w:val="normaltextrun"/>
          <w:rFonts w:eastAsiaTheme="majorEastAsia"/>
        </w:rPr>
        <w:t>s</w:t>
      </w:r>
      <w:r w:rsidR="00CB5F3C" w:rsidRPr="00BC027B">
        <w:rPr>
          <w:rStyle w:val="normaltextrun"/>
          <w:rFonts w:eastAsiaTheme="majorEastAsia"/>
        </w:rPr>
        <w:t xml:space="preserve">tarting </w:t>
      </w:r>
      <w:r w:rsidR="008E7FAE" w:rsidRPr="00BC027B">
        <w:rPr>
          <w:rStyle w:val="normaltextrun"/>
          <w:rFonts w:eastAsiaTheme="majorEastAsia"/>
        </w:rPr>
        <w:t>K</w:t>
      </w:r>
      <w:r w:rsidR="00CB5F3C" w:rsidRPr="00BC027B">
        <w:rPr>
          <w:rStyle w:val="normaltextrun"/>
          <w:rFonts w:eastAsiaTheme="majorEastAsia"/>
        </w:rPr>
        <w:t>eysoft...”</w:t>
      </w:r>
      <w:r w:rsidR="00AC48FE" w:rsidRPr="00BC027B">
        <w:rPr>
          <w:rStyle w:val="normaltextrun"/>
          <w:rFonts w:eastAsiaTheme="majorEastAsia"/>
        </w:rPr>
        <w:t xml:space="preserve"> sera affiché en </w:t>
      </w:r>
      <w:r w:rsidR="00CB5F3C" w:rsidRPr="00BC027B">
        <w:rPr>
          <w:rStyle w:val="normaltextrun"/>
          <w:rFonts w:eastAsiaTheme="majorEastAsia"/>
        </w:rPr>
        <w:t xml:space="preserve">braille </w:t>
      </w:r>
      <w:r w:rsidR="00950171" w:rsidRPr="00BC027B">
        <w:rPr>
          <w:rStyle w:val="normaltextrun"/>
          <w:rFonts w:eastAsiaTheme="majorEastAsia"/>
        </w:rPr>
        <w:t>sur la première ligne de votre afficheur braille</w:t>
      </w:r>
      <w:r w:rsidR="00CB5F3C" w:rsidRPr="00BC027B">
        <w:rPr>
          <w:rStyle w:val="normaltextrun"/>
          <w:rFonts w:eastAsiaTheme="majorEastAsia"/>
        </w:rPr>
        <w:t xml:space="preserve">. </w:t>
      </w:r>
      <w:r w:rsidR="00950171" w:rsidRPr="00BC027B">
        <w:rPr>
          <w:rStyle w:val="normaltextrun"/>
          <w:rFonts w:eastAsiaTheme="majorEastAsia"/>
        </w:rPr>
        <w:t xml:space="preserve">Peu de temps après, le </w:t>
      </w:r>
      <w:r w:rsidR="00CB5F3C" w:rsidRPr="00BC027B">
        <w:rPr>
          <w:rStyle w:val="normaltextrun"/>
          <w:rFonts w:eastAsiaTheme="majorEastAsia"/>
        </w:rPr>
        <w:t>Monarc</w:t>
      </w:r>
      <w:r w:rsidR="002468F7" w:rsidRPr="00BC027B">
        <w:rPr>
          <w:rStyle w:val="normaltextrun"/>
          <w:rFonts w:eastAsiaTheme="majorEastAsia"/>
        </w:rPr>
        <w:t>h</w:t>
      </w:r>
      <w:r w:rsidR="00CF7C71" w:rsidRPr="00BC027B">
        <w:rPr>
          <w:rStyle w:val="normaltextrun"/>
          <w:rFonts w:eastAsiaTheme="majorEastAsia"/>
        </w:rPr>
        <w:t xml:space="preserve"> affichera une représentation, sous forme d’un graphique tactile, d’un papillon </w:t>
      </w:r>
      <w:r w:rsidR="00DA72FC" w:rsidRPr="00BC027B">
        <w:rPr>
          <w:rStyle w:val="normaltextrun"/>
          <w:rFonts w:eastAsiaTheme="majorEastAsia"/>
        </w:rPr>
        <w:t>et vous positionnera dans la liste des applications du menu principal.</w:t>
      </w:r>
      <w:r w:rsidR="005934DE" w:rsidRPr="00BC027B">
        <w:rPr>
          <w:rStyle w:val="normaltextrun"/>
          <w:rFonts w:eastAsiaTheme="majorEastAsia"/>
        </w:rPr>
        <w:t xml:space="preserve"> Veuillez noter que le premier démarrage du </w:t>
      </w:r>
      <w:r w:rsidR="00CB5F3C" w:rsidRPr="00BC027B">
        <w:rPr>
          <w:rStyle w:val="normaltextrun"/>
          <w:rFonts w:eastAsiaTheme="majorEastAsia"/>
        </w:rPr>
        <w:t xml:space="preserve">Monarch </w:t>
      </w:r>
      <w:r w:rsidR="005934DE" w:rsidRPr="00BC027B">
        <w:rPr>
          <w:rStyle w:val="normaltextrun"/>
          <w:rFonts w:eastAsiaTheme="majorEastAsia"/>
        </w:rPr>
        <w:t>est sensiblement différent</w:t>
      </w:r>
      <w:r w:rsidR="00CB5F3C" w:rsidRPr="00BC027B">
        <w:rPr>
          <w:rStyle w:val="normaltextrun"/>
          <w:rFonts w:eastAsiaTheme="majorEastAsia"/>
        </w:rPr>
        <w:t xml:space="preserve">, </w:t>
      </w:r>
      <w:r w:rsidR="00EC47E1" w:rsidRPr="00BC027B">
        <w:rPr>
          <w:rStyle w:val="normaltextrun"/>
          <w:rFonts w:eastAsiaTheme="majorEastAsia"/>
        </w:rPr>
        <w:t>comme cela vous sera décrit dans la</w:t>
      </w:r>
      <w:r w:rsidR="00CB5F3C" w:rsidRPr="00BC027B">
        <w:rPr>
          <w:rStyle w:val="normaltextrun"/>
          <w:rFonts w:eastAsiaTheme="majorEastAsia"/>
        </w:rPr>
        <w:t xml:space="preserve"> </w:t>
      </w:r>
      <w:hyperlink w:anchor="_Configurer_votre_système" w:history="1">
        <w:r w:rsidR="000D7828" w:rsidRPr="00BC027B">
          <w:rPr>
            <w:rStyle w:val="Hyperlink"/>
            <w:rFonts w:eastAsiaTheme="majorEastAsia"/>
          </w:rPr>
          <w:t>section 2.1 “Configurer votre système”</w:t>
        </w:r>
      </w:hyperlink>
      <w:r w:rsidR="00CB5F3C" w:rsidRPr="00BC027B">
        <w:rPr>
          <w:rStyle w:val="normaltextrun"/>
          <w:rFonts w:eastAsiaTheme="majorEastAsia"/>
        </w:rPr>
        <w:t xml:space="preserve">. </w:t>
      </w:r>
      <w:r w:rsidR="0010459D" w:rsidRPr="00BC027B">
        <w:rPr>
          <w:rStyle w:val="normaltextrun"/>
          <w:rFonts w:eastAsiaTheme="majorEastAsia"/>
        </w:rPr>
        <w:t xml:space="preserve">Si vous souhaitez éteindre votre Monarch, appuyez sur le bouton d’alimentation et maintenez-le enfoncé durant 3 </w:t>
      </w:r>
      <w:r w:rsidR="00CB5F3C" w:rsidRPr="00BC027B">
        <w:rPr>
          <w:rStyle w:val="normaltextrun"/>
          <w:rFonts w:eastAsiaTheme="majorEastAsia"/>
        </w:rPr>
        <w:t>second</w:t>
      </w:r>
      <w:r w:rsidR="005F459D" w:rsidRPr="00BC027B">
        <w:rPr>
          <w:rStyle w:val="normaltextrun"/>
          <w:rFonts w:eastAsiaTheme="majorEastAsia"/>
        </w:rPr>
        <w:t>e</w:t>
      </w:r>
      <w:r w:rsidR="00CB5F3C" w:rsidRPr="00BC027B">
        <w:rPr>
          <w:rStyle w:val="normaltextrun"/>
          <w:rFonts w:eastAsiaTheme="majorEastAsia"/>
        </w:rPr>
        <w:t xml:space="preserve">s. </w:t>
      </w:r>
      <w:r w:rsidR="005F459D" w:rsidRPr="00BC027B">
        <w:rPr>
          <w:rStyle w:val="normaltextrun"/>
          <w:rFonts w:eastAsiaTheme="majorEastAsia"/>
        </w:rPr>
        <w:t xml:space="preserve">Deux </w:t>
      </w:r>
      <w:r w:rsidR="00CB5F3C" w:rsidRPr="00BC027B">
        <w:rPr>
          <w:rStyle w:val="normaltextrun"/>
          <w:rFonts w:eastAsiaTheme="majorEastAsia"/>
        </w:rPr>
        <w:t>options</w:t>
      </w:r>
      <w:r w:rsidR="005F459D" w:rsidRPr="00BC027B">
        <w:rPr>
          <w:rStyle w:val="normaltextrun"/>
          <w:rFonts w:eastAsiaTheme="majorEastAsia"/>
        </w:rPr>
        <w:t xml:space="preserve"> vous seront alors offertes</w:t>
      </w:r>
      <w:r w:rsidR="00CB5F3C" w:rsidRPr="00BC027B">
        <w:rPr>
          <w:rStyle w:val="normaltextrun"/>
          <w:rFonts w:eastAsiaTheme="majorEastAsia"/>
        </w:rPr>
        <w:t>,</w:t>
      </w:r>
      <w:r w:rsidR="0020695A" w:rsidRPr="00BC027B">
        <w:rPr>
          <w:rStyle w:val="normaltextrun"/>
          <w:rFonts w:eastAsiaTheme="majorEastAsia"/>
        </w:rPr>
        <w:t xml:space="preserve"> éteindre ou redémarrer</w:t>
      </w:r>
      <w:r w:rsidR="00CB5F3C" w:rsidRPr="00BC027B">
        <w:rPr>
          <w:rStyle w:val="normaltextrun"/>
          <w:rFonts w:eastAsiaTheme="majorEastAsia"/>
        </w:rPr>
        <w:t xml:space="preserve">. </w:t>
      </w:r>
      <w:r w:rsidR="004E1CFB" w:rsidRPr="00BC027B">
        <w:rPr>
          <w:rStyle w:val="normaltextrun"/>
          <w:rFonts w:eastAsiaTheme="majorEastAsia"/>
        </w:rPr>
        <w:t>Votre curseur sera par défaut positionné sur le bouton Éteindre, qui s’affichera sur la première ligne de votre afficheur braille</w:t>
      </w:r>
      <w:r w:rsidR="00CB5F3C" w:rsidRPr="00BC027B">
        <w:rPr>
          <w:rStyle w:val="normaltextrun"/>
          <w:rFonts w:eastAsiaTheme="majorEastAsia"/>
        </w:rPr>
        <w:t xml:space="preserve">. </w:t>
      </w:r>
      <w:r w:rsidR="0057273C" w:rsidRPr="00BC027B">
        <w:rPr>
          <w:rStyle w:val="normaltextrun"/>
          <w:rFonts w:eastAsiaTheme="majorEastAsia"/>
        </w:rPr>
        <w:t xml:space="preserve">Cette information est précédée, à gauche de la première ligne, d’un indicateur </w:t>
      </w:r>
      <w:r w:rsidR="00872994" w:rsidRPr="00BC027B">
        <w:rPr>
          <w:rStyle w:val="normaltextrun"/>
          <w:rFonts w:eastAsiaTheme="majorEastAsia"/>
        </w:rPr>
        <w:t>d</w:t>
      </w:r>
      <w:r w:rsidR="009F7CAD" w:rsidRPr="00BC027B">
        <w:rPr>
          <w:rStyle w:val="normaltextrun"/>
          <w:rFonts w:eastAsiaTheme="majorEastAsia"/>
        </w:rPr>
        <w:t>e focus du curseur</w:t>
      </w:r>
      <w:r w:rsidR="00872994" w:rsidRPr="00BC027B">
        <w:rPr>
          <w:rStyle w:val="normaltextrun"/>
          <w:rFonts w:eastAsiaTheme="majorEastAsia"/>
        </w:rPr>
        <w:t xml:space="preserve">, un symbole formé de trois points </w:t>
      </w:r>
      <w:r w:rsidR="00250D18" w:rsidRPr="00BC027B">
        <w:rPr>
          <w:rStyle w:val="normaltextrun"/>
          <w:rFonts w:eastAsiaTheme="majorEastAsia"/>
        </w:rPr>
        <w:t>en hauteur et de trois points sur la longueur</w:t>
      </w:r>
      <w:r w:rsidR="008722E6" w:rsidRPr="00BC027B">
        <w:rPr>
          <w:rStyle w:val="normaltextrun"/>
          <w:rFonts w:eastAsiaTheme="majorEastAsia"/>
        </w:rPr>
        <w:t xml:space="preserve">. </w:t>
      </w:r>
      <w:r w:rsidR="00CB5F3C" w:rsidRPr="00BC027B">
        <w:rPr>
          <w:rStyle w:val="normaltextrun"/>
          <w:rFonts w:eastAsiaTheme="majorEastAsia"/>
        </w:rPr>
        <w:t>(</w:t>
      </w:r>
      <w:r w:rsidR="006C5416" w:rsidRPr="00BC027B">
        <w:rPr>
          <w:rStyle w:val="normaltextrun"/>
          <w:rFonts w:eastAsiaTheme="majorEastAsia"/>
        </w:rPr>
        <w:t>V</w:t>
      </w:r>
      <w:r w:rsidR="008722E6" w:rsidRPr="00BC027B">
        <w:rPr>
          <w:rStyle w:val="normaltextrun"/>
          <w:rFonts w:eastAsiaTheme="majorEastAsia"/>
        </w:rPr>
        <w:t>euillez lire la</w:t>
      </w:r>
      <w:r w:rsidR="00CB5F3C" w:rsidRPr="00BC027B">
        <w:rPr>
          <w:rStyle w:val="normaltextrun"/>
          <w:rFonts w:eastAsiaTheme="majorEastAsia"/>
        </w:rPr>
        <w:t xml:space="preserve"> </w:t>
      </w:r>
      <w:hyperlink w:anchor="_Indicateur_de_focus" w:history="1">
        <w:r w:rsidR="009F7CAD" w:rsidRPr="00BC027B">
          <w:rPr>
            <w:rStyle w:val="Hyperlink"/>
            <w:rFonts w:eastAsiaTheme="majorEastAsia"/>
          </w:rPr>
          <w:t>section 4.4 “Indicateur de focus du curseur”</w:t>
        </w:r>
      </w:hyperlink>
      <w:r w:rsidR="00CB5F3C" w:rsidRPr="00BC027B">
        <w:rPr>
          <w:rStyle w:val="normaltextrun"/>
          <w:rFonts w:eastAsiaTheme="majorEastAsia"/>
        </w:rPr>
        <w:t xml:space="preserve"> </w:t>
      </w:r>
      <w:r w:rsidR="00A06A64" w:rsidRPr="00BC027B">
        <w:rPr>
          <w:rStyle w:val="normaltextrun"/>
          <w:rFonts w:eastAsiaTheme="majorEastAsia"/>
        </w:rPr>
        <w:t>pour en savoir plus</w:t>
      </w:r>
      <w:r w:rsidR="00CB5F3C" w:rsidRPr="00BC027B">
        <w:rPr>
          <w:rStyle w:val="normaltextrun"/>
          <w:rFonts w:eastAsiaTheme="majorEastAsia"/>
        </w:rPr>
        <w:t xml:space="preserve">). </w:t>
      </w:r>
      <w:r w:rsidR="00A06A64" w:rsidRPr="00BC027B">
        <w:rPr>
          <w:rStyle w:val="normaltextrun"/>
          <w:rFonts w:eastAsiaTheme="majorEastAsia"/>
        </w:rPr>
        <w:t xml:space="preserve">En appuyant sur la barre d’espace, vous pourrez vous déplacer </w:t>
      </w:r>
      <w:r w:rsidR="003576C9" w:rsidRPr="00BC027B">
        <w:rPr>
          <w:rStyle w:val="normaltextrun"/>
          <w:rFonts w:eastAsiaTheme="majorEastAsia"/>
        </w:rPr>
        <w:t>à la prochaine option qui vous permettra de redémarrer votre appareil</w:t>
      </w:r>
      <w:r w:rsidR="00CB5F3C" w:rsidRPr="00BC027B">
        <w:rPr>
          <w:rStyle w:val="normaltextrun"/>
          <w:rFonts w:eastAsiaTheme="majorEastAsia"/>
        </w:rPr>
        <w:t xml:space="preserve">. </w:t>
      </w:r>
      <w:r w:rsidR="00777151" w:rsidRPr="00BC027B">
        <w:rPr>
          <w:rStyle w:val="normaltextrun"/>
          <w:rFonts w:eastAsiaTheme="majorEastAsia"/>
        </w:rPr>
        <w:t xml:space="preserve">Appuyer sur ENTRÉE sur l’option Éteindre éteindra votre appareil. </w:t>
      </w:r>
      <w:r w:rsidR="00FD7C9C" w:rsidRPr="00BC027B">
        <w:rPr>
          <w:rStyle w:val="normaltextrun"/>
          <w:rFonts w:eastAsiaTheme="majorEastAsia"/>
        </w:rPr>
        <w:t>Appuyer sur ENTRÉE sur l’option pour redémarrer votre appareil</w:t>
      </w:r>
      <w:r w:rsidR="00A20C48" w:rsidRPr="00BC027B">
        <w:rPr>
          <w:rStyle w:val="normaltextrun"/>
          <w:rFonts w:eastAsiaTheme="majorEastAsia"/>
        </w:rPr>
        <w:t xml:space="preserve"> le redémarrera</w:t>
      </w:r>
      <w:r w:rsidR="00CB5F3C" w:rsidRPr="00BC027B">
        <w:rPr>
          <w:rStyle w:val="normaltextrun"/>
          <w:rFonts w:eastAsiaTheme="majorEastAsia"/>
        </w:rPr>
        <w:t>.</w:t>
      </w:r>
      <w:r w:rsidR="00CB5F3C" w:rsidRPr="00BC027B">
        <w:t xml:space="preserve"> </w:t>
      </w:r>
      <w:r w:rsidR="00CB5F3C" w:rsidRPr="00BC027B">
        <w:rPr>
          <w:rStyle w:val="normaltextrun"/>
          <w:rFonts w:eastAsiaTheme="majorEastAsia"/>
        </w:rPr>
        <w:t>Fina</w:t>
      </w:r>
      <w:r w:rsidR="00A20C48" w:rsidRPr="00BC027B">
        <w:rPr>
          <w:rStyle w:val="normaltextrun"/>
          <w:rFonts w:eastAsiaTheme="majorEastAsia"/>
        </w:rPr>
        <w:t xml:space="preserve">lement, si vous souhaitez simplement mettre votre </w:t>
      </w:r>
      <w:r w:rsidR="00CB5F3C" w:rsidRPr="00BC027B">
        <w:rPr>
          <w:rStyle w:val="normaltextrun"/>
          <w:rFonts w:eastAsiaTheme="majorEastAsia"/>
        </w:rPr>
        <w:t xml:space="preserve">Monarch </w:t>
      </w:r>
      <w:r w:rsidR="00A20C48" w:rsidRPr="00BC027B">
        <w:rPr>
          <w:rStyle w:val="normaltextrun"/>
          <w:rFonts w:eastAsiaTheme="majorEastAsia"/>
        </w:rPr>
        <w:t>en veille</w:t>
      </w:r>
      <w:r w:rsidR="00CB5F3C" w:rsidRPr="00BC027B">
        <w:rPr>
          <w:rStyle w:val="normaltextrun"/>
          <w:rFonts w:eastAsiaTheme="majorEastAsia"/>
        </w:rPr>
        <w:t xml:space="preserve">, </w:t>
      </w:r>
      <w:r w:rsidR="00831E68" w:rsidRPr="00BC027B">
        <w:rPr>
          <w:rStyle w:val="normaltextrun"/>
          <w:rFonts w:eastAsiaTheme="majorEastAsia"/>
        </w:rPr>
        <w:t xml:space="preserve">vous n’aurez qu’à </w:t>
      </w:r>
      <w:r w:rsidR="00183BE7" w:rsidRPr="00BC027B">
        <w:rPr>
          <w:rStyle w:val="normaltextrun"/>
          <w:rFonts w:eastAsiaTheme="majorEastAsia"/>
        </w:rPr>
        <w:t xml:space="preserve">appuyer </w:t>
      </w:r>
      <w:r w:rsidR="00831E68" w:rsidRPr="00BC027B">
        <w:rPr>
          <w:rStyle w:val="normaltextrun"/>
          <w:rFonts w:eastAsiaTheme="majorEastAsia"/>
        </w:rPr>
        <w:t>rapidement sur le bouton d’alimentation</w:t>
      </w:r>
      <w:r w:rsidR="00CB5F3C" w:rsidRPr="00BC027B">
        <w:rPr>
          <w:rStyle w:val="normaltextrun"/>
          <w:rFonts w:eastAsiaTheme="majorEastAsia"/>
        </w:rPr>
        <w:t xml:space="preserve">. </w:t>
      </w:r>
      <w:r w:rsidR="006C4CD8" w:rsidRPr="00BC027B">
        <w:rPr>
          <w:rStyle w:val="normaltextrun"/>
          <w:rFonts w:eastAsiaTheme="majorEastAsia"/>
        </w:rPr>
        <w:t>Un autre appui court sera n</w:t>
      </w:r>
      <w:r w:rsidR="005C3CD9" w:rsidRPr="00BC027B">
        <w:rPr>
          <w:rStyle w:val="normaltextrun"/>
          <w:rFonts w:eastAsiaTheme="majorEastAsia"/>
        </w:rPr>
        <w:t>é</w:t>
      </w:r>
      <w:r w:rsidR="006C4CD8" w:rsidRPr="00BC027B">
        <w:rPr>
          <w:rStyle w:val="normaltextrun"/>
          <w:rFonts w:eastAsiaTheme="majorEastAsia"/>
        </w:rPr>
        <w:t xml:space="preserve">cessaire pour </w:t>
      </w:r>
      <w:r w:rsidR="005C3CD9" w:rsidRPr="00BC027B">
        <w:rPr>
          <w:rStyle w:val="normaltextrun"/>
          <w:rFonts w:eastAsiaTheme="majorEastAsia"/>
        </w:rPr>
        <w:t xml:space="preserve">remettre le </w:t>
      </w:r>
      <w:r w:rsidR="00CB5F3C" w:rsidRPr="00BC027B">
        <w:rPr>
          <w:rStyle w:val="normaltextrun"/>
          <w:rFonts w:eastAsiaTheme="majorEastAsia"/>
        </w:rPr>
        <w:t xml:space="preserve">Monarch </w:t>
      </w:r>
      <w:r w:rsidR="005C3CD9" w:rsidRPr="00BC027B">
        <w:rPr>
          <w:rStyle w:val="normaltextrun"/>
          <w:rFonts w:eastAsiaTheme="majorEastAsia"/>
        </w:rPr>
        <w:t>en activité</w:t>
      </w:r>
      <w:r w:rsidR="00CB5F3C" w:rsidRPr="00BC027B">
        <w:rPr>
          <w:rStyle w:val="normaltextrun"/>
          <w:rFonts w:eastAsiaTheme="majorEastAsia"/>
        </w:rPr>
        <w:t>.</w:t>
      </w:r>
    </w:p>
    <w:p w14:paraId="6E76F06B" w14:textId="262E76EA" w:rsidR="00CB5F3C" w:rsidRPr="00BC027B" w:rsidRDefault="005C3CD9" w:rsidP="003169AF">
      <w:pPr>
        <w:rPr>
          <w:rStyle w:val="normaltextrun"/>
          <w:rFonts w:eastAsiaTheme="majorEastAsia"/>
        </w:rPr>
      </w:pPr>
      <w:r w:rsidRPr="00BC027B">
        <w:rPr>
          <w:rStyle w:val="normaltextrun"/>
          <w:rFonts w:eastAsiaTheme="majorEastAsia"/>
        </w:rPr>
        <w:t xml:space="preserve">Le prochain port, </w:t>
      </w:r>
      <w:r w:rsidR="0069151C" w:rsidRPr="00BC027B">
        <w:rPr>
          <w:rStyle w:val="normaltextrun"/>
          <w:rFonts w:eastAsiaTheme="majorEastAsia"/>
        </w:rPr>
        <w:t xml:space="preserve">le plus éloigné de vous, </w:t>
      </w:r>
      <w:r w:rsidR="002A18B3" w:rsidRPr="00BC027B">
        <w:rPr>
          <w:rStyle w:val="normaltextrun"/>
          <w:rFonts w:eastAsiaTheme="majorEastAsia"/>
        </w:rPr>
        <w:t xml:space="preserve">est le port USB-C, qui est utilisé pour la recharge de votre </w:t>
      </w:r>
      <w:r w:rsidR="00CB5F3C" w:rsidRPr="00BC027B">
        <w:rPr>
          <w:rStyle w:val="normaltextrun"/>
          <w:rFonts w:eastAsiaTheme="majorEastAsia"/>
        </w:rPr>
        <w:t xml:space="preserve">Monarch. </w:t>
      </w:r>
      <w:r w:rsidR="002A49CB" w:rsidRPr="00BC027B">
        <w:rPr>
          <w:rStyle w:val="normaltextrun"/>
          <w:rFonts w:eastAsiaTheme="majorEastAsia"/>
        </w:rPr>
        <w:t xml:space="preserve">Nous recommandons une charge complète du </w:t>
      </w:r>
      <w:r w:rsidR="00CB5F3C" w:rsidRPr="00BC027B">
        <w:rPr>
          <w:rStyle w:val="normaltextrun"/>
          <w:rFonts w:eastAsiaTheme="majorEastAsia"/>
        </w:rPr>
        <w:t>Monarch</w:t>
      </w:r>
      <w:r w:rsidR="0070766A" w:rsidRPr="00BC027B">
        <w:rPr>
          <w:rStyle w:val="normaltextrun"/>
          <w:rFonts w:eastAsiaTheme="majorEastAsia"/>
        </w:rPr>
        <w:t xml:space="preserve">, ce qui devrait durer </w:t>
      </w:r>
      <w:r w:rsidR="00CB5F3C" w:rsidRPr="00BC027B">
        <w:rPr>
          <w:rStyle w:val="normaltextrun"/>
          <w:rFonts w:eastAsiaTheme="majorEastAsia"/>
        </w:rPr>
        <w:t>4 h</w:t>
      </w:r>
      <w:r w:rsidR="0070766A" w:rsidRPr="00BC027B">
        <w:rPr>
          <w:rStyle w:val="normaltextrun"/>
          <w:rFonts w:eastAsiaTheme="majorEastAsia"/>
        </w:rPr>
        <w:t>eu</w:t>
      </w:r>
      <w:r w:rsidR="00FF6564" w:rsidRPr="00BC027B">
        <w:rPr>
          <w:rStyle w:val="normaltextrun"/>
          <w:rFonts w:eastAsiaTheme="majorEastAsia"/>
        </w:rPr>
        <w:t>re</w:t>
      </w:r>
      <w:r w:rsidR="00CB5F3C" w:rsidRPr="00BC027B">
        <w:rPr>
          <w:rStyle w:val="normaltextrun"/>
          <w:rFonts w:eastAsiaTheme="majorEastAsia"/>
        </w:rPr>
        <w:t xml:space="preserve">s </w:t>
      </w:r>
      <w:r w:rsidR="0070766A" w:rsidRPr="00BC027B">
        <w:rPr>
          <w:rStyle w:val="normaltextrun"/>
          <w:rFonts w:eastAsiaTheme="majorEastAsia"/>
        </w:rPr>
        <w:t>avant de commencer à l’utiliser</w:t>
      </w:r>
      <w:r w:rsidR="00CB5F3C" w:rsidRPr="00BC027B">
        <w:rPr>
          <w:rStyle w:val="normaltextrun"/>
          <w:rFonts w:eastAsiaTheme="majorEastAsia"/>
        </w:rPr>
        <w:t xml:space="preserve">. </w:t>
      </w:r>
      <w:r w:rsidR="00002695" w:rsidRPr="00BC027B">
        <w:rPr>
          <w:rStyle w:val="normaltextrun"/>
          <w:rFonts w:eastAsiaTheme="majorEastAsia"/>
        </w:rPr>
        <w:t>Grâce à une re</w:t>
      </w:r>
      <w:r w:rsidR="00CB5F3C" w:rsidRPr="00BC027B">
        <w:rPr>
          <w:rStyle w:val="normaltextrun"/>
          <w:rFonts w:eastAsiaTheme="majorEastAsia"/>
        </w:rPr>
        <w:t>charge</w:t>
      </w:r>
      <w:r w:rsidR="00002695" w:rsidRPr="00BC027B">
        <w:rPr>
          <w:rStyle w:val="normaltextrun"/>
          <w:rFonts w:eastAsiaTheme="majorEastAsia"/>
        </w:rPr>
        <w:t xml:space="preserve"> complète</w:t>
      </w:r>
      <w:r w:rsidR="00CB5F3C" w:rsidRPr="00BC027B">
        <w:rPr>
          <w:rStyle w:val="normaltextrun"/>
          <w:rFonts w:eastAsiaTheme="majorEastAsia"/>
        </w:rPr>
        <w:t xml:space="preserve">, </w:t>
      </w:r>
      <w:r w:rsidR="00002695" w:rsidRPr="00BC027B">
        <w:rPr>
          <w:rStyle w:val="normaltextrun"/>
          <w:rFonts w:eastAsiaTheme="majorEastAsia"/>
        </w:rPr>
        <w:t xml:space="preserve">le </w:t>
      </w:r>
      <w:r w:rsidR="00CB5F3C" w:rsidRPr="00BC027B">
        <w:rPr>
          <w:rStyle w:val="normaltextrun"/>
          <w:rFonts w:eastAsiaTheme="majorEastAsia"/>
        </w:rPr>
        <w:t xml:space="preserve">Monarch </w:t>
      </w:r>
      <w:r w:rsidR="00002695" w:rsidRPr="00BC027B">
        <w:rPr>
          <w:rStyle w:val="normaltextrun"/>
          <w:rFonts w:eastAsiaTheme="majorEastAsia"/>
        </w:rPr>
        <w:t>aura une autonomie d’une journée complète</w:t>
      </w:r>
      <w:r w:rsidR="00CB5F3C" w:rsidRPr="00BC027B">
        <w:rPr>
          <w:rStyle w:val="normaltextrun"/>
          <w:rFonts w:eastAsiaTheme="majorEastAsia"/>
        </w:rPr>
        <w:t>.</w:t>
      </w:r>
    </w:p>
    <w:p w14:paraId="63F2358D" w14:textId="5B96731E" w:rsidR="00CB5F3C" w:rsidRPr="00BC027B" w:rsidRDefault="00CB5F3C" w:rsidP="00CB5F3C">
      <w:pPr>
        <w:pStyle w:val="paragraph"/>
        <w:spacing w:before="0" w:beforeAutospacing="0" w:after="0" w:afterAutospacing="0"/>
        <w:jc w:val="left"/>
        <w:textAlignment w:val="baseline"/>
        <w:rPr>
          <w:rStyle w:val="normaltextrun"/>
          <w:rFonts w:eastAsiaTheme="majorEastAsia"/>
          <w:lang w:val="fr-CA"/>
        </w:rPr>
      </w:pPr>
      <w:r w:rsidRPr="00BC027B">
        <w:rPr>
          <w:noProof/>
          <w:sz w:val="18"/>
          <w:szCs w:val="18"/>
          <w:lang w:val="fr-CA" w:eastAsia="fr-CA"/>
        </w:rPr>
        <w:lastRenderedPageBreak/>
        <w:drawing>
          <wp:inline distT="0" distB="0" distL="0" distR="0" wp14:anchorId="3B5E2D39" wp14:editId="256668AD">
            <wp:extent cx="5486400" cy="3031490"/>
            <wp:effectExtent l="0" t="0" r="0" b="0"/>
            <wp:docPr id="1103007273" name="Picture 2" descr="Côté gauche du Monarch avec une description des bou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007273" name="Picture 2" descr="Côté gauche du Monarch avec une description des bouton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031490"/>
                    </a:xfrm>
                    <a:prstGeom prst="rect">
                      <a:avLst/>
                    </a:prstGeom>
                    <a:noFill/>
                    <a:ln>
                      <a:noFill/>
                    </a:ln>
                  </pic:spPr>
                </pic:pic>
              </a:graphicData>
            </a:graphic>
          </wp:inline>
        </w:drawing>
      </w:r>
    </w:p>
    <w:p w14:paraId="5DFD45A7" w14:textId="326DB7CC" w:rsidR="00CB5F3C" w:rsidRPr="00BC027B" w:rsidRDefault="00B844E8" w:rsidP="00B844E8">
      <w:pPr>
        <w:pStyle w:val="Heading3"/>
        <w:numPr>
          <w:ilvl w:val="2"/>
          <w:numId w:val="1"/>
        </w:numPr>
        <w:rPr>
          <w:rStyle w:val="normaltextrun"/>
        </w:rPr>
      </w:pPr>
      <w:bookmarkStart w:id="24" w:name="_Toc172626080"/>
      <w:bookmarkStart w:id="25" w:name="_Toc189229232"/>
      <w:bookmarkStart w:id="26" w:name="_Toc239231185"/>
      <w:r w:rsidRPr="00BC027B">
        <w:rPr>
          <w:rStyle w:val="normaltextrun"/>
        </w:rPr>
        <w:t xml:space="preserve">Côté droit du </w:t>
      </w:r>
      <w:r w:rsidR="00CB5F3C" w:rsidRPr="00BC027B">
        <w:rPr>
          <w:rStyle w:val="normaltextrun"/>
        </w:rPr>
        <w:t>Monarch</w:t>
      </w:r>
      <w:bookmarkEnd w:id="24"/>
      <w:bookmarkEnd w:id="25"/>
      <w:bookmarkEnd w:id="26"/>
    </w:p>
    <w:p w14:paraId="5865F2EE" w14:textId="6A022CE4" w:rsidR="00CB5F3C" w:rsidRPr="00BC027B" w:rsidRDefault="003A4284" w:rsidP="003169AF">
      <w:r w:rsidRPr="00BC027B">
        <w:rPr>
          <w:rStyle w:val="normaltextrun"/>
          <w:rFonts w:eastAsiaTheme="majorEastAsia"/>
        </w:rPr>
        <w:t xml:space="preserve">Du côté droit de l’appareil </w:t>
      </w:r>
      <w:r w:rsidR="00644A8B" w:rsidRPr="00BC027B">
        <w:rPr>
          <w:rStyle w:val="normaltextrun"/>
          <w:rFonts w:eastAsiaTheme="majorEastAsia"/>
        </w:rPr>
        <w:t>et au plus près de vous</w:t>
      </w:r>
      <w:r w:rsidR="00CB5F3C" w:rsidRPr="00BC027B">
        <w:rPr>
          <w:rStyle w:val="normaltextrun"/>
          <w:rFonts w:eastAsiaTheme="majorEastAsia"/>
        </w:rPr>
        <w:t xml:space="preserve">, </w:t>
      </w:r>
      <w:r w:rsidR="00644A8B" w:rsidRPr="00BC027B">
        <w:rPr>
          <w:rStyle w:val="normaltextrun"/>
          <w:rFonts w:eastAsiaTheme="majorEastAsia"/>
        </w:rPr>
        <w:t xml:space="preserve">se trouve un </w:t>
      </w:r>
      <w:r w:rsidR="00CB5F3C" w:rsidRPr="00BC027B">
        <w:rPr>
          <w:rStyle w:val="normaltextrun"/>
          <w:rFonts w:eastAsiaTheme="majorEastAsia"/>
        </w:rPr>
        <w:t xml:space="preserve">port </w:t>
      </w:r>
      <w:r w:rsidR="0053049C" w:rsidRPr="00BC027B">
        <w:rPr>
          <w:rStyle w:val="normaltextrun"/>
          <w:rFonts w:eastAsiaTheme="majorEastAsia"/>
        </w:rPr>
        <w:t xml:space="preserve">vidéo qui est principalement utilisé pour brancher un </w:t>
      </w:r>
      <w:r w:rsidR="003F020E" w:rsidRPr="00BC027B">
        <w:rPr>
          <w:rStyle w:val="normaltextrun"/>
          <w:rFonts w:eastAsiaTheme="majorEastAsia"/>
        </w:rPr>
        <w:t>écran</w:t>
      </w:r>
      <w:r w:rsidR="00CB5F3C" w:rsidRPr="00BC027B">
        <w:rPr>
          <w:rStyle w:val="normaltextrun"/>
          <w:rFonts w:eastAsiaTheme="majorEastAsia"/>
        </w:rPr>
        <w:t xml:space="preserve">. </w:t>
      </w:r>
      <w:r w:rsidR="0024213E" w:rsidRPr="00BC027B">
        <w:rPr>
          <w:rStyle w:val="normaltextrun"/>
          <w:rFonts w:eastAsiaTheme="majorEastAsia"/>
        </w:rPr>
        <w:t>Si requis</w:t>
      </w:r>
      <w:r w:rsidR="00CB5F3C" w:rsidRPr="00BC027B">
        <w:rPr>
          <w:rStyle w:val="normaltextrun"/>
          <w:rFonts w:eastAsiaTheme="majorEastAsia"/>
        </w:rPr>
        <w:t>,</w:t>
      </w:r>
      <w:r w:rsidR="0024213E" w:rsidRPr="00BC027B">
        <w:rPr>
          <w:rStyle w:val="normaltextrun"/>
          <w:rFonts w:eastAsiaTheme="majorEastAsia"/>
        </w:rPr>
        <w:t xml:space="preserve"> une personne voyante peut </w:t>
      </w:r>
      <w:r w:rsidR="00CB5F3C" w:rsidRPr="00BC027B">
        <w:rPr>
          <w:rStyle w:val="normaltextrun"/>
          <w:rFonts w:eastAsiaTheme="majorEastAsia"/>
        </w:rPr>
        <w:t>connect</w:t>
      </w:r>
      <w:r w:rsidR="00C22FD3" w:rsidRPr="00BC027B">
        <w:rPr>
          <w:rStyle w:val="normaltextrun"/>
          <w:rFonts w:eastAsiaTheme="majorEastAsia"/>
        </w:rPr>
        <w:t>er</w:t>
      </w:r>
      <w:r w:rsidR="00CB5F3C" w:rsidRPr="00BC027B">
        <w:rPr>
          <w:rStyle w:val="normaltextrun"/>
          <w:rFonts w:eastAsiaTheme="majorEastAsia"/>
        </w:rPr>
        <w:t xml:space="preserve"> </w:t>
      </w:r>
      <w:r w:rsidR="00C22FD3" w:rsidRPr="00BC027B">
        <w:rPr>
          <w:rStyle w:val="normaltextrun"/>
          <w:rFonts w:eastAsiaTheme="majorEastAsia"/>
        </w:rPr>
        <w:t xml:space="preserve">un </w:t>
      </w:r>
      <w:r w:rsidR="003F020E" w:rsidRPr="00BC027B">
        <w:rPr>
          <w:rStyle w:val="normaltextrun"/>
          <w:rFonts w:eastAsiaTheme="majorEastAsia"/>
        </w:rPr>
        <w:t>écran</w:t>
      </w:r>
      <w:r w:rsidR="00C22FD3" w:rsidRPr="00BC027B">
        <w:rPr>
          <w:rStyle w:val="normaltextrun"/>
          <w:rFonts w:eastAsiaTheme="majorEastAsia"/>
        </w:rPr>
        <w:t xml:space="preserve"> au </w:t>
      </w:r>
      <w:r w:rsidR="00CB5F3C" w:rsidRPr="00BC027B">
        <w:rPr>
          <w:rStyle w:val="normaltextrun"/>
          <w:rFonts w:eastAsiaTheme="majorEastAsia"/>
        </w:rPr>
        <w:t>Monarch</w:t>
      </w:r>
      <w:r w:rsidR="00C22FD3" w:rsidRPr="00BC027B">
        <w:rPr>
          <w:rStyle w:val="normaltextrun"/>
          <w:rFonts w:eastAsiaTheme="majorEastAsia"/>
        </w:rPr>
        <w:t xml:space="preserve"> pour v</w:t>
      </w:r>
      <w:r w:rsidR="003F020E" w:rsidRPr="00BC027B">
        <w:rPr>
          <w:rStyle w:val="normaltextrun"/>
          <w:rFonts w:eastAsiaTheme="majorEastAsia"/>
        </w:rPr>
        <w:t>é</w:t>
      </w:r>
      <w:r w:rsidR="00C22FD3" w:rsidRPr="00BC027B">
        <w:rPr>
          <w:rStyle w:val="normaltextrun"/>
          <w:rFonts w:eastAsiaTheme="majorEastAsia"/>
        </w:rPr>
        <w:t>rifier ce qui est affich</w:t>
      </w:r>
      <w:r w:rsidR="003F020E" w:rsidRPr="00BC027B">
        <w:rPr>
          <w:rStyle w:val="normaltextrun"/>
          <w:rFonts w:eastAsiaTheme="majorEastAsia"/>
        </w:rPr>
        <w:t>é sur l’appareil</w:t>
      </w:r>
      <w:r w:rsidR="00CB5F3C" w:rsidRPr="00BC027B">
        <w:rPr>
          <w:rStyle w:val="normaltextrun"/>
          <w:rFonts w:eastAsiaTheme="majorEastAsia"/>
        </w:rPr>
        <w:t>.</w:t>
      </w:r>
    </w:p>
    <w:p w14:paraId="5A257771" w14:textId="6959DC2C" w:rsidR="00CB5F3C" w:rsidRPr="00BC027B" w:rsidRDefault="006672FD" w:rsidP="003169AF">
      <w:pPr>
        <w:rPr>
          <w:rStyle w:val="normaltextrun"/>
        </w:rPr>
      </w:pPr>
      <w:r w:rsidRPr="00BC027B">
        <w:rPr>
          <w:rStyle w:val="normaltextrun"/>
          <w:rFonts w:eastAsiaTheme="majorEastAsia"/>
        </w:rPr>
        <w:t xml:space="preserve">Si </w:t>
      </w:r>
      <w:r w:rsidR="002E3384" w:rsidRPr="00BC027B">
        <w:rPr>
          <w:rStyle w:val="normaltextrun"/>
          <w:rFonts w:eastAsiaTheme="majorEastAsia"/>
        </w:rPr>
        <w:t xml:space="preserve">on </w:t>
      </w:r>
      <w:r w:rsidRPr="00BC027B">
        <w:rPr>
          <w:rStyle w:val="normaltextrun"/>
          <w:rFonts w:eastAsiaTheme="majorEastAsia"/>
        </w:rPr>
        <w:t>bouge vers le haut à partir de ce port</w:t>
      </w:r>
      <w:r w:rsidR="00CB5F3C" w:rsidRPr="00BC027B">
        <w:rPr>
          <w:rStyle w:val="normaltextrun"/>
          <w:rFonts w:eastAsiaTheme="majorEastAsia"/>
        </w:rPr>
        <w:t xml:space="preserve">, </w:t>
      </w:r>
      <w:r w:rsidRPr="00BC027B">
        <w:rPr>
          <w:rStyle w:val="normaltextrun"/>
          <w:rFonts w:eastAsiaTheme="majorEastAsia"/>
        </w:rPr>
        <w:t xml:space="preserve">on retrouve un petit trou </w:t>
      </w:r>
      <w:r w:rsidR="009A5F14" w:rsidRPr="00BC027B">
        <w:rPr>
          <w:rStyle w:val="normaltextrun"/>
          <w:rFonts w:eastAsiaTheme="majorEastAsia"/>
        </w:rPr>
        <w:t>qui est une prise d’écouteurs</w:t>
      </w:r>
      <w:r w:rsidR="00CB5F3C" w:rsidRPr="00BC027B">
        <w:rPr>
          <w:rStyle w:val="normaltextrun"/>
          <w:rFonts w:eastAsiaTheme="majorEastAsia"/>
        </w:rPr>
        <w:t xml:space="preserve">. </w:t>
      </w:r>
      <w:r w:rsidR="007F7771" w:rsidRPr="00BC027B">
        <w:rPr>
          <w:rStyle w:val="normaltextrun"/>
          <w:rFonts w:eastAsiaTheme="majorEastAsia"/>
        </w:rPr>
        <w:t>Utilisez-l</w:t>
      </w:r>
      <w:r w:rsidR="002E3384" w:rsidRPr="00BC027B">
        <w:rPr>
          <w:rStyle w:val="normaltextrun"/>
          <w:rFonts w:eastAsiaTheme="majorEastAsia"/>
        </w:rPr>
        <w:t>a</w:t>
      </w:r>
      <w:r w:rsidR="007F7771" w:rsidRPr="00BC027B">
        <w:rPr>
          <w:rStyle w:val="normaltextrun"/>
          <w:rFonts w:eastAsiaTheme="majorEastAsia"/>
        </w:rPr>
        <w:t xml:space="preserve"> pour brancher des écouteurs si vous ne souhaitez pas déranger les autres avec </w:t>
      </w:r>
      <w:r w:rsidR="007309D5" w:rsidRPr="00BC027B">
        <w:rPr>
          <w:rStyle w:val="normaltextrun"/>
          <w:rFonts w:eastAsiaTheme="majorEastAsia"/>
        </w:rPr>
        <w:t>les sons émis par la synthèse vocale</w:t>
      </w:r>
      <w:r w:rsidR="00CB5F3C" w:rsidRPr="00BC027B">
        <w:rPr>
          <w:rStyle w:val="normaltextrun"/>
          <w:rFonts w:eastAsiaTheme="majorEastAsia"/>
        </w:rPr>
        <w:t>.</w:t>
      </w:r>
    </w:p>
    <w:p w14:paraId="6A6401DD" w14:textId="7745967F" w:rsidR="00CB5F3C" w:rsidRPr="00BC027B" w:rsidRDefault="00BB5BF8" w:rsidP="003169AF">
      <w:pPr>
        <w:rPr>
          <w:rStyle w:val="normaltextrun"/>
          <w:rFonts w:eastAsiaTheme="majorEastAsia"/>
        </w:rPr>
      </w:pPr>
      <w:r w:rsidRPr="00BC027B">
        <w:rPr>
          <w:rStyle w:val="normaltextrun"/>
          <w:rFonts w:eastAsiaTheme="majorEastAsia"/>
        </w:rPr>
        <w:t xml:space="preserve">Près du coin supérieur droit </w:t>
      </w:r>
      <w:r w:rsidR="000F59E9" w:rsidRPr="00BC027B">
        <w:rPr>
          <w:rStyle w:val="normaltextrun"/>
          <w:rFonts w:eastAsiaTheme="majorEastAsia"/>
        </w:rPr>
        <w:t>se trouvent deux boutons indentés. Il s’agit des boutons de volume</w:t>
      </w:r>
      <w:r w:rsidR="00CB5F3C" w:rsidRPr="00BC027B">
        <w:rPr>
          <w:rStyle w:val="normaltextrun"/>
          <w:rFonts w:eastAsiaTheme="majorEastAsia"/>
        </w:rPr>
        <w:t xml:space="preserve">. </w:t>
      </w:r>
      <w:r w:rsidR="00B427B3" w:rsidRPr="00BC027B">
        <w:rPr>
          <w:rStyle w:val="normaltextrun"/>
          <w:rFonts w:eastAsiaTheme="majorEastAsia"/>
        </w:rPr>
        <w:t xml:space="preserve">Le bouton le plus éloigné fait </w:t>
      </w:r>
      <w:r w:rsidR="006E6362" w:rsidRPr="00BC027B">
        <w:rPr>
          <w:rStyle w:val="normaltextrun"/>
          <w:rFonts w:eastAsiaTheme="majorEastAsia"/>
        </w:rPr>
        <w:t>augmenter</w:t>
      </w:r>
      <w:r w:rsidR="00B427B3" w:rsidRPr="00BC027B">
        <w:rPr>
          <w:rStyle w:val="normaltextrun"/>
          <w:rFonts w:eastAsiaTheme="majorEastAsia"/>
        </w:rPr>
        <w:t xml:space="preserve"> le volume</w:t>
      </w:r>
      <w:r w:rsidR="006E6362" w:rsidRPr="00BC027B">
        <w:rPr>
          <w:rStyle w:val="normaltextrun"/>
          <w:rFonts w:eastAsiaTheme="majorEastAsia"/>
        </w:rPr>
        <w:t xml:space="preserve"> et le bouton le plus près de vous fait diminuer le volume</w:t>
      </w:r>
      <w:r w:rsidR="00CB5F3C" w:rsidRPr="00BC027B">
        <w:rPr>
          <w:rStyle w:val="normaltextrun"/>
          <w:rFonts w:eastAsiaTheme="majorEastAsia"/>
        </w:rPr>
        <w:t>.</w:t>
      </w:r>
    </w:p>
    <w:p w14:paraId="19A876FF" w14:textId="5F8D5665" w:rsidR="00CB5F3C" w:rsidRPr="00BC027B" w:rsidRDefault="00851E3F" w:rsidP="00851E3F">
      <w:pPr>
        <w:pStyle w:val="Heading3"/>
        <w:numPr>
          <w:ilvl w:val="2"/>
          <w:numId w:val="1"/>
        </w:numPr>
        <w:rPr>
          <w:rStyle w:val="normaltextrun"/>
          <w:rFonts w:eastAsia="Times New Roman"/>
        </w:rPr>
      </w:pPr>
      <w:bookmarkStart w:id="27" w:name="_Toc172626081"/>
      <w:bookmarkStart w:id="28" w:name="_Toc189229233"/>
      <w:bookmarkStart w:id="29" w:name="_Toc239231186"/>
      <w:r w:rsidRPr="00BC027B">
        <w:rPr>
          <w:rStyle w:val="normaltextrun"/>
        </w:rPr>
        <w:t xml:space="preserve">Côtés gauche et droit </w:t>
      </w:r>
      <w:bookmarkEnd w:id="27"/>
      <w:bookmarkEnd w:id="28"/>
      <w:r w:rsidR="002D7DA0" w:rsidRPr="00BC027B">
        <w:rPr>
          <w:rStyle w:val="normaltextrun"/>
        </w:rPr>
        <w:t>de votre afficheur braille</w:t>
      </w:r>
      <w:bookmarkEnd w:id="29"/>
    </w:p>
    <w:p w14:paraId="6EE9C3D7" w14:textId="61B3D68E" w:rsidR="00CB5F3C" w:rsidRPr="00BC027B" w:rsidRDefault="002D7DA0" w:rsidP="003169AF">
      <w:pPr>
        <w:rPr>
          <w:rStyle w:val="normaltextrun"/>
        </w:rPr>
      </w:pPr>
      <w:r w:rsidRPr="00BC027B">
        <w:rPr>
          <w:rStyle w:val="normaltextrun"/>
          <w:rFonts w:eastAsiaTheme="majorEastAsia"/>
        </w:rPr>
        <w:t>Sur les côtés gauche et droit de votre afficheur braille, au centr</w:t>
      </w:r>
      <w:r w:rsidR="002B01F1" w:rsidRPr="00BC027B">
        <w:rPr>
          <w:rStyle w:val="normaltextrun"/>
          <w:rFonts w:eastAsiaTheme="majorEastAsia"/>
        </w:rPr>
        <w:t>e</w:t>
      </w:r>
      <w:r w:rsidR="00CB5F3C" w:rsidRPr="00BC027B">
        <w:rPr>
          <w:rStyle w:val="normaltextrun"/>
          <w:rFonts w:eastAsiaTheme="majorEastAsia"/>
        </w:rPr>
        <w:t>,</w:t>
      </w:r>
      <w:r w:rsidR="002B01F1" w:rsidRPr="00BC027B">
        <w:rPr>
          <w:rStyle w:val="normaltextrun"/>
          <w:rFonts w:eastAsiaTheme="majorEastAsia"/>
        </w:rPr>
        <w:t xml:space="preserve"> se trouvent les </w:t>
      </w:r>
      <w:r w:rsidR="001D6CC2" w:rsidRPr="00BC027B">
        <w:rPr>
          <w:rStyle w:val="normaltextrun"/>
          <w:rFonts w:eastAsiaTheme="majorEastAsia"/>
        </w:rPr>
        <w:t>croix</w:t>
      </w:r>
      <w:r w:rsidR="002B01F1" w:rsidRPr="00BC027B">
        <w:rPr>
          <w:rStyle w:val="normaltextrun"/>
          <w:rFonts w:eastAsiaTheme="majorEastAsia"/>
        </w:rPr>
        <w:t xml:space="preserve"> directionnelles</w:t>
      </w:r>
      <w:r w:rsidR="000F33E9" w:rsidRPr="00BC027B">
        <w:rPr>
          <w:rStyle w:val="normaltextrun"/>
          <w:rFonts w:eastAsiaTheme="majorEastAsia"/>
        </w:rPr>
        <w:t>.</w:t>
      </w:r>
      <w:r w:rsidR="00CB5F3C" w:rsidRPr="00BC027B">
        <w:rPr>
          <w:rStyle w:val="normaltextrun"/>
          <w:rFonts w:eastAsiaTheme="majorEastAsia"/>
        </w:rPr>
        <w:t xml:space="preserve"> </w:t>
      </w:r>
      <w:r w:rsidR="00C77E2C" w:rsidRPr="00BC027B">
        <w:rPr>
          <w:rStyle w:val="normaltextrun"/>
          <w:rFonts w:eastAsiaTheme="majorEastAsia"/>
        </w:rPr>
        <w:t xml:space="preserve">Ces deux touches sont identiques l’une par rapport à l’autre </w:t>
      </w:r>
      <w:r w:rsidR="00513D20" w:rsidRPr="00BC027B">
        <w:rPr>
          <w:rStyle w:val="normaltextrun"/>
          <w:rFonts w:eastAsiaTheme="majorEastAsia"/>
        </w:rPr>
        <w:t>mais permettent d’accomplir des actions différentes en fonction des circonstances.</w:t>
      </w:r>
      <w:r w:rsidR="00FA22EC" w:rsidRPr="00BC027B">
        <w:rPr>
          <w:rStyle w:val="normaltextrun"/>
          <w:rFonts w:eastAsiaTheme="majorEastAsia"/>
        </w:rPr>
        <w:t xml:space="preserve"> Par </w:t>
      </w:r>
      <w:r w:rsidR="00CB5F3C" w:rsidRPr="00BC027B">
        <w:rPr>
          <w:rStyle w:val="normaltextrun"/>
          <w:rFonts w:eastAsiaTheme="majorEastAsia"/>
        </w:rPr>
        <w:t>ex</w:t>
      </w:r>
      <w:r w:rsidR="00FA22EC" w:rsidRPr="00BC027B">
        <w:rPr>
          <w:rStyle w:val="normaltextrun"/>
          <w:rFonts w:eastAsiaTheme="majorEastAsia"/>
        </w:rPr>
        <w:t>e</w:t>
      </w:r>
      <w:r w:rsidR="00CB5F3C" w:rsidRPr="00BC027B">
        <w:rPr>
          <w:rStyle w:val="normaltextrun"/>
          <w:rFonts w:eastAsiaTheme="majorEastAsia"/>
        </w:rPr>
        <w:t xml:space="preserve">mple, </w:t>
      </w:r>
      <w:r w:rsidR="00ED02F2" w:rsidRPr="00BC027B">
        <w:rPr>
          <w:rStyle w:val="normaltextrun"/>
          <w:rFonts w:eastAsiaTheme="majorEastAsia"/>
        </w:rPr>
        <w:t>lorsque vous touchez à un graphique tactile</w:t>
      </w:r>
      <w:r w:rsidR="00CB5F3C" w:rsidRPr="00BC027B">
        <w:rPr>
          <w:rStyle w:val="normaltextrun"/>
          <w:rFonts w:eastAsiaTheme="majorEastAsia"/>
        </w:rPr>
        <w:t xml:space="preserve">, </w:t>
      </w:r>
      <w:r w:rsidR="00ED02F2" w:rsidRPr="00BC027B">
        <w:rPr>
          <w:rStyle w:val="normaltextrun"/>
          <w:rFonts w:eastAsiaTheme="majorEastAsia"/>
        </w:rPr>
        <w:t xml:space="preserve">ces touches peuvent être utilisées pour naviguer </w:t>
      </w:r>
      <w:r w:rsidR="0079792F" w:rsidRPr="00BC027B">
        <w:rPr>
          <w:rStyle w:val="normaltextrun"/>
          <w:rFonts w:eastAsiaTheme="majorEastAsia"/>
        </w:rPr>
        <w:t>dans l</w:t>
      </w:r>
      <w:r w:rsidR="00AA2A16" w:rsidRPr="00BC027B">
        <w:rPr>
          <w:rStyle w:val="normaltextrun"/>
          <w:rFonts w:eastAsiaTheme="majorEastAsia"/>
        </w:rPr>
        <w:t>’</w:t>
      </w:r>
      <w:r w:rsidR="0079792F" w:rsidRPr="00BC027B">
        <w:rPr>
          <w:rStyle w:val="normaltextrun"/>
          <w:rFonts w:eastAsiaTheme="majorEastAsia"/>
        </w:rPr>
        <w:t>image</w:t>
      </w:r>
      <w:r w:rsidR="00CB5F3C" w:rsidRPr="00BC027B">
        <w:rPr>
          <w:rStyle w:val="normaltextrun"/>
          <w:rFonts w:eastAsiaTheme="majorEastAsia"/>
        </w:rPr>
        <w:t xml:space="preserve">, </w:t>
      </w:r>
      <w:r w:rsidR="0079792F" w:rsidRPr="00BC027B">
        <w:rPr>
          <w:rStyle w:val="normaltextrun"/>
          <w:rFonts w:eastAsiaTheme="majorEastAsia"/>
        </w:rPr>
        <w:t>bougeant vers le haut, le bas, la gauche ou la droite</w:t>
      </w:r>
      <w:r w:rsidR="00AA2A16" w:rsidRPr="00BC027B">
        <w:rPr>
          <w:rStyle w:val="normaltextrun"/>
          <w:rFonts w:eastAsiaTheme="majorEastAsia"/>
        </w:rPr>
        <w:t xml:space="preserve">. Ces touches peuvent également être utilisées pour naviguer à travers un document </w:t>
      </w:r>
      <w:r w:rsidR="00496994" w:rsidRPr="00BC027B">
        <w:rPr>
          <w:rStyle w:val="normaltextrun"/>
          <w:rFonts w:eastAsiaTheme="majorEastAsia"/>
        </w:rPr>
        <w:t>ou naviguer vers le haut ou le bas dans un menu</w:t>
      </w:r>
      <w:r w:rsidR="00CB5F3C" w:rsidRPr="00BC027B">
        <w:rPr>
          <w:rStyle w:val="normaltextrun"/>
          <w:rFonts w:eastAsiaTheme="majorEastAsia"/>
        </w:rPr>
        <w:t>.</w:t>
      </w:r>
    </w:p>
    <w:p w14:paraId="190AF995" w14:textId="107287A1" w:rsidR="00CB5F3C" w:rsidRPr="00BC027B" w:rsidRDefault="00CB5F3C" w:rsidP="003169AF">
      <w:r w:rsidRPr="00BC027B">
        <w:rPr>
          <w:rStyle w:val="normaltextrun"/>
          <w:rFonts w:eastAsiaTheme="majorEastAsia"/>
        </w:rPr>
        <w:t>A</w:t>
      </w:r>
      <w:r w:rsidR="00496994" w:rsidRPr="00BC027B">
        <w:rPr>
          <w:rStyle w:val="normaltextrun"/>
          <w:rFonts w:eastAsiaTheme="majorEastAsia"/>
        </w:rPr>
        <w:t xml:space="preserve">u-dessus de la </w:t>
      </w:r>
      <w:r w:rsidR="00372792" w:rsidRPr="00BC027B">
        <w:rPr>
          <w:rStyle w:val="normaltextrun"/>
          <w:rFonts w:eastAsiaTheme="majorEastAsia"/>
        </w:rPr>
        <w:t>croix</w:t>
      </w:r>
      <w:r w:rsidR="00496994" w:rsidRPr="00BC027B">
        <w:rPr>
          <w:rStyle w:val="normaltextrun"/>
          <w:rFonts w:eastAsiaTheme="majorEastAsia"/>
        </w:rPr>
        <w:t xml:space="preserve"> directionnelle de gauche se trouve </w:t>
      </w:r>
      <w:r w:rsidR="0087743D" w:rsidRPr="00BC027B">
        <w:rPr>
          <w:rStyle w:val="normaltextrun"/>
          <w:rFonts w:eastAsiaTheme="majorEastAsia"/>
        </w:rPr>
        <w:t>un</w:t>
      </w:r>
      <w:r w:rsidR="00D453BF" w:rsidRPr="00BC027B">
        <w:rPr>
          <w:rStyle w:val="normaltextrun"/>
          <w:rFonts w:eastAsiaTheme="majorEastAsia"/>
        </w:rPr>
        <w:t>e</w:t>
      </w:r>
      <w:r w:rsidR="0087743D" w:rsidRPr="00BC027B">
        <w:rPr>
          <w:rStyle w:val="normaltextrun"/>
          <w:rFonts w:eastAsiaTheme="majorEastAsia"/>
        </w:rPr>
        <w:t xml:space="preserve"> </w:t>
      </w:r>
      <w:r w:rsidR="004456B9" w:rsidRPr="00BC027B">
        <w:rPr>
          <w:rStyle w:val="normaltextrun"/>
          <w:rFonts w:eastAsiaTheme="majorEastAsia"/>
        </w:rPr>
        <w:t>touche de défilement haut</w:t>
      </w:r>
      <w:r w:rsidRPr="00BC027B">
        <w:rPr>
          <w:rStyle w:val="normaltextrun"/>
          <w:rFonts w:eastAsiaTheme="majorEastAsia"/>
        </w:rPr>
        <w:t xml:space="preserve">, </w:t>
      </w:r>
      <w:r w:rsidR="0087743D" w:rsidRPr="00BC027B">
        <w:rPr>
          <w:rStyle w:val="normaltextrun"/>
          <w:rFonts w:eastAsiaTheme="majorEastAsia"/>
        </w:rPr>
        <w:t>qui est utilisé</w:t>
      </w:r>
      <w:r w:rsidR="00D453BF" w:rsidRPr="00BC027B">
        <w:rPr>
          <w:rStyle w:val="normaltextrun"/>
          <w:rFonts w:eastAsiaTheme="majorEastAsia"/>
        </w:rPr>
        <w:t>e</w:t>
      </w:r>
      <w:r w:rsidR="0087743D" w:rsidRPr="00BC027B">
        <w:rPr>
          <w:rStyle w:val="normaltextrun"/>
          <w:rFonts w:eastAsiaTheme="majorEastAsia"/>
        </w:rPr>
        <w:t xml:space="preserve"> pour naviguer au groupe de lignes pr</w:t>
      </w:r>
      <w:r w:rsidR="00DF0254" w:rsidRPr="00BC027B">
        <w:rPr>
          <w:rStyle w:val="normaltextrun"/>
          <w:rFonts w:eastAsiaTheme="majorEastAsia"/>
        </w:rPr>
        <w:t>é</w:t>
      </w:r>
      <w:r w:rsidR="0087743D" w:rsidRPr="00BC027B">
        <w:rPr>
          <w:rStyle w:val="normaltextrun"/>
          <w:rFonts w:eastAsiaTheme="majorEastAsia"/>
        </w:rPr>
        <w:t>c</w:t>
      </w:r>
      <w:r w:rsidR="00DC6B58" w:rsidRPr="00BC027B">
        <w:rPr>
          <w:rStyle w:val="normaltextrun"/>
          <w:rFonts w:eastAsiaTheme="majorEastAsia"/>
        </w:rPr>
        <w:t>é</w:t>
      </w:r>
      <w:r w:rsidR="0087743D" w:rsidRPr="00BC027B">
        <w:rPr>
          <w:rStyle w:val="normaltextrun"/>
          <w:rFonts w:eastAsiaTheme="majorEastAsia"/>
        </w:rPr>
        <w:t xml:space="preserve">dent </w:t>
      </w:r>
      <w:r w:rsidRPr="00BC027B">
        <w:rPr>
          <w:rStyle w:val="normaltextrun"/>
          <w:rFonts w:eastAsiaTheme="majorEastAsia"/>
        </w:rPr>
        <w:t>(</w:t>
      </w:r>
      <w:r w:rsidR="00DF0254" w:rsidRPr="00BC027B">
        <w:rPr>
          <w:rStyle w:val="normaltextrun"/>
          <w:rFonts w:eastAsiaTheme="majorEastAsia"/>
        </w:rPr>
        <w:t>entre</w:t>
      </w:r>
      <w:r w:rsidRPr="00BC027B">
        <w:rPr>
          <w:rStyle w:val="normaltextrun"/>
          <w:rFonts w:eastAsiaTheme="majorEastAsia"/>
        </w:rPr>
        <w:t xml:space="preserve"> 6 </w:t>
      </w:r>
      <w:r w:rsidR="00DF0254" w:rsidRPr="00BC027B">
        <w:rPr>
          <w:rStyle w:val="normaltextrun"/>
          <w:rFonts w:eastAsiaTheme="majorEastAsia"/>
        </w:rPr>
        <w:t>et</w:t>
      </w:r>
      <w:r w:rsidRPr="00BC027B">
        <w:rPr>
          <w:rStyle w:val="normaltextrun"/>
          <w:rFonts w:eastAsiaTheme="majorEastAsia"/>
        </w:rPr>
        <w:t xml:space="preserve"> 10, </w:t>
      </w:r>
      <w:r w:rsidR="001C3677" w:rsidRPr="00BC027B">
        <w:rPr>
          <w:rStyle w:val="normaltextrun"/>
          <w:rFonts w:eastAsiaTheme="majorEastAsia"/>
        </w:rPr>
        <w:t>selon votre configuration</w:t>
      </w:r>
      <w:r w:rsidRPr="00BC027B">
        <w:rPr>
          <w:rStyle w:val="normaltextrun"/>
          <w:rFonts w:eastAsiaTheme="majorEastAsia"/>
        </w:rPr>
        <w:t xml:space="preserve">). </w:t>
      </w:r>
      <w:r w:rsidR="001C3677" w:rsidRPr="00BC027B">
        <w:rPr>
          <w:rStyle w:val="normaltextrun"/>
          <w:rFonts w:eastAsiaTheme="majorEastAsia"/>
        </w:rPr>
        <w:t xml:space="preserve">Sous la </w:t>
      </w:r>
      <w:r w:rsidR="00367D33" w:rsidRPr="00BC027B">
        <w:rPr>
          <w:rStyle w:val="normaltextrun"/>
          <w:rFonts w:eastAsiaTheme="majorEastAsia"/>
        </w:rPr>
        <w:t xml:space="preserve">croix </w:t>
      </w:r>
      <w:r w:rsidR="001C3677" w:rsidRPr="00BC027B">
        <w:rPr>
          <w:rStyle w:val="normaltextrun"/>
          <w:rFonts w:eastAsiaTheme="majorEastAsia"/>
        </w:rPr>
        <w:t xml:space="preserve">directionnelle de droite </w:t>
      </w:r>
      <w:r w:rsidR="006B25BD" w:rsidRPr="00BC027B">
        <w:rPr>
          <w:rStyle w:val="normaltextrun"/>
          <w:rFonts w:eastAsiaTheme="majorEastAsia"/>
        </w:rPr>
        <w:t xml:space="preserve">se trouve une </w:t>
      </w:r>
      <w:r w:rsidR="00367D33" w:rsidRPr="00BC027B">
        <w:rPr>
          <w:rStyle w:val="normaltextrun"/>
          <w:rFonts w:eastAsiaTheme="majorEastAsia"/>
        </w:rPr>
        <w:t xml:space="preserve">touche de défilement </w:t>
      </w:r>
      <w:r w:rsidR="006B25BD" w:rsidRPr="00BC027B">
        <w:rPr>
          <w:rStyle w:val="normaltextrun"/>
          <w:rFonts w:eastAsiaTheme="majorEastAsia"/>
        </w:rPr>
        <w:t>bas</w:t>
      </w:r>
      <w:r w:rsidRPr="00BC027B">
        <w:rPr>
          <w:rStyle w:val="normaltextrun"/>
          <w:rFonts w:eastAsiaTheme="majorEastAsia"/>
        </w:rPr>
        <w:t xml:space="preserve">, </w:t>
      </w:r>
      <w:r w:rsidR="006B25BD" w:rsidRPr="00BC027B">
        <w:rPr>
          <w:rStyle w:val="normaltextrun"/>
          <w:rFonts w:eastAsiaTheme="majorEastAsia"/>
        </w:rPr>
        <w:t xml:space="preserve">qui permet de naviguer directement au prochain groupe de lignes </w:t>
      </w:r>
      <w:r w:rsidR="006421C5" w:rsidRPr="00BC027B">
        <w:rPr>
          <w:rStyle w:val="normaltextrun"/>
          <w:rFonts w:eastAsiaTheme="majorEastAsia"/>
        </w:rPr>
        <w:t>à afficher</w:t>
      </w:r>
      <w:r w:rsidRPr="00BC027B">
        <w:rPr>
          <w:rStyle w:val="normaltextrun"/>
          <w:rFonts w:eastAsiaTheme="majorEastAsia"/>
        </w:rPr>
        <w:t xml:space="preserve">. </w:t>
      </w:r>
      <w:r w:rsidR="006421C5" w:rsidRPr="00BC027B">
        <w:rPr>
          <w:rStyle w:val="normaltextrun"/>
          <w:rFonts w:eastAsiaTheme="majorEastAsia"/>
        </w:rPr>
        <w:t>Par exemple</w:t>
      </w:r>
      <w:r w:rsidRPr="00BC027B">
        <w:rPr>
          <w:rStyle w:val="normaltextrun"/>
          <w:rFonts w:eastAsiaTheme="majorEastAsia"/>
        </w:rPr>
        <w:t xml:space="preserve">, </w:t>
      </w:r>
      <w:r w:rsidR="006421C5" w:rsidRPr="00BC027B">
        <w:rPr>
          <w:rStyle w:val="normaltextrun"/>
          <w:rFonts w:eastAsiaTheme="majorEastAsia"/>
        </w:rPr>
        <w:t xml:space="preserve">lorsque vous aurez terminé de lire </w:t>
      </w:r>
      <w:r w:rsidR="00CB7C6D" w:rsidRPr="00BC027B">
        <w:rPr>
          <w:rStyle w:val="normaltextrun"/>
          <w:rFonts w:eastAsiaTheme="majorEastAsia"/>
        </w:rPr>
        <w:t>le contenu présentement affiché sur votre afficheur braille</w:t>
      </w:r>
      <w:r w:rsidRPr="00BC027B">
        <w:rPr>
          <w:rStyle w:val="normaltextrun"/>
          <w:rFonts w:eastAsiaTheme="majorEastAsia"/>
        </w:rPr>
        <w:t xml:space="preserve">, </w:t>
      </w:r>
      <w:r w:rsidR="00CB7C6D" w:rsidRPr="00BC027B">
        <w:rPr>
          <w:rStyle w:val="normaltextrun"/>
          <w:rFonts w:eastAsiaTheme="majorEastAsia"/>
        </w:rPr>
        <w:t xml:space="preserve">appuyer sur cette touche de </w:t>
      </w:r>
      <w:r w:rsidR="00012BFB" w:rsidRPr="00BC027B">
        <w:rPr>
          <w:rStyle w:val="normaltextrun"/>
          <w:rFonts w:eastAsiaTheme="majorEastAsia"/>
        </w:rPr>
        <w:t>défile</w:t>
      </w:r>
      <w:r w:rsidR="00053FA4" w:rsidRPr="00BC027B">
        <w:rPr>
          <w:rStyle w:val="normaltextrun"/>
          <w:rFonts w:eastAsiaTheme="majorEastAsia"/>
        </w:rPr>
        <w:t>m</w:t>
      </w:r>
      <w:r w:rsidR="00012BFB" w:rsidRPr="00BC027B">
        <w:rPr>
          <w:rStyle w:val="normaltextrun"/>
          <w:rFonts w:eastAsiaTheme="majorEastAsia"/>
        </w:rPr>
        <w:t>ent</w:t>
      </w:r>
      <w:r w:rsidR="00053FA4" w:rsidRPr="00BC027B">
        <w:rPr>
          <w:rStyle w:val="normaltextrun"/>
          <w:rFonts w:eastAsiaTheme="majorEastAsia"/>
        </w:rPr>
        <w:t xml:space="preserve"> </w:t>
      </w:r>
      <w:r w:rsidR="00CB7C6D" w:rsidRPr="00BC027B">
        <w:rPr>
          <w:rStyle w:val="normaltextrun"/>
          <w:rFonts w:eastAsiaTheme="majorEastAsia"/>
        </w:rPr>
        <w:t>bas</w:t>
      </w:r>
      <w:r w:rsidRPr="00BC027B">
        <w:rPr>
          <w:rStyle w:val="normaltextrun"/>
          <w:rFonts w:eastAsiaTheme="majorEastAsia"/>
        </w:rPr>
        <w:t xml:space="preserve"> </w:t>
      </w:r>
      <w:r w:rsidR="00D11B98" w:rsidRPr="00BC027B">
        <w:rPr>
          <w:rStyle w:val="normaltextrun"/>
          <w:rFonts w:eastAsiaTheme="majorEastAsia"/>
        </w:rPr>
        <w:t xml:space="preserve">vous permettra de poursuivre </w:t>
      </w:r>
      <w:r w:rsidR="00D11B98" w:rsidRPr="00BC027B">
        <w:rPr>
          <w:rStyle w:val="normaltextrun"/>
          <w:rFonts w:eastAsiaTheme="majorEastAsia"/>
        </w:rPr>
        <w:lastRenderedPageBreak/>
        <w:t>la lecture des lignes suivantes</w:t>
      </w:r>
      <w:r w:rsidRPr="00BC027B">
        <w:rPr>
          <w:rStyle w:val="normaltextrun"/>
          <w:rFonts w:eastAsiaTheme="majorEastAsia"/>
        </w:rPr>
        <w:t>.</w:t>
      </w:r>
      <w:r w:rsidR="00D11B98" w:rsidRPr="00BC027B">
        <w:rPr>
          <w:rStyle w:val="normaltextrun"/>
          <w:rFonts w:eastAsiaTheme="majorEastAsia"/>
        </w:rPr>
        <w:t xml:space="preserve"> </w:t>
      </w:r>
      <w:r w:rsidR="002A74C5" w:rsidRPr="00BC027B">
        <w:rPr>
          <w:rStyle w:val="normaltextrun"/>
          <w:rFonts w:eastAsiaTheme="majorEastAsia"/>
        </w:rPr>
        <w:t xml:space="preserve">Si vous préférez reculer car vous avez manqué des éléments de contexte, alors vous pouvez appuyer sur la touche de </w:t>
      </w:r>
      <w:r w:rsidR="00053FA4" w:rsidRPr="00BC027B">
        <w:rPr>
          <w:rStyle w:val="normaltextrun"/>
          <w:rFonts w:eastAsiaTheme="majorEastAsia"/>
        </w:rPr>
        <w:t xml:space="preserve">défilement </w:t>
      </w:r>
      <w:r w:rsidR="002A74C5" w:rsidRPr="00BC027B">
        <w:rPr>
          <w:rStyle w:val="normaltextrun"/>
          <w:rFonts w:eastAsiaTheme="majorEastAsia"/>
        </w:rPr>
        <w:t>haut</w:t>
      </w:r>
      <w:r w:rsidR="00A33E16" w:rsidRPr="00BC027B">
        <w:rPr>
          <w:rStyle w:val="normaltextrun"/>
          <w:rFonts w:eastAsiaTheme="majorEastAsia"/>
        </w:rPr>
        <w:t xml:space="preserve"> qui se trouve au-dessus de la </w:t>
      </w:r>
      <w:r w:rsidR="00A56E4D" w:rsidRPr="00BC027B">
        <w:rPr>
          <w:rStyle w:val="normaltextrun"/>
          <w:rFonts w:eastAsiaTheme="majorEastAsia"/>
        </w:rPr>
        <w:t>croix</w:t>
      </w:r>
      <w:r w:rsidR="00A33E16" w:rsidRPr="00BC027B">
        <w:rPr>
          <w:rStyle w:val="normaltextrun"/>
          <w:rFonts w:eastAsiaTheme="majorEastAsia"/>
        </w:rPr>
        <w:t xml:space="preserve"> directionnelle de gauche</w:t>
      </w:r>
      <w:r w:rsidRPr="00BC027B">
        <w:rPr>
          <w:rStyle w:val="normaltextrun"/>
          <w:rFonts w:eastAsiaTheme="majorEastAsia"/>
        </w:rPr>
        <w:t>.</w:t>
      </w:r>
    </w:p>
    <w:p w14:paraId="551580F3" w14:textId="67534119" w:rsidR="00CB5F3C" w:rsidRPr="00BC027B" w:rsidRDefault="00A33E16" w:rsidP="003169AF">
      <w:pPr>
        <w:rPr>
          <w:rStyle w:val="normaltextrun"/>
          <w:rFonts w:eastAsiaTheme="majorEastAsia"/>
        </w:rPr>
      </w:pPr>
      <w:r w:rsidRPr="00BC027B">
        <w:rPr>
          <w:rStyle w:val="normaltextrun"/>
          <w:rFonts w:eastAsiaTheme="majorEastAsia"/>
        </w:rPr>
        <w:t>Dans les coins inférieurs gauche et droit</w:t>
      </w:r>
      <w:r w:rsidR="00423085" w:rsidRPr="00BC027B">
        <w:rPr>
          <w:rStyle w:val="normaltextrun"/>
          <w:rFonts w:eastAsiaTheme="majorEastAsia"/>
        </w:rPr>
        <w:t xml:space="preserve"> de votre afficheur braille</w:t>
      </w:r>
      <w:r w:rsidR="00CB5F3C" w:rsidRPr="00BC027B">
        <w:rPr>
          <w:rStyle w:val="normaltextrun"/>
          <w:rFonts w:eastAsiaTheme="majorEastAsia"/>
        </w:rPr>
        <w:t xml:space="preserve">, </w:t>
      </w:r>
      <w:r w:rsidR="00423085" w:rsidRPr="00BC027B">
        <w:rPr>
          <w:rStyle w:val="normaltextrun"/>
          <w:rFonts w:eastAsiaTheme="majorEastAsia"/>
        </w:rPr>
        <w:t xml:space="preserve">vous trouverez deux boutons </w:t>
      </w:r>
      <w:r w:rsidR="00B75BFA" w:rsidRPr="00BC027B">
        <w:rPr>
          <w:rStyle w:val="normaltextrun"/>
          <w:rFonts w:eastAsiaTheme="majorEastAsia"/>
        </w:rPr>
        <w:t xml:space="preserve">de forme ovale avec une ligne horizontale sur le dessus qui permettent </w:t>
      </w:r>
      <w:r w:rsidR="00244983" w:rsidRPr="00BC027B">
        <w:rPr>
          <w:rStyle w:val="normaltextrun"/>
          <w:rFonts w:eastAsiaTheme="majorEastAsia"/>
        </w:rPr>
        <w:t>de gérer le niveau de détail affiché dans les graphiques tactiles</w:t>
      </w:r>
      <w:r w:rsidR="00CB5F3C" w:rsidRPr="00BC027B">
        <w:rPr>
          <w:rStyle w:val="normaltextrun"/>
          <w:rFonts w:eastAsiaTheme="majorEastAsia"/>
        </w:rPr>
        <w:t xml:space="preserve">, </w:t>
      </w:r>
      <w:r w:rsidR="005B2BAD" w:rsidRPr="00BC027B">
        <w:rPr>
          <w:rStyle w:val="normaltextrun"/>
          <w:rFonts w:eastAsiaTheme="majorEastAsia"/>
        </w:rPr>
        <w:t xml:space="preserve">chacun identifié par un </w:t>
      </w:r>
      <w:r w:rsidR="00E96AE8" w:rsidRPr="00BC027B">
        <w:rPr>
          <w:rStyle w:val="normaltextrun"/>
          <w:rFonts w:eastAsiaTheme="majorEastAsia"/>
        </w:rPr>
        <w:t>symbole tactile de plus</w:t>
      </w:r>
      <w:r w:rsidR="002E533F" w:rsidRPr="00BC027B">
        <w:rPr>
          <w:rStyle w:val="normaltextrun"/>
          <w:rFonts w:eastAsiaTheme="majorEastAsia"/>
        </w:rPr>
        <w:t xml:space="preserve"> </w:t>
      </w:r>
      <w:r w:rsidR="00CB5F3C" w:rsidRPr="00BC027B">
        <w:rPr>
          <w:rStyle w:val="normaltextrun"/>
          <w:rFonts w:eastAsiaTheme="majorEastAsia"/>
        </w:rPr>
        <w:t>(</w:t>
      </w:r>
      <w:r w:rsidR="008B058D" w:rsidRPr="00BC027B">
        <w:rPr>
          <w:rStyle w:val="normaltextrun"/>
          <w:rFonts w:eastAsiaTheme="majorEastAsia"/>
        </w:rPr>
        <w:t>augmenter le zoom</w:t>
      </w:r>
      <w:r w:rsidR="00CB5F3C" w:rsidRPr="00BC027B">
        <w:rPr>
          <w:rStyle w:val="normaltextrun"/>
          <w:rFonts w:eastAsiaTheme="majorEastAsia"/>
        </w:rPr>
        <w:t xml:space="preserve">) </w:t>
      </w:r>
      <w:r w:rsidR="002E533F" w:rsidRPr="00BC027B">
        <w:rPr>
          <w:rStyle w:val="normaltextrun"/>
          <w:rFonts w:eastAsiaTheme="majorEastAsia"/>
        </w:rPr>
        <w:t>ou de moins</w:t>
      </w:r>
      <w:r w:rsidR="00CB5F3C" w:rsidRPr="00BC027B">
        <w:rPr>
          <w:rStyle w:val="normaltextrun"/>
          <w:rFonts w:eastAsiaTheme="majorEastAsia"/>
        </w:rPr>
        <w:t xml:space="preserve"> (</w:t>
      </w:r>
      <w:r w:rsidR="008B058D" w:rsidRPr="00BC027B">
        <w:rPr>
          <w:rStyle w:val="normaltextrun"/>
          <w:rFonts w:eastAsiaTheme="majorEastAsia"/>
        </w:rPr>
        <w:t>diminuer le zoom</w:t>
      </w:r>
      <w:r w:rsidR="00CB5F3C" w:rsidRPr="00BC027B">
        <w:rPr>
          <w:rStyle w:val="normaltextrun"/>
          <w:rFonts w:eastAsiaTheme="majorEastAsia"/>
        </w:rPr>
        <w:t xml:space="preserve">). </w:t>
      </w:r>
      <w:r w:rsidR="002E533F" w:rsidRPr="00BC027B">
        <w:rPr>
          <w:rStyle w:val="normaltextrun"/>
          <w:rFonts w:eastAsiaTheme="majorEastAsia"/>
        </w:rPr>
        <w:t xml:space="preserve">La touche </w:t>
      </w:r>
      <w:r w:rsidR="008B058D" w:rsidRPr="00BC027B">
        <w:rPr>
          <w:rStyle w:val="normaltextrun"/>
          <w:rFonts w:eastAsiaTheme="majorEastAsia"/>
        </w:rPr>
        <w:t>pour augmenter le zoom</w:t>
      </w:r>
      <w:r w:rsidR="00CB5F3C" w:rsidRPr="00BC027B">
        <w:rPr>
          <w:rStyle w:val="normaltextrun"/>
          <w:rFonts w:eastAsiaTheme="majorEastAsia"/>
        </w:rPr>
        <w:t>,</w:t>
      </w:r>
      <w:r w:rsidR="00CE5C2F" w:rsidRPr="00BC027B">
        <w:rPr>
          <w:rStyle w:val="normaltextrun"/>
          <w:rFonts w:eastAsiaTheme="majorEastAsia"/>
        </w:rPr>
        <w:t xml:space="preserve"> qui se trouve dans le coin inférieur droit de votre afficheur braille</w:t>
      </w:r>
      <w:r w:rsidR="00CB5F3C" w:rsidRPr="00BC027B">
        <w:rPr>
          <w:rStyle w:val="normaltextrun"/>
          <w:rFonts w:eastAsiaTheme="majorEastAsia"/>
        </w:rPr>
        <w:t>,</w:t>
      </w:r>
      <w:r w:rsidR="00884C4B" w:rsidRPr="00BC027B">
        <w:rPr>
          <w:rStyle w:val="normaltextrun"/>
          <w:rFonts w:eastAsiaTheme="majorEastAsia"/>
        </w:rPr>
        <w:t xml:space="preserve"> agrandit un graphique tactile</w:t>
      </w:r>
      <w:r w:rsidR="00CB5F3C" w:rsidRPr="00BC027B">
        <w:rPr>
          <w:rStyle w:val="normaltextrun"/>
          <w:rFonts w:eastAsiaTheme="majorEastAsia"/>
        </w:rPr>
        <w:t xml:space="preserve">, </w:t>
      </w:r>
      <w:r w:rsidR="00884C4B" w:rsidRPr="00BC027B">
        <w:rPr>
          <w:rStyle w:val="normaltextrun"/>
          <w:rFonts w:eastAsiaTheme="majorEastAsia"/>
        </w:rPr>
        <w:t>alors que la touche de réduction du zoom en réduit sa grandeur</w:t>
      </w:r>
      <w:r w:rsidR="00CB5F3C" w:rsidRPr="00BC027B">
        <w:rPr>
          <w:rStyle w:val="normaltextrun"/>
          <w:rFonts w:eastAsiaTheme="majorEastAsia"/>
        </w:rPr>
        <w:t>.</w:t>
      </w:r>
      <w:r w:rsidR="00CB5F3C" w:rsidRPr="00BC027B">
        <w:rPr>
          <w:rStyle w:val="eop"/>
        </w:rPr>
        <w:t xml:space="preserve"> </w:t>
      </w:r>
      <w:r w:rsidR="00F50559" w:rsidRPr="00BC027B">
        <w:rPr>
          <w:rStyle w:val="normaltextrun"/>
          <w:rFonts w:eastAsiaTheme="majorEastAsia"/>
        </w:rPr>
        <w:t>Ces touches sont principalement utilisées dans la visionneuse tactile</w:t>
      </w:r>
      <w:r w:rsidR="00CB5F3C" w:rsidRPr="00BC027B">
        <w:rPr>
          <w:rStyle w:val="normaltextrun"/>
          <w:rFonts w:eastAsiaTheme="majorEastAsia"/>
        </w:rPr>
        <w:t xml:space="preserve"> </w:t>
      </w:r>
      <w:r w:rsidR="00F50559" w:rsidRPr="00BC027B">
        <w:rPr>
          <w:rStyle w:val="normaltextrun"/>
          <w:rFonts w:eastAsiaTheme="majorEastAsia"/>
        </w:rPr>
        <w:t>mais</w:t>
      </w:r>
      <w:r w:rsidR="00F35A0E" w:rsidRPr="00BC027B">
        <w:rPr>
          <w:rStyle w:val="normaltextrun"/>
          <w:rFonts w:eastAsiaTheme="majorEastAsia"/>
        </w:rPr>
        <w:t xml:space="preserve"> </w:t>
      </w:r>
      <w:r w:rsidR="001A2313" w:rsidRPr="00BC027B">
        <w:rPr>
          <w:rStyle w:val="normaltextrun"/>
          <w:rFonts w:eastAsiaTheme="majorEastAsia"/>
        </w:rPr>
        <w:t>servent</w:t>
      </w:r>
      <w:r w:rsidR="00F35A0E" w:rsidRPr="00BC027B">
        <w:rPr>
          <w:rStyle w:val="normaltextrun"/>
          <w:rFonts w:eastAsiaTheme="majorEastAsia"/>
        </w:rPr>
        <w:t xml:space="preserve"> </w:t>
      </w:r>
      <w:r w:rsidR="00FA66D5" w:rsidRPr="00BC027B">
        <w:rPr>
          <w:rStyle w:val="normaltextrun"/>
          <w:rFonts w:eastAsiaTheme="majorEastAsia"/>
        </w:rPr>
        <w:t>également</w:t>
      </w:r>
      <w:r w:rsidR="001A2313" w:rsidRPr="00BC027B">
        <w:rPr>
          <w:rStyle w:val="normaltextrun"/>
          <w:rFonts w:eastAsiaTheme="majorEastAsia"/>
        </w:rPr>
        <w:t xml:space="preserve"> à ajuster l’espace entre les lignes </w:t>
      </w:r>
      <w:r w:rsidR="00DA29FD" w:rsidRPr="00BC027B">
        <w:rPr>
          <w:rStyle w:val="normaltextrun"/>
          <w:rFonts w:eastAsiaTheme="majorEastAsia"/>
        </w:rPr>
        <w:t xml:space="preserve">en temps réel et </w:t>
      </w:r>
      <w:r w:rsidR="001E2D5B" w:rsidRPr="00BC027B">
        <w:rPr>
          <w:rStyle w:val="normaltextrun"/>
          <w:rFonts w:eastAsiaTheme="majorEastAsia"/>
        </w:rPr>
        <w:t xml:space="preserve">permettent de </w:t>
      </w:r>
      <w:r w:rsidR="00DA29FD" w:rsidRPr="00BC027B">
        <w:rPr>
          <w:rStyle w:val="normaltextrun"/>
          <w:rFonts w:eastAsiaTheme="majorEastAsia"/>
        </w:rPr>
        <w:t>change</w:t>
      </w:r>
      <w:r w:rsidR="001E2D5B" w:rsidRPr="00BC027B">
        <w:rPr>
          <w:rStyle w:val="normaltextrun"/>
          <w:rFonts w:eastAsiaTheme="majorEastAsia"/>
        </w:rPr>
        <w:t>r</w:t>
      </w:r>
      <w:r w:rsidR="00DA29FD" w:rsidRPr="00BC027B">
        <w:rPr>
          <w:rStyle w:val="normaltextrun"/>
          <w:rFonts w:eastAsiaTheme="majorEastAsia"/>
        </w:rPr>
        <w:t xml:space="preserve"> le nombre de lignes affiché</w:t>
      </w:r>
      <w:r w:rsidR="00CB5F3C" w:rsidRPr="00BC027B">
        <w:rPr>
          <w:rStyle w:val="normaltextrun"/>
          <w:rFonts w:eastAsiaTheme="majorEastAsia"/>
        </w:rPr>
        <w:t xml:space="preserve">, </w:t>
      </w:r>
      <w:r w:rsidR="00DA29FD" w:rsidRPr="00BC027B">
        <w:rPr>
          <w:rStyle w:val="normaltextrun"/>
          <w:rFonts w:eastAsiaTheme="majorEastAsia"/>
        </w:rPr>
        <w:t>entre</w:t>
      </w:r>
      <w:r w:rsidR="00CB5F3C" w:rsidRPr="00BC027B">
        <w:rPr>
          <w:rStyle w:val="normaltextrun"/>
          <w:rFonts w:eastAsiaTheme="majorEastAsia"/>
        </w:rPr>
        <w:t xml:space="preserve"> 6 </w:t>
      </w:r>
      <w:r w:rsidR="00E0587A" w:rsidRPr="00BC027B">
        <w:rPr>
          <w:rStyle w:val="normaltextrun"/>
          <w:rFonts w:eastAsiaTheme="majorEastAsia"/>
        </w:rPr>
        <w:t>et</w:t>
      </w:r>
      <w:r w:rsidR="00ED7145" w:rsidRPr="00BC027B">
        <w:rPr>
          <w:rStyle w:val="normaltextrun"/>
          <w:rFonts w:eastAsiaTheme="majorEastAsia"/>
        </w:rPr>
        <w:t xml:space="preserve"> </w:t>
      </w:r>
      <w:r w:rsidR="00CB5F3C" w:rsidRPr="00BC027B">
        <w:rPr>
          <w:rStyle w:val="normaltextrun"/>
          <w:rFonts w:eastAsiaTheme="majorEastAsia"/>
        </w:rPr>
        <w:t xml:space="preserve">10. </w:t>
      </w:r>
      <w:r w:rsidR="00ED7145" w:rsidRPr="00BC027B">
        <w:rPr>
          <w:rStyle w:val="normaltextrun"/>
          <w:rFonts w:eastAsiaTheme="majorEastAsia"/>
        </w:rPr>
        <w:t>Grâce à cette fonctionnalité</w:t>
      </w:r>
      <w:r w:rsidR="00B70C36" w:rsidRPr="00BC027B">
        <w:rPr>
          <w:rStyle w:val="normaltextrun"/>
          <w:rFonts w:eastAsiaTheme="majorEastAsia"/>
        </w:rPr>
        <w:t>, vous aurez la possibilité d’ajuster l’espace entre les lignes en f</w:t>
      </w:r>
      <w:r w:rsidR="00FE6B1A" w:rsidRPr="00BC027B">
        <w:rPr>
          <w:rStyle w:val="normaltextrun"/>
          <w:rFonts w:eastAsiaTheme="majorEastAsia"/>
        </w:rPr>
        <w:t>o</w:t>
      </w:r>
      <w:r w:rsidR="00B70C36" w:rsidRPr="00BC027B">
        <w:rPr>
          <w:rStyle w:val="normaltextrun"/>
          <w:rFonts w:eastAsiaTheme="majorEastAsia"/>
        </w:rPr>
        <w:t xml:space="preserve">nction de votre </w:t>
      </w:r>
      <w:r w:rsidR="00FE6B1A" w:rsidRPr="00BC027B">
        <w:rPr>
          <w:rStyle w:val="normaltextrun"/>
          <w:rFonts w:eastAsiaTheme="majorEastAsia"/>
        </w:rPr>
        <w:t>confort de lecture</w:t>
      </w:r>
      <w:r w:rsidR="00CB5F3C" w:rsidRPr="00BC027B">
        <w:rPr>
          <w:rStyle w:val="normaltextrun"/>
          <w:rFonts w:eastAsiaTheme="majorEastAsia"/>
        </w:rPr>
        <w:t>.</w:t>
      </w:r>
    </w:p>
    <w:p w14:paraId="3500D07B" w14:textId="4F652705" w:rsidR="00CB5F3C" w:rsidRPr="00BC027B" w:rsidRDefault="00FE6B1A" w:rsidP="00FE6B1A">
      <w:pPr>
        <w:pStyle w:val="Heading3"/>
        <w:numPr>
          <w:ilvl w:val="2"/>
          <w:numId w:val="1"/>
        </w:numPr>
        <w:rPr>
          <w:rStyle w:val="normaltextrun"/>
        </w:rPr>
      </w:pPr>
      <w:bookmarkStart w:id="30" w:name="_Toc172626082"/>
      <w:bookmarkStart w:id="31" w:name="_Toc189229234"/>
      <w:bookmarkStart w:id="32" w:name="_Toc239231187"/>
      <w:r w:rsidRPr="00BC027B">
        <w:rPr>
          <w:rStyle w:val="normaltextrun"/>
        </w:rPr>
        <w:t>Fa</w:t>
      </w:r>
      <w:r w:rsidR="00FF5FEE" w:rsidRPr="00BC027B">
        <w:rPr>
          <w:rStyle w:val="normaltextrun"/>
        </w:rPr>
        <w:t>ce</w:t>
      </w:r>
      <w:r w:rsidRPr="00BC027B">
        <w:rPr>
          <w:rStyle w:val="normaltextrun"/>
        </w:rPr>
        <w:t xml:space="preserve"> avant </w:t>
      </w:r>
      <w:bookmarkEnd w:id="30"/>
      <w:bookmarkEnd w:id="31"/>
      <w:r w:rsidRPr="00BC027B">
        <w:rPr>
          <w:rStyle w:val="normaltextrun"/>
        </w:rPr>
        <w:t>de votre afficheur braille</w:t>
      </w:r>
      <w:bookmarkEnd w:id="32"/>
    </w:p>
    <w:p w14:paraId="7B4ACF3A" w14:textId="192BE4A1" w:rsidR="00CB5F3C" w:rsidRPr="00BC027B" w:rsidRDefault="00FF5FEE" w:rsidP="003169AF">
      <w:pPr>
        <w:rPr>
          <w:rStyle w:val="normaltextrun"/>
          <w:rFonts w:eastAsiaTheme="majorEastAsia"/>
        </w:rPr>
      </w:pPr>
      <w:r w:rsidRPr="00BC027B">
        <w:rPr>
          <w:rStyle w:val="normaltextrun"/>
          <w:rFonts w:eastAsiaTheme="majorEastAsia"/>
        </w:rPr>
        <w:t xml:space="preserve">Sous l’afficheur braille </w:t>
      </w:r>
      <w:r w:rsidR="00A0651E" w:rsidRPr="00BC027B">
        <w:rPr>
          <w:rStyle w:val="normaltextrun"/>
          <w:rFonts w:eastAsiaTheme="majorEastAsia"/>
        </w:rPr>
        <w:t>se trouve un clavier braille à 8 points comprenant une barre d’espace</w:t>
      </w:r>
      <w:r w:rsidR="00CB5F3C" w:rsidRPr="00BC027B">
        <w:rPr>
          <w:rStyle w:val="normaltextrun"/>
          <w:rFonts w:eastAsiaTheme="majorEastAsia"/>
        </w:rPr>
        <w:t>.</w:t>
      </w:r>
    </w:p>
    <w:p w14:paraId="7FFCEE62" w14:textId="7E41FFB2" w:rsidR="00CB5F3C" w:rsidRPr="00BC027B" w:rsidRDefault="0014563E" w:rsidP="003169AF">
      <w:pPr>
        <w:rPr>
          <w:rStyle w:val="normaltextrun"/>
          <w:rFonts w:eastAsiaTheme="majorEastAsia"/>
        </w:rPr>
      </w:pPr>
      <w:r w:rsidRPr="00BC027B">
        <w:rPr>
          <w:rStyle w:val="normaltextrun"/>
          <w:rFonts w:eastAsiaTheme="majorEastAsia"/>
        </w:rPr>
        <w:t xml:space="preserve">Entre les points </w:t>
      </w:r>
      <w:r w:rsidR="00CB5F3C" w:rsidRPr="00BC027B">
        <w:rPr>
          <w:rStyle w:val="normaltextrun"/>
          <w:rFonts w:eastAsiaTheme="majorEastAsia"/>
        </w:rPr>
        <w:t xml:space="preserve">1 </w:t>
      </w:r>
      <w:r w:rsidRPr="00BC027B">
        <w:rPr>
          <w:rStyle w:val="normaltextrun"/>
          <w:rFonts w:eastAsiaTheme="majorEastAsia"/>
        </w:rPr>
        <w:t>et</w:t>
      </w:r>
      <w:r w:rsidR="00CB5F3C" w:rsidRPr="00BC027B">
        <w:rPr>
          <w:rStyle w:val="normaltextrun"/>
          <w:rFonts w:eastAsiaTheme="majorEastAsia"/>
        </w:rPr>
        <w:t xml:space="preserve"> 4,</w:t>
      </w:r>
      <w:r w:rsidR="00663D22" w:rsidRPr="00BC027B">
        <w:rPr>
          <w:rStyle w:val="normaltextrun"/>
          <w:rFonts w:eastAsiaTheme="majorEastAsia"/>
        </w:rPr>
        <w:t xml:space="preserve"> </w:t>
      </w:r>
      <w:r w:rsidR="002C52AD" w:rsidRPr="00BC027B">
        <w:rPr>
          <w:rStyle w:val="normaltextrun"/>
          <w:rFonts w:eastAsiaTheme="majorEastAsia"/>
        </w:rPr>
        <w:t>au milieu</w:t>
      </w:r>
      <w:r w:rsidRPr="00BC027B">
        <w:rPr>
          <w:rStyle w:val="normaltextrun"/>
          <w:rFonts w:eastAsiaTheme="majorEastAsia"/>
        </w:rPr>
        <w:t xml:space="preserve"> du clavier braille</w:t>
      </w:r>
      <w:r w:rsidR="00CB5F3C" w:rsidRPr="00BC027B">
        <w:rPr>
          <w:rStyle w:val="normaltextrun"/>
          <w:rFonts w:eastAsiaTheme="majorEastAsia"/>
        </w:rPr>
        <w:t>,</w:t>
      </w:r>
      <w:r w:rsidR="00B424DF" w:rsidRPr="00BC027B">
        <w:rPr>
          <w:rStyle w:val="normaltextrun"/>
          <w:rFonts w:eastAsiaTheme="majorEastAsia"/>
        </w:rPr>
        <w:t xml:space="preserve"> se trouve un bouton orange de forme circulaire</w:t>
      </w:r>
      <w:r w:rsidR="00CB5F3C" w:rsidRPr="00BC027B">
        <w:rPr>
          <w:rStyle w:val="normaltextrun"/>
          <w:rFonts w:eastAsiaTheme="majorEastAsia"/>
        </w:rPr>
        <w:t xml:space="preserve">. </w:t>
      </w:r>
      <w:r w:rsidR="00B64D7D" w:rsidRPr="00BC027B">
        <w:rPr>
          <w:rStyle w:val="normaltextrun"/>
          <w:rFonts w:eastAsiaTheme="majorEastAsia"/>
        </w:rPr>
        <w:t xml:space="preserve">Ce bouton est connu comme étant le </w:t>
      </w:r>
      <w:r w:rsidR="009D444D" w:rsidRPr="00BC027B">
        <w:rPr>
          <w:rStyle w:val="normaltextrun"/>
          <w:rFonts w:eastAsiaTheme="majorEastAsia"/>
        </w:rPr>
        <w:t>bouton Action</w:t>
      </w:r>
      <w:r w:rsidR="00CB5F3C" w:rsidRPr="00BC027B">
        <w:rPr>
          <w:rStyle w:val="normaltextrun"/>
          <w:rFonts w:eastAsiaTheme="majorEastAsia"/>
        </w:rPr>
        <w:t xml:space="preserve">, </w:t>
      </w:r>
      <w:r w:rsidR="00B64D7D" w:rsidRPr="00BC027B">
        <w:rPr>
          <w:rStyle w:val="normaltextrun"/>
          <w:rFonts w:eastAsiaTheme="majorEastAsia"/>
        </w:rPr>
        <w:t xml:space="preserve">qui possède </w:t>
      </w:r>
      <w:r w:rsidR="006E70C7" w:rsidRPr="00BC027B">
        <w:rPr>
          <w:rStyle w:val="normaltextrun"/>
          <w:rFonts w:eastAsiaTheme="majorEastAsia"/>
        </w:rPr>
        <w:t>de multiples fonctions</w:t>
      </w:r>
      <w:r w:rsidR="00CB5F3C" w:rsidRPr="00BC027B">
        <w:rPr>
          <w:rStyle w:val="normaltextrun"/>
          <w:rFonts w:eastAsiaTheme="majorEastAsia"/>
        </w:rPr>
        <w:t xml:space="preserve">. </w:t>
      </w:r>
      <w:r w:rsidR="006E70C7" w:rsidRPr="00BC027B">
        <w:rPr>
          <w:rStyle w:val="normaltextrun"/>
          <w:rFonts w:eastAsiaTheme="majorEastAsia"/>
        </w:rPr>
        <w:t>Par exemple</w:t>
      </w:r>
      <w:r w:rsidR="00CB5F3C" w:rsidRPr="00BC027B">
        <w:rPr>
          <w:rStyle w:val="normaltextrun"/>
          <w:rFonts w:eastAsiaTheme="majorEastAsia"/>
        </w:rPr>
        <w:t xml:space="preserve">, </w:t>
      </w:r>
      <w:r w:rsidR="006E70C7" w:rsidRPr="00BC027B">
        <w:rPr>
          <w:rStyle w:val="normaltextrun"/>
          <w:rFonts w:eastAsiaTheme="majorEastAsia"/>
        </w:rPr>
        <w:t>ce bouton peut être utilisé pour actuali</w:t>
      </w:r>
      <w:r w:rsidR="00D46DC2" w:rsidRPr="00BC027B">
        <w:rPr>
          <w:rStyle w:val="normaltextrun"/>
          <w:rFonts w:eastAsiaTheme="majorEastAsia"/>
        </w:rPr>
        <w:t>s</w:t>
      </w:r>
      <w:r w:rsidR="006E70C7" w:rsidRPr="00BC027B">
        <w:rPr>
          <w:rStyle w:val="normaltextrun"/>
          <w:rFonts w:eastAsiaTheme="majorEastAsia"/>
        </w:rPr>
        <w:t xml:space="preserve">er manuellement </w:t>
      </w:r>
      <w:r w:rsidR="00D46DC2" w:rsidRPr="00BC027B">
        <w:rPr>
          <w:rStyle w:val="normaltextrun"/>
          <w:rFonts w:eastAsiaTheme="majorEastAsia"/>
        </w:rPr>
        <w:t xml:space="preserve">l’afficheur braille si certaines cellules demeurent levées </w:t>
      </w:r>
      <w:r w:rsidR="00681284" w:rsidRPr="00BC027B">
        <w:rPr>
          <w:rStyle w:val="normaltextrun"/>
          <w:rFonts w:eastAsiaTheme="majorEastAsia"/>
        </w:rPr>
        <w:t>après une actualisation automatique</w:t>
      </w:r>
      <w:r w:rsidR="00CB5F3C" w:rsidRPr="00BC027B">
        <w:rPr>
          <w:rStyle w:val="normaltextrun"/>
          <w:rFonts w:eastAsiaTheme="majorEastAsia"/>
        </w:rPr>
        <w:t>.</w:t>
      </w:r>
    </w:p>
    <w:p w14:paraId="255231CB" w14:textId="333328A3" w:rsidR="00CB5F3C" w:rsidRPr="00BC027B" w:rsidRDefault="00681284" w:rsidP="003169AF">
      <w:r w:rsidRPr="00BC027B">
        <w:t xml:space="preserve">Sous le clavier braille </w:t>
      </w:r>
      <w:r w:rsidR="00227895" w:rsidRPr="00BC027B">
        <w:t>et directement devant vous</w:t>
      </w:r>
      <w:r w:rsidR="00CB5F3C" w:rsidRPr="00BC027B">
        <w:t xml:space="preserve">, </w:t>
      </w:r>
      <w:r w:rsidR="00227895" w:rsidRPr="00BC027B">
        <w:t>se trouvent les trois boutons principalement utili</w:t>
      </w:r>
      <w:r w:rsidR="00DB6D13" w:rsidRPr="00BC027B">
        <w:t xml:space="preserve">sés pour naviguer sur votre </w:t>
      </w:r>
      <w:r w:rsidR="00CB5F3C" w:rsidRPr="00BC027B">
        <w:t>Monarch.</w:t>
      </w:r>
    </w:p>
    <w:p w14:paraId="5D4D0CE4" w14:textId="339B9818" w:rsidR="00CB5F3C" w:rsidRPr="00BC027B" w:rsidRDefault="00DB6D13" w:rsidP="00CB5F3C">
      <w:pPr>
        <w:pStyle w:val="paragraph"/>
        <w:numPr>
          <w:ilvl w:val="0"/>
          <w:numId w:val="3"/>
        </w:numPr>
        <w:spacing w:before="0" w:beforeAutospacing="0" w:after="0" w:afterAutospacing="0"/>
        <w:jc w:val="left"/>
        <w:textAlignment w:val="baseline"/>
        <w:rPr>
          <w:lang w:val="fr-CA"/>
        </w:rPr>
      </w:pPr>
      <w:r w:rsidRPr="00BC027B">
        <w:rPr>
          <w:rStyle w:val="normaltextrun"/>
          <w:rFonts w:eastAsiaTheme="majorEastAsia"/>
          <w:lang w:val="fr-CA"/>
        </w:rPr>
        <w:t>Le bouton triangulaire</w:t>
      </w:r>
      <w:r w:rsidR="00CB5F3C" w:rsidRPr="00BC027B">
        <w:rPr>
          <w:rStyle w:val="normaltextrun"/>
          <w:rFonts w:eastAsiaTheme="majorEastAsia"/>
          <w:lang w:val="fr-CA"/>
        </w:rPr>
        <w:t xml:space="preserve">: </w:t>
      </w:r>
      <w:r w:rsidR="001D277B" w:rsidRPr="00BC027B">
        <w:rPr>
          <w:rStyle w:val="normaltextrun"/>
          <w:rFonts w:eastAsiaTheme="majorEastAsia"/>
          <w:lang w:val="fr-CA"/>
        </w:rPr>
        <w:t xml:space="preserve">Il s’agit du bouton Retour </w:t>
      </w:r>
      <w:r w:rsidR="00FE11F5" w:rsidRPr="00BC027B">
        <w:rPr>
          <w:rStyle w:val="normaltextrun"/>
          <w:rFonts w:eastAsiaTheme="majorEastAsia"/>
          <w:lang w:val="fr-CA"/>
        </w:rPr>
        <w:t>qui</w:t>
      </w:r>
      <w:r w:rsidR="001D277B" w:rsidRPr="00BC027B">
        <w:rPr>
          <w:rStyle w:val="normaltextrun"/>
          <w:rFonts w:eastAsiaTheme="majorEastAsia"/>
          <w:lang w:val="fr-CA"/>
        </w:rPr>
        <w:t xml:space="preserve"> peut également être utilisé</w:t>
      </w:r>
      <w:r w:rsidR="00CB5F3C" w:rsidRPr="00BC027B">
        <w:rPr>
          <w:rStyle w:val="normaltextrun"/>
          <w:rFonts w:eastAsiaTheme="majorEastAsia"/>
          <w:lang w:val="fr-CA"/>
        </w:rPr>
        <w:t xml:space="preserve"> </w:t>
      </w:r>
      <w:r w:rsidR="007737F9" w:rsidRPr="00BC027B">
        <w:rPr>
          <w:rStyle w:val="normaltextrun"/>
          <w:rFonts w:eastAsiaTheme="majorEastAsia"/>
          <w:lang w:val="fr-CA"/>
        </w:rPr>
        <w:t>comme un bouton pour quitter</w:t>
      </w:r>
      <w:r w:rsidR="00CB5F3C" w:rsidRPr="00BC027B">
        <w:rPr>
          <w:rStyle w:val="normaltextrun"/>
          <w:rFonts w:eastAsiaTheme="majorEastAsia"/>
          <w:lang w:val="fr-CA"/>
        </w:rPr>
        <w:t>.</w:t>
      </w:r>
      <w:r w:rsidR="0058729F" w:rsidRPr="00BC027B">
        <w:rPr>
          <w:rStyle w:val="normaltextrun"/>
          <w:rFonts w:eastAsiaTheme="majorEastAsia"/>
          <w:lang w:val="fr-CA"/>
        </w:rPr>
        <w:t xml:space="preserve"> </w:t>
      </w:r>
    </w:p>
    <w:p w14:paraId="6FF45FFD" w14:textId="159D6990" w:rsidR="00CB5F3C" w:rsidRPr="00BC027B" w:rsidRDefault="007737F9" w:rsidP="00CB5F3C">
      <w:pPr>
        <w:pStyle w:val="paragraph"/>
        <w:numPr>
          <w:ilvl w:val="0"/>
          <w:numId w:val="3"/>
        </w:numPr>
        <w:spacing w:before="0" w:beforeAutospacing="0" w:after="0" w:afterAutospacing="0"/>
        <w:jc w:val="left"/>
        <w:textAlignment w:val="baseline"/>
        <w:rPr>
          <w:lang w:val="fr-CA"/>
        </w:rPr>
      </w:pPr>
      <w:r w:rsidRPr="00BC027B">
        <w:rPr>
          <w:rStyle w:val="normaltextrun"/>
          <w:rFonts w:eastAsiaTheme="majorEastAsia"/>
          <w:lang w:val="fr-CA"/>
        </w:rPr>
        <w:t>Le bouton circulaire</w:t>
      </w:r>
      <w:r w:rsidR="00CB5F3C" w:rsidRPr="00BC027B">
        <w:rPr>
          <w:rStyle w:val="normaltextrun"/>
          <w:rFonts w:eastAsiaTheme="majorEastAsia"/>
          <w:lang w:val="fr-CA"/>
        </w:rPr>
        <w:t xml:space="preserve">: </w:t>
      </w:r>
      <w:r w:rsidRPr="00BC027B">
        <w:rPr>
          <w:rStyle w:val="normaltextrun"/>
          <w:rFonts w:eastAsiaTheme="majorEastAsia"/>
          <w:lang w:val="fr-CA"/>
        </w:rPr>
        <w:t>Il s’agit du bouton d’accueil</w:t>
      </w:r>
      <w:r w:rsidR="00CB5F3C" w:rsidRPr="00BC027B">
        <w:rPr>
          <w:rStyle w:val="normaltextrun"/>
          <w:rFonts w:eastAsiaTheme="majorEastAsia"/>
          <w:lang w:val="fr-CA"/>
        </w:rPr>
        <w:t xml:space="preserve">. </w:t>
      </w:r>
      <w:r w:rsidR="00D23E7E" w:rsidRPr="00BC027B">
        <w:rPr>
          <w:rStyle w:val="normaltextrun"/>
          <w:rFonts w:eastAsiaTheme="majorEastAsia"/>
          <w:lang w:val="fr-CA"/>
        </w:rPr>
        <w:t>Lorsqu’il est appuyé, il vous ramène directement au menu principal</w:t>
      </w:r>
      <w:r w:rsidR="00CB5F3C" w:rsidRPr="00BC027B">
        <w:rPr>
          <w:rStyle w:val="normaltextrun"/>
          <w:rFonts w:eastAsiaTheme="majorEastAsia"/>
          <w:lang w:val="fr-CA"/>
        </w:rPr>
        <w:t>.</w:t>
      </w:r>
    </w:p>
    <w:p w14:paraId="0D1372F6" w14:textId="6C14ED14" w:rsidR="00CB5F3C" w:rsidRPr="00BC027B" w:rsidRDefault="00A7073A" w:rsidP="00CB5F3C">
      <w:pPr>
        <w:pStyle w:val="paragraph"/>
        <w:numPr>
          <w:ilvl w:val="0"/>
          <w:numId w:val="3"/>
        </w:numPr>
        <w:spacing w:before="0" w:beforeAutospacing="0" w:after="600" w:afterAutospacing="0"/>
        <w:ind w:left="1054" w:hanging="357"/>
        <w:jc w:val="left"/>
        <w:textAlignment w:val="baseline"/>
        <w:rPr>
          <w:rStyle w:val="normaltextrun"/>
          <w:rFonts w:eastAsiaTheme="majorEastAsia"/>
          <w:lang w:val="fr-CA"/>
        </w:rPr>
      </w:pPr>
      <w:r w:rsidRPr="00BC027B">
        <w:rPr>
          <w:rStyle w:val="normaltextrun"/>
          <w:rFonts w:eastAsiaTheme="majorEastAsia"/>
          <w:lang w:val="fr-CA"/>
        </w:rPr>
        <w:t>Le bouton carré</w:t>
      </w:r>
      <w:r w:rsidR="00CB5F3C" w:rsidRPr="00BC027B">
        <w:rPr>
          <w:rStyle w:val="normaltextrun"/>
          <w:rFonts w:eastAsiaTheme="majorEastAsia"/>
          <w:lang w:val="fr-CA"/>
        </w:rPr>
        <w:t xml:space="preserve">: </w:t>
      </w:r>
      <w:r w:rsidRPr="00BC027B">
        <w:rPr>
          <w:rStyle w:val="normaltextrun"/>
          <w:rFonts w:eastAsiaTheme="majorEastAsia"/>
          <w:lang w:val="fr-CA"/>
        </w:rPr>
        <w:t>Ce bouton vous amène dans l</w:t>
      </w:r>
      <w:r w:rsidR="00772751" w:rsidRPr="00BC027B">
        <w:rPr>
          <w:rStyle w:val="normaltextrun"/>
          <w:rFonts w:eastAsiaTheme="majorEastAsia"/>
          <w:lang w:val="fr-CA"/>
        </w:rPr>
        <w:t>e sélecteur d’applications</w:t>
      </w:r>
      <w:r w:rsidR="00CB5F3C" w:rsidRPr="00BC027B">
        <w:rPr>
          <w:rStyle w:val="normaltextrun"/>
          <w:rFonts w:eastAsiaTheme="majorEastAsia"/>
          <w:lang w:val="fr-CA"/>
        </w:rPr>
        <w:t xml:space="preserve">, </w:t>
      </w:r>
      <w:r w:rsidR="00F5360E" w:rsidRPr="00BC027B">
        <w:rPr>
          <w:rStyle w:val="normaltextrun"/>
          <w:rFonts w:eastAsiaTheme="majorEastAsia"/>
          <w:lang w:val="fr-CA"/>
        </w:rPr>
        <w:t xml:space="preserve">ce qui vous permet de naviguer entre les </w:t>
      </w:r>
      <w:r w:rsidR="00CB5F3C" w:rsidRPr="00BC027B">
        <w:rPr>
          <w:rStyle w:val="normaltextrun"/>
          <w:rFonts w:eastAsiaTheme="majorEastAsia"/>
          <w:lang w:val="fr-CA"/>
        </w:rPr>
        <w:t>applications</w:t>
      </w:r>
      <w:r w:rsidR="00BC0F67" w:rsidRPr="00BC027B">
        <w:rPr>
          <w:rStyle w:val="normaltextrun"/>
          <w:rFonts w:eastAsiaTheme="majorEastAsia"/>
          <w:lang w:val="fr-CA"/>
        </w:rPr>
        <w:t xml:space="preserve"> ouvertes</w:t>
      </w:r>
      <w:r w:rsidR="00CB5F3C" w:rsidRPr="00BC027B">
        <w:rPr>
          <w:rStyle w:val="normaltextrun"/>
          <w:rFonts w:eastAsiaTheme="majorEastAsia"/>
          <w:lang w:val="fr-CA"/>
        </w:rPr>
        <w:t>.</w:t>
      </w:r>
      <w:r w:rsidR="00BC0F67" w:rsidRPr="00BC027B">
        <w:rPr>
          <w:rStyle w:val="normaltextrun"/>
          <w:rFonts w:eastAsiaTheme="majorEastAsia"/>
          <w:lang w:val="fr-CA"/>
        </w:rPr>
        <w:t xml:space="preserve"> En appuyant sur ce bouton et en le maintenant enfoncé, cela ouvrira le menu contextuel</w:t>
      </w:r>
      <w:r w:rsidR="00CB5F3C" w:rsidRPr="00BC027B">
        <w:rPr>
          <w:rStyle w:val="normaltextrun"/>
          <w:rFonts w:eastAsiaTheme="majorEastAsia"/>
          <w:lang w:val="fr-CA"/>
        </w:rPr>
        <w:t xml:space="preserve">. </w:t>
      </w:r>
    </w:p>
    <w:p w14:paraId="3E2DF932" w14:textId="5354EB74" w:rsidR="00CB5F3C" w:rsidRPr="00BC027B" w:rsidRDefault="00CB5F3C" w:rsidP="00CB5F3C">
      <w:pPr>
        <w:pStyle w:val="paragraph"/>
        <w:spacing w:before="0" w:beforeAutospacing="0" w:after="0" w:afterAutospacing="0"/>
        <w:jc w:val="left"/>
        <w:textAlignment w:val="baseline"/>
        <w:rPr>
          <w:rStyle w:val="normaltextrun"/>
          <w:rFonts w:eastAsiaTheme="majorEastAsia"/>
          <w:lang w:val="fr-CA"/>
        </w:rPr>
      </w:pPr>
      <w:r w:rsidRPr="00BC027B">
        <w:rPr>
          <w:noProof/>
          <w:sz w:val="18"/>
          <w:szCs w:val="18"/>
          <w:lang w:val="fr-CA" w:eastAsia="fr-CA"/>
        </w:rPr>
        <w:lastRenderedPageBreak/>
        <w:drawing>
          <wp:inline distT="0" distB="0" distL="0" distR="0" wp14:anchorId="54B3037F" wp14:editId="10E68AD6">
            <wp:extent cx="5486400" cy="2849245"/>
            <wp:effectExtent l="0" t="0" r="0" b="8255"/>
            <wp:docPr id="1144986846" name="Picture 3" descr="Côtés gauche et droit du Monarch avec une description des bou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986846" name="Picture 3" descr="Côtés gauche et droit du Monarch avec une description des bouto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849245"/>
                    </a:xfrm>
                    <a:prstGeom prst="rect">
                      <a:avLst/>
                    </a:prstGeom>
                    <a:noFill/>
                    <a:ln>
                      <a:noFill/>
                    </a:ln>
                  </pic:spPr>
                </pic:pic>
              </a:graphicData>
            </a:graphic>
          </wp:inline>
        </w:drawing>
      </w:r>
      <w:r w:rsidRPr="00BC027B">
        <w:rPr>
          <w:rStyle w:val="normaltextrun"/>
          <w:rFonts w:eastAsiaTheme="majorEastAsia"/>
          <w:lang w:val="fr-CA"/>
        </w:rPr>
        <w:br w:type="page"/>
      </w:r>
    </w:p>
    <w:p w14:paraId="04BDC4FD" w14:textId="046D9962" w:rsidR="00CB5F3C" w:rsidRPr="00BC027B" w:rsidRDefault="00CB5F3C" w:rsidP="00F6612E">
      <w:pPr>
        <w:pStyle w:val="Heading3"/>
        <w:numPr>
          <w:ilvl w:val="2"/>
          <w:numId w:val="1"/>
        </w:numPr>
        <w:rPr>
          <w:rStyle w:val="normaltextrun"/>
        </w:rPr>
      </w:pPr>
      <w:bookmarkStart w:id="33" w:name="_Toc172626083"/>
      <w:bookmarkStart w:id="34" w:name="_Toc189229235"/>
      <w:bookmarkStart w:id="35" w:name="_Toc239231188"/>
      <w:r w:rsidRPr="00BC027B">
        <w:rPr>
          <w:rStyle w:val="normaltextrun"/>
        </w:rPr>
        <w:lastRenderedPageBreak/>
        <w:t>Bluetooth</w:t>
      </w:r>
      <w:bookmarkEnd w:id="33"/>
      <w:bookmarkEnd w:id="34"/>
      <w:bookmarkEnd w:id="35"/>
    </w:p>
    <w:p w14:paraId="7F3ADEDF" w14:textId="2A527A4B" w:rsidR="00CB5F3C" w:rsidRPr="00BC027B" w:rsidRDefault="00F6612E" w:rsidP="003169AF">
      <w:r w:rsidRPr="00BC027B">
        <w:t xml:space="preserve">Le </w:t>
      </w:r>
      <w:r w:rsidR="00CB5F3C" w:rsidRPr="00BC027B">
        <w:t>Monarch</w:t>
      </w:r>
      <w:r w:rsidRPr="00BC027B">
        <w:t xml:space="preserve"> </w:t>
      </w:r>
      <w:r w:rsidR="002578EC" w:rsidRPr="00BC027B">
        <w:t xml:space="preserve">comprend </w:t>
      </w:r>
      <w:r w:rsidR="00ED0398" w:rsidRPr="00BC027B">
        <w:t xml:space="preserve">une interface </w:t>
      </w:r>
      <w:r w:rsidR="00CB5F3C" w:rsidRPr="00BC027B">
        <w:t>Bluetooth.</w:t>
      </w:r>
      <w:r w:rsidR="00232177" w:rsidRPr="00BC027B">
        <w:t xml:space="preserve"> </w:t>
      </w:r>
      <w:r w:rsidR="00B54F51" w:rsidRPr="00BC027B">
        <w:t>On peut configurer le Bluetooth ainsi qu</w:t>
      </w:r>
      <w:r w:rsidR="00D03281" w:rsidRPr="00BC027B">
        <w:t>e l’</w:t>
      </w:r>
      <w:r w:rsidR="009E3456" w:rsidRPr="00BC027B">
        <w:t xml:space="preserve">activer ou </w:t>
      </w:r>
      <w:r w:rsidR="00D03281" w:rsidRPr="00BC027B">
        <w:t xml:space="preserve">le </w:t>
      </w:r>
      <w:r w:rsidR="009E3456" w:rsidRPr="00BC027B">
        <w:t xml:space="preserve">désactiver </w:t>
      </w:r>
      <w:r w:rsidR="00F32F3F" w:rsidRPr="00BC027B">
        <w:t>dans les paramètres Android.</w:t>
      </w:r>
    </w:p>
    <w:p w14:paraId="1084FD5C" w14:textId="1A39DD47" w:rsidR="00CB5F3C" w:rsidRPr="00BC027B" w:rsidRDefault="00CB5F3C" w:rsidP="002578EC">
      <w:pPr>
        <w:pStyle w:val="Heading3"/>
        <w:numPr>
          <w:ilvl w:val="2"/>
          <w:numId w:val="1"/>
        </w:numPr>
      </w:pPr>
      <w:bookmarkStart w:id="36" w:name="_Toc189229236"/>
      <w:bookmarkStart w:id="37" w:name="_Toc239231189"/>
      <w:r w:rsidRPr="00BC027B">
        <w:t>Wi-Fi</w:t>
      </w:r>
      <w:bookmarkEnd w:id="36"/>
      <w:bookmarkEnd w:id="37"/>
    </w:p>
    <w:p w14:paraId="1A693CF2" w14:textId="5165A510" w:rsidR="00CB5F3C" w:rsidRPr="00BC027B" w:rsidRDefault="00ED0398" w:rsidP="003169AF">
      <w:r w:rsidRPr="00BC027B">
        <w:t xml:space="preserve">Le </w:t>
      </w:r>
      <w:r w:rsidR="00CB5F3C" w:rsidRPr="00BC027B">
        <w:t xml:space="preserve">Monarch </w:t>
      </w:r>
      <w:r w:rsidR="002578EC" w:rsidRPr="00BC027B">
        <w:t xml:space="preserve">comprend une interface </w:t>
      </w:r>
      <w:r w:rsidR="00CB5F3C" w:rsidRPr="00BC027B">
        <w:t>Wi-Fi B/G/N, 2.4 - 5 GHz</w:t>
      </w:r>
      <w:r w:rsidR="0059198B" w:rsidRPr="00BC027B">
        <w:t>.</w:t>
      </w:r>
      <w:r w:rsidR="00DD60AF" w:rsidRPr="00BC027B">
        <w:t xml:space="preserve"> On peut configurer le Wi-Fi ainsi que l’activer ou le désactiver </w:t>
      </w:r>
      <w:r w:rsidR="003D1850" w:rsidRPr="00BC027B">
        <w:t>dans les paramètres d’Android.</w:t>
      </w:r>
    </w:p>
    <w:p w14:paraId="38150563" w14:textId="06B9A59F" w:rsidR="00CC21B6" w:rsidRPr="00BC027B" w:rsidRDefault="00351152" w:rsidP="00351152">
      <w:pPr>
        <w:pStyle w:val="Heading1"/>
        <w:numPr>
          <w:ilvl w:val="0"/>
          <w:numId w:val="1"/>
        </w:numPr>
      </w:pPr>
      <w:bookmarkStart w:id="38" w:name="_Toc239231190"/>
      <w:r w:rsidRPr="00BC027B">
        <w:t>Configuration</w:t>
      </w:r>
      <w:bookmarkEnd w:id="38"/>
    </w:p>
    <w:p w14:paraId="4E9EABA0" w14:textId="321A4C35" w:rsidR="00351152" w:rsidRPr="00BC027B" w:rsidRDefault="00D01F2A" w:rsidP="00D01F2A">
      <w:pPr>
        <w:pStyle w:val="Heading2"/>
        <w:numPr>
          <w:ilvl w:val="1"/>
          <w:numId w:val="1"/>
        </w:numPr>
      </w:pPr>
      <w:bookmarkStart w:id="39" w:name="_Configurer_votre_système"/>
      <w:bookmarkStart w:id="40" w:name="_Toc239231191"/>
      <w:bookmarkEnd w:id="39"/>
      <w:r w:rsidRPr="00BC027B">
        <w:t>Configurer votre système</w:t>
      </w:r>
      <w:bookmarkEnd w:id="40"/>
    </w:p>
    <w:p w14:paraId="4316542E" w14:textId="0C3AA62F" w:rsidR="00A562EF" w:rsidRPr="00BC027B" w:rsidRDefault="006165BE" w:rsidP="00A562EF">
      <w:pPr>
        <w:pStyle w:val="Normal2"/>
        <w:ind w:left="0"/>
        <w:rPr>
          <w:lang w:val="fr-CA"/>
        </w:rPr>
      </w:pPr>
      <w:r w:rsidRPr="00BC027B">
        <w:rPr>
          <w:lang w:val="fr-CA"/>
        </w:rPr>
        <w:t xml:space="preserve">Pour démarrer votre Monarch pour la première fois, appuyez sur le bouton d’alimentation et maintenez-le enfoncé durant </w:t>
      </w:r>
      <w:r w:rsidR="00A562EF" w:rsidRPr="00BC027B">
        <w:rPr>
          <w:lang w:val="fr-CA"/>
        </w:rPr>
        <w:t>2-3 second</w:t>
      </w:r>
      <w:r w:rsidR="00CB2FFE" w:rsidRPr="00BC027B">
        <w:rPr>
          <w:lang w:val="fr-CA"/>
        </w:rPr>
        <w:t>e</w:t>
      </w:r>
      <w:r w:rsidR="00A562EF" w:rsidRPr="00BC027B">
        <w:rPr>
          <w:lang w:val="fr-CA"/>
        </w:rPr>
        <w:t xml:space="preserve">s. </w:t>
      </w:r>
      <w:r w:rsidR="00CB2FFE" w:rsidRPr="00BC027B">
        <w:rPr>
          <w:lang w:val="fr-CA"/>
        </w:rPr>
        <w:t>Vous ressentirez une courte vibration</w:t>
      </w:r>
      <w:r w:rsidR="00A562EF" w:rsidRPr="00BC027B">
        <w:rPr>
          <w:lang w:val="fr-CA"/>
        </w:rPr>
        <w:t xml:space="preserve">, </w:t>
      </w:r>
      <w:r w:rsidR="00CB2FFE" w:rsidRPr="00BC027B">
        <w:rPr>
          <w:lang w:val="fr-CA"/>
        </w:rPr>
        <w:t xml:space="preserve">et après </w:t>
      </w:r>
      <w:r w:rsidR="00A562EF" w:rsidRPr="00BC027B">
        <w:rPr>
          <w:lang w:val="fr-CA"/>
        </w:rPr>
        <w:t>7-8 second</w:t>
      </w:r>
      <w:r w:rsidR="00C32A48" w:rsidRPr="00BC027B">
        <w:rPr>
          <w:lang w:val="fr-CA"/>
        </w:rPr>
        <w:t>e</w:t>
      </w:r>
      <w:r w:rsidR="00A562EF" w:rsidRPr="00BC027B">
        <w:rPr>
          <w:lang w:val="fr-CA"/>
        </w:rPr>
        <w:t xml:space="preserve">s, </w:t>
      </w:r>
      <w:r w:rsidR="00C32A48" w:rsidRPr="00BC027B">
        <w:rPr>
          <w:lang w:val="fr-CA"/>
        </w:rPr>
        <w:t xml:space="preserve">l’afficheur braille affichera </w:t>
      </w:r>
      <w:r w:rsidR="00A562EF" w:rsidRPr="00BC027B">
        <w:rPr>
          <w:lang w:val="fr-CA"/>
        </w:rPr>
        <w:t xml:space="preserve">“starting </w:t>
      </w:r>
      <w:r w:rsidR="00983CD0" w:rsidRPr="00BC027B">
        <w:rPr>
          <w:lang w:val="fr-CA"/>
        </w:rPr>
        <w:t>K</w:t>
      </w:r>
      <w:r w:rsidR="00A562EF" w:rsidRPr="00BC027B">
        <w:rPr>
          <w:lang w:val="fr-CA"/>
        </w:rPr>
        <w:t>eysoft...”</w:t>
      </w:r>
      <w:r w:rsidR="00880972" w:rsidRPr="00BC027B">
        <w:rPr>
          <w:lang w:val="fr-CA"/>
        </w:rPr>
        <w:t xml:space="preserve">, suivi </w:t>
      </w:r>
      <w:r w:rsidR="006D5C81" w:rsidRPr="00BC027B">
        <w:rPr>
          <w:lang w:val="fr-CA"/>
        </w:rPr>
        <w:t xml:space="preserve">d’un </w:t>
      </w:r>
      <w:r w:rsidR="00880972" w:rsidRPr="00BC027B">
        <w:rPr>
          <w:lang w:val="fr-CA"/>
        </w:rPr>
        <w:t>graphique</w:t>
      </w:r>
      <w:r w:rsidR="006D5C81" w:rsidRPr="00BC027B">
        <w:rPr>
          <w:lang w:val="fr-CA"/>
        </w:rPr>
        <w:t xml:space="preserve"> </w:t>
      </w:r>
      <w:r w:rsidR="00880972" w:rsidRPr="00BC027B">
        <w:rPr>
          <w:lang w:val="fr-CA"/>
        </w:rPr>
        <w:t>tactile représentant un papillon</w:t>
      </w:r>
      <w:r w:rsidR="00A562EF" w:rsidRPr="00BC027B">
        <w:rPr>
          <w:lang w:val="fr-CA"/>
        </w:rPr>
        <w:t xml:space="preserve">. </w:t>
      </w:r>
      <w:r w:rsidR="00D27012" w:rsidRPr="00BC027B">
        <w:rPr>
          <w:lang w:val="fr-CA"/>
        </w:rPr>
        <w:t>Peu de temps après, vous verrez un écran de sélection de la langue</w:t>
      </w:r>
      <w:r w:rsidR="00A562EF" w:rsidRPr="00BC027B">
        <w:rPr>
          <w:lang w:val="fr-CA"/>
        </w:rPr>
        <w:t xml:space="preserve">. </w:t>
      </w:r>
      <w:r w:rsidR="00FA7C07" w:rsidRPr="00BC027B">
        <w:rPr>
          <w:lang w:val="fr-CA"/>
        </w:rPr>
        <w:t>L’anglais est la langue par défaut de l’appareil, apparaissant sur la première ligne de votre afficheur braille</w:t>
      </w:r>
      <w:r w:rsidR="00A562EF" w:rsidRPr="00BC027B">
        <w:rPr>
          <w:lang w:val="fr-CA"/>
        </w:rPr>
        <w:t xml:space="preserve">, </w:t>
      </w:r>
      <w:r w:rsidR="0015261B" w:rsidRPr="00BC027B">
        <w:rPr>
          <w:lang w:val="fr-CA"/>
        </w:rPr>
        <w:t xml:space="preserve">avec un symbole </w:t>
      </w:r>
      <w:r w:rsidR="00485519" w:rsidRPr="00BC027B">
        <w:rPr>
          <w:lang w:val="fr-CA"/>
        </w:rPr>
        <w:t>d</w:t>
      </w:r>
      <w:r w:rsidR="00E371D3" w:rsidRPr="00BC027B">
        <w:rPr>
          <w:lang w:val="fr-CA"/>
        </w:rPr>
        <w:t>e focus</w:t>
      </w:r>
      <w:r w:rsidR="005F0058" w:rsidRPr="00BC027B">
        <w:rPr>
          <w:lang w:val="fr-CA"/>
        </w:rPr>
        <w:t xml:space="preserve"> du curseur </w:t>
      </w:r>
      <w:r w:rsidR="00A562EF" w:rsidRPr="00BC027B">
        <w:rPr>
          <w:lang w:val="fr-CA"/>
        </w:rPr>
        <w:t>(</w:t>
      </w:r>
      <w:r w:rsidR="005F0058" w:rsidRPr="00BC027B">
        <w:rPr>
          <w:lang w:val="fr-CA"/>
        </w:rPr>
        <w:t xml:space="preserve">un carré formé de </w:t>
      </w:r>
      <w:r w:rsidR="006E04F6" w:rsidRPr="00BC027B">
        <w:rPr>
          <w:lang w:val="fr-CA"/>
        </w:rPr>
        <w:t>trois points par trois points</w:t>
      </w:r>
      <w:r w:rsidR="00A562EF" w:rsidRPr="00BC027B">
        <w:rPr>
          <w:lang w:val="fr-CA"/>
        </w:rPr>
        <w:t xml:space="preserve">) </w:t>
      </w:r>
      <w:r w:rsidR="006E04F6" w:rsidRPr="00BC027B">
        <w:rPr>
          <w:lang w:val="fr-CA"/>
        </w:rPr>
        <w:t>à sa gauche</w:t>
      </w:r>
      <w:r w:rsidR="00A562EF" w:rsidRPr="00BC027B">
        <w:rPr>
          <w:lang w:val="fr-CA"/>
        </w:rPr>
        <w:t xml:space="preserve">. </w:t>
      </w:r>
      <w:r w:rsidR="00DA3513" w:rsidRPr="00BC027B">
        <w:rPr>
          <w:lang w:val="fr-CA"/>
        </w:rPr>
        <w:t>Ce symbole vous permet d’identifier la ligne sur laquelle votre curseur se trouve</w:t>
      </w:r>
      <w:r w:rsidR="00A763BF" w:rsidRPr="00BC027B">
        <w:rPr>
          <w:lang w:val="fr-CA"/>
        </w:rPr>
        <w:t xml:space="preserve"> sur votre afficheur braille lorsque vous naviguez avec les </w:t>
      </w:r>
      <w:r w:rsidR="00474BC3" w:rsidRPr="00BC027B">
        <w:rPr>
          <w:lang w:val="fr-CA"/>
        </w:rPr>
        <w:t>croix</w:t>
      </w:r>
      <w:r w:rsidR="00A763BF" w:rsidRPr="00BC027B">
        <w:rPr>
          <w:lang w:val="fr-CA"/>
        </w:rPr>
        <w:t xml:space="preserve"> directionnelles</w:t>
      </w:r>
      <w:r w:rsidR="00A562EF" w:rsidRPr="00BC027B">
        <w:rPr>
          <w:lang w:val="fr-CA"/>
        </w:rPr>
        <w:t xml:space="preserve">. </w:t>
      </w:r>
      <w:r w:rsidR="00160EF1" w:rsidRPr="00BC027B">
        <w:rPr>
          <w:lang w:val="fr-CA"/>
        </w:rPr>
        <w:t>Ce symbole se trouvera toujours à la gauche de l’élément sur lequel est positionné votre curseur</w:t>
      </w:r>
      <w:r w:rsidR="00A562EF" w:rsidRPr="00BC027B">
        <w:rPr>
          <w:lang w:val="fr-CA"/>
        </w:rPr>
        <w:t xml:space="preserve">. </w:t>
      </w:r>
      <w:r w:rsidR="0082356F" w:rsidRPr="00BC027B">
        <w:rPr>
          <w:lang w:val="fr-CA"/>
        </w:rPr>
        <w:t>Si vous vous déplacez à un autre groupe de lignes grâce aux touches de défilement</w:t>
      </w:r>
      <w:r w:rsidR="00A562EF" w:rsidRPr="00BC027B">
        <w:rPr>
          <w:lang w:val="fr-CA"/>
        </w:rPr>
        <w:t>,</w:t>
      </w:r>
      <w:r w:rsidR="00F93F94" w:rsidRPr="00BC027B">
        <w:rPr>
          <w:lang w:val="fr-CA"/>
        </w:rPr>
        <w:t xml:space="preserve"> ce symbole se trouvera en haut et à gauche du nouveau groupe de lignes d</w:t>
      </w:r>
      <w:r w:rsidR="00E129C9" w:rsidRPr="00BC027B">
        <w:rPr>
          <w:lang w:val="fr-CA"/>
        </w:rPr>
        <w:t>e</w:t>
      </w:r>
      <w:r w:rsidR="00F93F94" w:rsidRPr="00BC027B">
        <w:rPr>
          <w:lang w:val="fr-CA"/>
        </w:rPr>
        <w:t xml:space="preserve"> contenu</w:t>
      </w:r>
      <w:r w:rsidR="00A562EF" w:rsidRPr="00BC027B">
        <w:rPr>
          <w:lang w:val="fr-CA"/>
        </w:rPr>
        <w:t>.</w:t>
      </w:r>
    </w:p>
    <w:p w14:paraId="32D11D90" w14:textId="77777777" w:rsidR="004F41D9" w:rsidRPr="00BC027B" w:rsidRDefault="00A562EF" w:rsidP="00A562EF">
      <w:pPr>
        <w:pStyle w:val="Normal2"/>
        <w:ind w:left="0"/>
        <w:jc w:val="left"/>
        <w:rPr>
          <w:lang w:val="fr-CA"/>
        </w:rPr>
      </w:pPr>
      <w:r w:rsidRPr="00BC027B">
        <w:rPr>
          <w:lang w:val="fr-CA"/>
        </w:rPr>
        <w:t>U</w:t>
      </w:r>
      <w:r w:rsidR="00262663" w:rsidRPr="00BC027B">
        <w:rPr>
          <w:lang w:val="fr-CA"/>
        </w:rPr>
        <w:t xml:space="preserve">tilisez les </w:t>
      </w:r>
      <w:r w:rsidR="00F72418" w:rsidRPr="00BC027B">
        <w:rPr>
          <w:lang w:val="fr-CA"/>
        </w:rPr>
        <w:t>croix</w:t>
      </w:r>
      <w:r w:rsidR="00262663" w:rsidRPr="00BC027B">
        <w:rPr>
          <w:lang w:val="fr-CA"/>
        </w:rPr>
        <w:t xml:space="preserve"> directionnelles et les touches de défilement</w:t>
      </w:r>
      <w:r w:rsidRPr="00BC027B">
        <w:rPr>
          <w:lang w:val="fr-CA"/>
        </w:rPr>
        <w:t xml:space="preserve"> </w:t>
      </w:r>
      <w:r w:rsidR="00262663" w:rsidRPr="00BC027B">
        <w:rPr>
          <w:lang w:val="fr-CA"/>
        </w:rPr>
        <w:t>pour parcourir la liste des langues disponibles</w:t>
      </w:r>
      <w:r w:rsidRPr="00BC027B">
        <w:rPr>
          <w:lang w:val="fr-CA"/>
        </w:rPr>
        <w:t>. S</w:t>
      </w:r>
      <w:r w:rsidR="007A2EF6" w:rsidRPr="00BC027B">
        <w:rPr>
          <w:lang w:val="fr-CA"/>
        </w:rPr>
        <w:t>électionnez l</w:t>
      </w:r>
      <w:r w:rsidR="00DB5F36" w:rsidRPr="00BC027B">
        <w:rPr>
          <w:lang w:val="fr-CA"/>
        </w:rPr>
        <w:t>a langue</w:t>
      </w:r>
      <w:r w:rsidR="007A2EF6" w:rsidRPr="00BC027B">
        <w:rPr>
          <w:lang w:val="fr-CA"/>
        </w:rPr>
        <w:t xml:space="preserve"> que vous souhaitez en pressant sur la touche ENTRÉE </w:t>
      </w:r>
      <w:r w:rsidR="00685FF3" w:rsidRPr="00BC027B">
        <w:rPr>
          <w:lang w:val="fr-CA"/>
        </w:rPr>
        <w:t>lorsque vous serez positionné sur cette ligne</w:t>
      </w:r>
      <w:r w:rsidRPr="00BC027B">
        <w:rPr>
          <w:lang w:val="fr-CA"/>
        </w:rPr>
        <w:t>. A</w:t>
      </w:r>
      <w:r w:rsidR="00685FF3" w:rsidRPr="00BC027B">
        <w:rPr>
          <w:lang w:val="fr-CA"/>
        </w:rPr>
        <w:t>près une courte attente</w:t>
      </w:r>
      <w:r w:rsidRPr="00BC027B">
        <w:rPr>
          <w:lang w:val="fr-CA"/>
        </w:rPr>
        <w:t xml:space="preserve">, </w:t>
      </w:r>
      <w:r w:rsidR="008779FD" w:rsidRPr="00BC027B">
        <w:rPr>
          <w:lang w:val="fr-CA"/>
        </w:rPr>
        <w:t>le guide de démarrage se lancera</w:t>
      </w:r>
      <w:r w:rsidRPr="00BC027B">
        <w:rPr>
          <w:lang w:val="fr-CA"/>
        </w:rPr>
        <w:t>.</w:t>
      </w:r>
      <w:r w:rsidR="008779FD" w:rsidRPr="00BC027B">
        <w:rPr>
          <w:lang w:val="fr-CA"/>
        </w:rPr>
        <w:t xml:space="preserve"> Ce </w:t>
      </w:r>
      <w:r w:rsidR="00BA20DA" w:rsidRPr="00BC027B">
        <w:rPr>
          <w:lang w:val="fr-CA"/>
        </w:rPr>
        <w:t>guide vous permettra de vous familiariser avec les bases de votre Monarch</w:t>
      </w:r>
      <w:r w:rsidRPr="00BC027B">
        <w:rPr>
          <w:lang w:val="fr-CA"/>
        </w:rPr>
        <w:t xml:space="preserve">, </w:t>
      </w:r>
      <w:r w:rsidR="00BA20DA" w:rsidRPr="00BC027B">
        <w:rPr>
          <w:lang w:val="fr-CA"/>
        </w:rPr>
        <w:t>incluant les</w:t>
      </w:r>
      <w:r w:rsidR="00A000AD" w:rsidRPr="00BC027B">
        <w:rPr>
          <w:lang w:val="fr-CA"/>
        </w:rPr>
        <w:t xml:space="preserve"> touches de </w:t>
      </w:r>
      <w:r w:rsidRPr="00BC027B">
        <w:rPr>
          <w:lang w:val="fr-CA"/>
        </w:rPr>
        <w:t>navigatio</w:t>
      </w:r>
      <w:r w:rsidR="00BA20DA" w:rsidRPr="00BC027B">
        <w:rPr>
          <w:lang w:val="fr-CA"/>
        </w:rPr>
        <w:t>n</w:t>
      </w:r>
      <w:r w:rsidRPr="00BC027B">
        <w:rPr>
          <w:lang w:val="fr-CA"/>
        </w:rPr>
        <w:t xml:space="preserve">, </w:t>
      </w:r>
      <w:r w:rsidR="00A000AD" w:rsidRPr="00BC027B">
        <w:rPr>
          <w:lang w:val="fr-CA"/>
        </w:rPr>
        <w:t>la visionneuse tacti</w:t>
      </w:r>
      <w:r w:rsidR="000F320A" w:rsidRPr="00BC027B">
        <w:rPr>
          <w:lang w:val="fr-CA"/>
        </w:rPr>
        <w:t>le, et la lecture de textes. Pour plus de détails concernant le guide de démarrage, veuillez consulter</w:t>
      </w:r>
      <w:r w:rsidR="00E51F09" w:rsidRPr="00BC027B">
        <w:rPr>
          <w:lang w:val="fr-CA"/>
        </w:rPr>
        <w:t xml:space="preserve"> la</w:t>
      </w:r>
      <w:r w:rsidRPr="00BC027B">
        <w:rPr>
          <w:lang w:val="fr-CA"/>
        </w:rPr>
        <w:t xml:space="preserve"> </w:t>
      </w:r>
      <w:hyperlink w:anchor="_Guide_de_démarrage" w:history="1">
        <w:r w:rsidR="00E51F09" w:rsidRPr="00BC027B">
          <w:rPr>
            <w:rStyle w:val="Hyperlink"/>
            <w:lang w:val="fr-CA"/>
          </w:rPr>
          <w:t>section 2.5 "Guide de démarrage”</w:t>
        </w:r>
      </w:hyperlink>
      <w:r w:rsidR="00E51F09" w:rsidRPr="00BC027B">
        <w:rPr>
          <w:lang w:val="fr-CA"/>
        </w:rPr>
        <w:t xml:space="preserve"> ci-dessous</w:t>
      </w:r>
      <w:r w:rsidRPr="00BC027B">
        <w:rPr>
          <w:lang w:val="fr-CA"/>
        </w:rPr>
        <w:t>.</w:t>
      </w:r>
    </w:p>
    <w:p w14:paraId="1A77A018" w14:textId="77777777" w:rsidR="00D43A8A" w:rsidRPr="00BC027B" w:rsidRDefault="00E51F09" w:rsidP="00A562EF">
      <w:pPr>
        <w:pStyle w:val="Normal2"/>
        <w:ind w:left="0"/>
        <w:jc w:val="left"/>
        <w:rPr>
          <w:lang w:val="fr-CA"/>
        </w:rPr>
      </w:pPr>
      <w:r w:rsidRPr="00BC027B">
        <w:rPr>
          <w:lang w:val="fr-CA"/>
        </w:rPr>
        <w:t>Lorsque vous aurez complété ou quitté le guide de démarrage</w:t>
      </w:r>
      <w:r w:rsidR="00A562EF" w:rsidRPr="00BC027B">
        <w:rPr>
          <w:lang w:val="fr-CA"/>
        </w:rPr>
        <w:t xml:space="preserve">, </w:t>
      </w:r>
      <w:r w:rsidR="002E3D23" w:rsidRPr="00BC027B">
        <w:rPr>
          <w:lang w:val="fr-CA"/>
        </w:rPr>
        <w:t xml:space="preserve">on vous invitera alors à créer un mot de passe </w:t>
      </w:r>
      <w:r w:rsidR="00324B43" w:rsidRPr="00BC027B">
        <w:rPr>
          <w:lang w:val="fr-CA"/>
        </w:rPr>
        <w:t xml:space="preserve">pour protéger votre appareil. </w:t>
      </w:r>
      <w:r w:rsidR="00CC0DE7" w:rsidRPr="00BC027B">
        <w:rPr>
          <w:lang w:val="fr-CA"/>
        </w:rPr>
        <w:t>Par la suite, le mot de passe configuré</w:t>
      </w:r>
      <w:r w:rsidR="009D75DC" w:rsidRPr="00BC027B">
        <w:rPr>
          <w:lang w:val="fr-CA"/>
        </w:rPr>
        <w:t xml:space="preserve"> </w:t>
      </w:r>
      <w:r w:rsidR="00A94EE6" w:rsidRPr="00BC027B">
        <w:rPr>
          <w:lang w:val="fr-CA"/>
        </w:rPr>
        <w:t xml:space="preserve">vous sera demandé obligatoirement pour déverrouiller ou démarrer votre appareil. </w:t>
      </w:r>
      <w:r w:rsidR="00B023D8" w:rsidRPr="00BC027B">
        <w:rPr>
          <w:lang w:val="fr-CA"/>
        </w:rPr>
        <w:t xml:space="preserve">Vous pouvez passer cette étape </w:t>
      </w:r>
      <w:r w:rsidR="00EB7E9E" w:rsidRPr="00BC027B">
        <w:rPr>
          <w:lang w:val="fr-CA"/>
        </w:rPr>
        <w:t xml:space="preserve">grâce au bouton « Passer » </w:t>
      </w:r>
      <w:r w:rsidR="00B023D8" w:rsidRPr="00BC027B">
        <w:rPr>
          <w:lang w:val="fr-CA"/>
        </w:rPr>
        <w:t xml:space="preserve">si vous préférez </w:t>
      </w:r>
      <w:r w:rsidR="00872E03" w:rsidRPr="00BC027B">
        <w:rPr>
          <w:lang w:val="fr-CA"/>
        </w:rPr>
        <w:t>démarrer sans utiliser un mot de passe, ou en créer un</w:t>
      </w:r>
      <w:r w:rsidR="000D63FB" w:rsidRPr="00BC027B">
        <w:rPr>
          <w:lang w:val="fr-CA"/>
        </w:rPr>
        <w:t xml:space="preserve"> à l’aide du bouton « Continuer »</w:t>
      </w:r>
      <w:r w:rsidR="00FB748E" w:rsidRPr="00BC027B">
        <w:rPr>
          <w:lang w:val="fr-CA"/>
        </w:rPr>
        <w:t>, ce qui vous est fortement recommandé pour bien sécuriser votre appareil.</w:t>
      </w:r>
      <w:r w:rsidR="00C901AF" w:rsidRPr="00BC027B">
        <w:rPr>
          <w:lang w:val="fr-CA"/>
        </w:rPr>
        <w:t xml:space="preserve"> Naviguez à l’option que vous préférez, puis appuyez sur ENTRÉE. </w:t>
      </w:r>
      <w:r w:rsidR="00B42D2A" w:rsidRPr="00BC027B">
        <w:rPr>
          <w:lang w:val="fr-CA"/>
        </w:rPr>
        <w:t xml:space="preserve">Si vous sélectionnez le bouton </w:t>
      </w:r>
      <w:r w:rsidR="005F5A43" w:rsidRPr="00BC027B">
        <w:rPr>
          <w:lang w:val="fr-CA"/>
        </w:rPr>
        <w:t>« Passer »</w:t>
      </w:r>
      <w:r w:rsidR="00CA080A" w:rsidRPr="00BC027B">
        <w:rPr>
          <w:lang w:val="fr-CA"/>
        </w:rPr>
        <w:t xml:space="preserve">, </w:t>
      </w:r>
      <w:r w:rsidR="009C0DDA" w:rsidRPr="00BC027B">
        <w:rPr>
          <w:lang w:val="fr-CA"/>
        </w:rPr>
        <w:t xml:space="preserve">vous serez alors dirigé vers le menu principal. </w:t>
      </w:r>
      <w:r w:rsidR="000D3D31" w:rsidRPr="00BC027B">
        <w:rPr>
          <w:lang w:val="fr-CA"/>
        </w:rPr>
        <w:t>Si vous sélectionnez plutôt le bouton</w:t>
      </w:r>
      <w:r w:rsidR="005F5A43" w:rsidRPr="00BC027B">
        <w:rPr>
          <w:lang w:val="fr-CA"/>
        </w:rPr>
        <w:t xml:space="preserve"> « Continuer »</w:t>
      </w:r>
      <w:r w:rsidR="000D3D31" w:rsidRPr="00BC027B">
        <w:rPr>
          <w:lang w:val="fr-CA"/>
        </w:rPr>
        <w:t xml:space="preserve">, </w:t>
      </w:r>
      <w:r w:rsidR="008C7ADD" w:rsidRPr="00BC027B">
        <w:rPr>
          <w:lang w:val="fr-CA"/>
        </w:rPr>
        <w:t xml:space="preserve">vous serez alors dirigé dans un champ dans lequel vous saisirez votre mot de passe. </w:t>
      </w:r>
      <w:r w:rsidR="001B6F5F" w:rsidRPr="00BC027B">
        <w:rPr>
          <w:lang w:val="fr-CA"/>
        </w:rPr>
        <w:t xml:space="preserve">Saisissez le mot de passe que vous souhaitez, puis appuyez sur ENTRÉE. </w:t>
      </w:r>
      <w:r w:rsidR="003507EC" w:rsidRPr="00BC027B">
        <w:rPr>
          <w:lang w:val="fr-CA"/>
        </w:rPr>
        <w:t xml:space="preserve">Veuillez noter que le mot de passe doit être saisi à l’aide de la table braille informatique </w:t>
      </w:r>
      <w:r w:rsidR="002A5751" w:rsidRPr="00BC027B">
        <w:rPr>
          <w:lang w:val="fr-CA"/>
        </w:rPr>
        <w:lastRenderedPageBreak/>
        <w:t xml:space="preserve">similaire à la table braille des États-Unis </w:t>
      </w:r>
      <w:r w:rsidR="00A768D2" w:rsidRPr="00BC027B">
        <w:rPr>
          <w:lang w:val="fr-CA"/>
        </w:rPr>
        <w:t xml:space="preserve">(voir la </w:t>
      </w:r>
      <w:hyperlink w:anchor="_Table_braille_pour" w:history="1">
        <w:r w:rsidR="00013C1A" w:rsidRPr="00BC027B">
          <w:rPr>
            <w:rStyle w:val="Hyperlink"/>
            <w:lang w:val="fr-CA"/>
          </w:rPr>
          <w:t>section « Table braille pour la saisie du mot de passe (similaire à la table braille des É.-U.</w:t>
        </w:r>
      </w:hyperlink>
      <w:r w:rsidR="00013C1A" w:rsidRPr="00BC027B">
        <w:rPr>
          <w:lang w:val="fr-CA"/>
        </w:rPr>
        <w:t xml:space="preserve"> </w:t>
      </w:r>
      <w:r w:rsidR="00A768D2" w:rsidRPr="00BC027B">
        <w:rPr>
          <w:lang w:val="fr-CA"/>
        </w:rPr>
        <w:t>pour en savoir plus)</w:t>
      </w:r>
      <w:r w:rsidR="00D43A8A" w:rsidRPr="00BC027B">
        <w:rPr>
          <w:lang w:val="fr-CA"/>
        </w:rPr>
        <w:t>.</w:t>
      </w:r>
    </w:p>
    <w:p w14:paraId="237B45DB" w14:textId="77777777" w:rsidR="00D43A8A" w:rsidRPr="00BC027B" w:rsidRDefault="00FA3368" w:rsidP="00A562EF">
      <w:pPr>
        <w:pStyle w:val="Normal2"/>
        <w:ind w:left="0"/>
        <w:jc w:val="left"/>
        <w:rPr>
          <w:lang w:val="fr-CA"/>
        </w:rPr>
      </w:pPr>
      <w:r w:rsidRPr="00BC027B">
        <w:rPr>
          <w:lang w:val="fr-CA"/>
        </w:rPr>
        <w:t>Vous devrez ensuite saisir à nouveau votre mot de passe. Saisissez-le à nouveau, puis appuyez sur ENTRÉE.</w:t>
      </w:r>
    </w:p>
    <w:p w14:paraId="321081F9" w14:textId="0FE6C75F" w:rsidR="00D01F2A" w:rsidRPr="00BC027B" w:rsidRDefault="00DB5E56" w:rsidP="00A562EF">
      <w:pPr>
        <w:pStyle w:val="Normal2"/>
        <w:ind w:left="0"/>
        <w:jc w:val="left"/>
        <w:rPr>
          <w:lang w:val="fr-CA"/>
        </w:rPr>
      </w:pPr>
      <w:r w:rsidRPr="00BC027B">
        <w:rPr>
          <w:lang w:val="fr-CA"/>
        </w:rPr>
        <w:t xml:space="preserve">Vous serez alors dirigé vers une fenêtre pour </w:t>
      </w:r>
      <w:r w:rsidR="00A420E0" w:rsidRPr="00BC027B">
        <w:rPr>
          <w:lang w:val="fr-CA"/>
        </w:rPr>
        <w:t xml:space="preserve">définir l’affichage des notifications sur l’écran de verrouillage. </w:t>
      </w:r>
      <w:r w:rsidR="001A24F8" w:rsidRPr="00BC027B">
        <w:rPr>
          <w:lang w:val="fr-CA"/>
        </w:rPr>
        <w:t xml:space="preserve">Vous pourrez choisir </w:t>
      </w:r>
      <w:r w:rsidR="0040307A" w:rsidRPr="00BC027B">
        <w:rPr>
          <w:lang w:val="fr-CA"/>
        </w:rPr>
        <w:t xml:space="preserve">d’afficher tout le contenu des notifications, </w:t>
      </w:r>
      <w:r w:rsidR="00AF5942" w:rsidRPr="00BC027B">
        <w:rPr>
          <w:lang w:val="fr-CA"/>
        </w:rPr>
        <w:t xml:space="preserve">de </w:t>
      </w:r>
      <w:r w:rsidR="008709A6" w:rsidRPr="00BC027B">
        <w:rPr>
          <w:lang w:val="fr-CA"/>
        </w:rPr>
        <w:t>n’afficher le</w:t>
      </w:r>
      <w:r w:rsidR="002529BA" w:rsidRPr="00BC027B">
        <w:rPr>
          <w:lang w:val="fr-CA"/>
        </w:rPr>
        <w:t>s</w:t>
      </w:r>
      <w:r w:rsidR="008709A6" w:rsidRPr="00BC027B">
        <w:rPr>
          <w:lang w:val="fr-CA"/>
        </w:rPr>
        <w:t xml:space="preserve"> contenu</w:t>
      </w:r>
      <w:r w:rsidR="002529BA" w:rsidRPr="00BC027B">
        <w:rPr>
          <w:lang w:val="fr-CA"/>
        </w:rPr>
        <w:t>s</w:t>
      </w:r>
      <w:r w:rsidR="008709A6" w:rsidRPr="00BC027B">
        <w:rPr>
          <w:lang w:val="fr-CA"/>
        </w:rPr>
        <w:t xml:space="preserve"> sensible</w:t>
      </w:r>
      <w:r w:rsidR="002529BA" w:rsidRPr="00BC027B">
        <w:rPr>
          <w:lang w:val="fr-CA"/>
        </w:rPr>
        <w:t>s</w:t>
      </w:r>
      <w:r w:rsidR="008709A6" w:rsidRPr="00BC027B">
        <w:rPr>
          <w:lang w:val="fr-CA"/>
        </w:rPr>
        <w:t xml:space="preserve"> </w:t>
      </w:r>
      <w:r w:rsidR="002529BA" w:rsidRPr="00BC027B">
        <w:rPr>
          <w:lang w:val="fr-CA"/>
        </w:rPr>
        <w:t xml:space="preserve">que si l’appareil est déverrouillé </w:t>
      </w:r>
      <w:r w:rsidR="00AF5942" w:rsidRPr="00BC027B">
        <w:rPr>
          <w:lang w:val="fr-CA"/>
        </w:rPr>
        <w:t xml:space="preserve">ou de </w:t>
      </w:r>
      <w:r w:rsidR="00C73EC4" w:rsidRPr="00BC027B">
        <w:rPr>
          <w:lang w:val="fr-CA"/>
        </w:rPr>
        <w:t xml:space="preserve">n’afficher aucune </w:t>
      </w:r>
      <w:r w:rsidR="00AF5942" w:rsidRPr="00BC027B">
        <w:rPr>
          <w:lang w:val="fr-CA"/>
        </w:rPr>
        <w:t>notification.</w:t>
      </w:r>
      <w:r w:rsidR="00490582" w:rsidRPr="00BC027B">
        <w:rPr>
          <w:lang w:val="fr-CA"/>
        </w:rPr>
        <w:t xml:space="preserve"> Il s’agit de cases à cocher; cochez l’option que vous préférez, </w:t>
      </w:r>
      <w:r w:rsidR="00DF1D4C" w:rsidRPr="00BC027B">
        <w:rPr>
          <w:lang w:val="fr-CA"/>
        </w:rPr>
        <w:t>puis appuyez sur ENTRÉE sur le bouton « </w:t>
      </w:r>
      <w:r w:rsidR="00E91B8E" w:rsidRPr="00BC027B">
        <w:rPr>
          <w:lang w:val="fr-CA"/>
        </w:rPr>
        <w:t>OK</w:t>
      </w:r>
      <w:r w:rsidR="00DF1D4C" w:rsidRPr="00BC027B">
        <w:rPr>
          <w:lang w:val="fr-CA"/>
        </w:rPr>
        <w:t> » pour valider.</w:t>
      </w:r>
      <w:r w:rsidR="006822D0" w:rsidRPr="00BC027B">
        <w:rPr>
          <w:lang w:val="fr-CA"/>
        </w:rPr>
        <w:t xml:space="preserve"> Vous serez alors dirigé vers le menu principal.</w:t>
      </w:r>
    </w:p>
    <w:p w14:paraId="7037C93C" w14:textId="706E11CD" w:rsidR="00FD03B8" w:rsidRPr="00BC027B" w:rsidRDefault="00E259DE" w:rsidP="00A562EF">
      <w:pPr>
        <w:pStyle w:val="Normal2"/>
        <w:ind w:left="0"/>
        <w:jc w:val="left"/>
        <w:rPr>
          <w:lang w:val="fr-CA"/>
        </w:rPr>
      </w:pPr>
      <w:r w:rsidRPr="00BC027B">
        <w:rPr>
          <w:lang w:val="fr-CA"/>
        </w:rPr>
        <w:t>Veuillez noter : dans le cas où un mot de passe a été configuré sur votre appareil, lorsque vous le réinitialiserez à l’état d’usine,</w:t>
      </w:r>
      <w:r w:rsidR="00FD03B8" w:rsidRPr="00BC027B">
        <w:rPr>
          <w:lang w:val="fr-CA"/>
        </w:rPr>
        <w:t xml:space="preserve"> vous devrez obligatoirement saisir votre mot de passe pour procéder à la réinitialis</w:t>
      </w:r>
      <w:r w:rsidR="00144F75" w:rsidRPr="00BC027B">
        <w:rPr>
          <w:lang w:val="fr-CA"/>
        </w:rPr>
        <w:t>ation.</w:t>
      </w:r>
      <w:r w:rsidR="005D7D7A" w:rsidRPr="00BC027B">
        <w:rPr>
          <w:lang w:val="fr-CA"/>
        </w:rPr>
        <w:t xml:space="preserve"> </w:t>
      </w:r>
      <w:r w:rsidR="00840C5D" w:rsidRPr="00BC027B">
        <w:rPr>
          <w:lang w:val="fr-CA"/>
        </w:rPr>
        <w:t>Dans le cas où vous deve</w:t>
      </w:r>
      <w:r w:rsidR="000D2D80" w:rsidRPr="00BC027B">
        <w:rPr>
          <w:lang w:val="fr-CA"/>
        </w:rPr>
        <w:t xml:space="preserve">z </w:t>
      </w:r>
      <w:r w:rsidR="003D5A97" w:rsidRPr="00BC027B">
        <w:rPr>
          <w:lang w:val="fr-CA"/>
        </w:rPr>
        <w:t xml:space="preserve">récupérer votre appareil puisque vous avez oublié votre mot de passe, </w:t>
      </w:r>
      <w:r w:rsidR="00817B54" w:rsidRPr="00BC027B">
        <w:rPr>
          <w:lang w:val="fr-CA"/>
        </w:rPr>
        <w:t>vous devrez démarrer votre appareil dans le mode récupération, puis effectuer une réinitialisation à l’état d’usine à partir de ce mode.</w:t>
      </w:r>
      <w:r w:rsidR="00E74F38" w:rsidRPr="00BC027B">
        <w:rPr>
          <w:lang w:val="fr-CA"/>
        </w:rPr>
        <w:t xml:space="preserve"> Précisons que cette procédure effacera toutes les données présentes sur votre appareil et ne devrait être utilisée qu’en dernier recours. </w:t>
      </w:r>
    </w:p>
    <w:p w14:paraId="2A10CAC8" w14:textId="183F491A" w:rsidR="00144F75" w:rsidRPr="00BC027B" w:rsidRDefault="00144F75" w:rsidP="00A562EF">
      <w:pPr>
        <w:pStyle w:val="Normal2"/>
        <w:ind w:left="0"/>
        <w:jc w:val="left"/>
        <w:rPr>
          <w:lang w:val="fr-CA"/>
        </w:rPr>
      </w:pPr>
      <w:r w:rsidRPr="00BC027B">
        <w:rPr>
          <w:lang w:val="fr-CA"/>
        </w:rPr>
        <w:t xml:space="preserve">Veuillez également noter : </w:t>
      </w:r>
      <w:r w:rsidR="00447568" w:rsidRPr="00BC027B">
        <w:rPr>
          <w:lang w:val="fr-CA"/>
        </w:rPr>
        <w:t xml:space="preserve">vous pouvez modifier vos options quant au mot de passe plus tard dans les paramètres, en vous rendant dans les options de </w:t>
      </w:r>
      <w:r w:rsidR="00095675" w:rsidRPr="00BC027B">
        <w:rPr>
          <w:lang w:val="fr-CA"/>
        </w:rPr>
        <w:t>sécurité</w:t>
      </w:r>
      <w:r w:rsidR="0095115F" w:rsidRPr="00BC027B">
        <w:rPr>
          <w:lang w:val="fr-CA"/>
        </w:rPr>
        <w:t>, puis en vous rendant dans la section « Verrouillage de l’écran ».</w:t>
      </w:r>
    </w:p>
    <w:p w14:paraId="26C89E4B" w14:textId="2D44C145" w:rsidR="00700438" w:rsidRPr="00BC027B" w:rsidRDefault="002D3F7E" w:rsidP="002D3F7E">
      <w:pPr>
        <w:pStyle w:val="Heading2"/>
        <w:numPr>
          <w:ilvl w:val="1"/>
          <w:numId w:val="1"/>
        </w:numPr>
      </w:pPr>
      <w:bookmarkStart w:id="41" w:name="_Toc239231192"/>
      <w:r w:rsidRPr="00BC027B">
        <w:t>Recharger votre appareil</w:t>
      </w:r>
      <w:bookmarkEnd w:id="41"/>
    </w:p>
    <w:p w14:paraId="4C366D82" w14:textId="1DC5CCEC" w:rsidR="001A6E5B" w:rsidRPr="00BC027B" w:rsidRDefault="00564FEF" w:rsidP="00B1236B">
      <w:pPr>
        <w:pStyle w:val="Normal2"/>
        <w:ind w:left="0"/>
        <w:jc w:val="left"/>
        <w:rPr>
          <w:lang w:val="fr-CA"/>
        </w:rPr>
      </w:pPr>
      <w:r w:rsidRPr="00BC027B">
        <w:rPr>
          <w:lang w:val="fr-CA"/>
        </w:rPr>
        <w:t>Pour recharger votre système</w:t>
      </w:r>
      <w:r w:rsidR="001A6E5B" w:rsidRPr="00BC027B">
        <w:rPr>
          <w:lang w:val="fr-CA"/>
        </w:rPr>
        <w:t>,</w:t>
      </w:r>
      <w:r w:rsidR="009B64F6" w:rsidRPr="00BC027B">
        <w:rPr>
          <w:lang w:val="fr-CA"/>
        </w:rPr>
        <w:t xml:space="preserve"> branchez </w:t>
      </w:r>
      <w:r w:rsidR="00A95274" w:rsidRPr="00BC027B">
        <w:rPr>
          <w:lang w:val="fr-CA"/>
        </w:rPr>
        <w:t xml:space="preserve">la prise USB-C </w:t>
      </w:r>
      <w:r w:rsidR="00CC20F0" w:rsidRPr="00BC027B">
        <w:rPr>
          <w:lang w:val="fr-CA"/>
        </w:rPr>
        <w:t xml:space="preserve">du câble d’alimentation fourni avec votre Monarch </w:t>
      </w:r>
      <w:r w:rsidR="004F3997" w:rsidRPr="00BC027B">
        <w:rPr>
          <w:lang w:val="fr-CA"/>
        </w:rPr>
        <w:t xml:space="preserve">dans le </w:t>
      </w:r>
      <w:r w:rsidR="001A6E5B" w:rsidRPr="00BC027B">
        <w:rPr>
          <w:lang w:val="fr-CA"/>
        </w:rPr>
        <w:t xml:space="preserve">port </w:t>
      </w:r>
      <w:r w:rsidR="004F3997" w:rsidRPr="00BC027B">
        <w:rPr>
          <w:lang w:val="fr-CA"/>
        </w:rPr>
        <w:t>USB-C</w:t>
      </w:r>
      <w:r w:rsidR="00312651" w:rsidRPr="00BC027B">
        <w:rPr>
          <w:lang w:val="fr-CA"/>
        </w:rPr>
        <w:t xml:space="preserve"> qui se trouve à l’arrière et à gauche de</w:t>
      </w:r>
      <w:r w:rsidR="0071613D" w:rsidRPr="00BC027B">
        <w:rPr>
          <w:lang w:val="fr-CA"/>
        </w:rPr>
        <w:t xml:space="preserve"> votre </w:t>
      </w:r>
      <w:r w:rsidR="001A6E5B" w:rsidRPr="00BC027B">
        <w:rPr>
          <w:lang w:val="fr-CA"/>
        </w:rPr>
        <w:t xml:space="preserve">Monarch. </w:t>
      </w:r>
      <w:r w:rsidR="0071613D" w:rsidRPr="00BC027B">
        <w:rPr>
          <w:lang w:val="fr-CA"/>
        </w:rPr>
        <w:t>Puisqu’il s’agit d’un adapteur USB-C</w:t>
      </w:r>
      <w:r w:rsidR="001A6E5B" w:rsidRPr="00BC027B">
        <w:rPr>
          <w:lang w:val="fr-CA"/>
        </w:rPr>
        <w:t xml:space="preserve">, </w:t>
      </w:r>
      <w:r w:rsidR="00EA6E9E" w:rsidRPr="00BC027B">
        <w:rPr>
          <w:lang w:val="fr-CA"/>
        </w:rPr>
        <w:t>vous pouvez le brancher de n’importe quel côté</w:t>
      </w:r>
      <w:r w:rsidR="001A6E5B" w:rsidRPr="00BC027B">
        <w:rPr>
          <w:lang w:val="fr-CA"/>
        </w:rPr>
        <w:t>.</w:t>
      </w:r>
    </w:p>
    <w:p w14:paraId="5F13E6E9" w14:textId="43701F9E" w:rsidR="001A6E5B" w:rsidRPr="00BC027B" w:rsidRDefault="00EA6E9E" w:rsidP="00B1236B">
      <w:pPr>
        <w:pStyle w:val="Normal2"/>
        <w:ind w:left="0"/>
        <w:jc w:val="left"/>
        <w:rPr>
          <w:lang w:val="fr-CA"/>
        </w:rPr>
      </w:pPr>
      <w:r w:rsidRPr="00BC027B">
        <w:rPr>
          <w:lang w:val="fr-CA"/>
        </w:rPr>
        <w:t>Si ce n’est pas déjà fait</w:t>
      </w:r>
      <w:r w:rsidR="001A6E5B" w:rsidRPr="00BC027B">
        <w:rPr>
          <w:lang w:val="fr-CA"/>
        </w:rPr>
        <w:t>,</w:t>
      </w:r>
      <w:r w:rsidR="006C4BBA" w:rsidRPr="00BC027B">
        <w:rPr>
          <w:lang w:val="fr-CA"/>
        </w:rPr>
        <w:t xml:space="preserve"> branchez la partie USB de votre câble d’alimentation </w:t>
      </w:r>
      <w:r w:rsidR="00D901B6" w:rsidRPr="00BC027B">
        <w:rPr>
          <w:lang w:val="fr-CA"/>
        </w:rPr>
        <w:t>dans l’adapteur secteur</w:t>
      </w:r>
      <w:r w:rsidR="001A6E5B" w:rsidRPr="00BC027B">
        <w:rPr>
          <w:lang w:val="fr-CA"/>
        </w:rPr>
        <w:t>,</w:t>
      </w:r>
      <w:r w:rsidR="00142114" w:rsidRPr="00BC027B">
        <w:rPr>
          <w:lang w:val="fr-CA"/>
        </w:rPr>
        <w:t xml:space="preserve"> puis branchez l’adapteur secteur dans une prise de courant</w:t>
      </w:r>
      <w:r w:rsidR="001A6E5B" w:rsidRPr="00BC027B">
        <w:rPr>
          <w:lang w:val="fr-CA"/>
        </w:rPr>
        <w:t>.</w:t>
      </w:r>
    </w:p>
    <w:p w14:paraId="198E502A" w14:textId="7EB559D9" w:rsidR="001A6E5B" w:rsidRPr="00BC027B" w:rsidRDefault="00142114" w:rsidP="00B1236B">
      <w:pPr>
        <w:pStyle w:val="Normal2"/>
        <w:ind w:left="0"/>
        <w:jc w:val="left"/>
        <w:rPr>
          <w:lang w:val="fr-CA"/>
        </w:rPr>
      </w:pPr>
      <w:r w:rsidRPr="00BC027B">
        <w:rPr>
          <w:lang w:val="fr-CA"/>
        </w:rPr>
        <w:t>De manière alternative</w:t>
      </w:r>
      <w:r w:rsidR="001A6E5B" w:rsidRPr="00BC027B">
        <w:rPr>
          <w:lang w:val="fr-CA"/>
        </w:rPr>
        <w:t xml:space="preserve">, </w:t>
      </w:r>
      <w:r w:rsidR="00AF0D53" w:rsidRPr="00BC027B">
        <w:rPr>
          <w:lang w:val="fr-CA"/>
        </w:rPr>
        <w:t xml:space="preserve">vous pouvez brancher votre </w:t>
      </w:r>
      <w:r w:rsidR="005002A4" w:rsidRPr="00BC027B">
        <w:rPr>
          <w:lang w:val="fr-CA"/>
        </w:rPr>
        <w:t>prise USB dans un ordinateur</w:t>
      </w:r>
      <w:r w:rsidR="001A6E5B" w:rsidRPr="00BC027B">
        <w:rPr>
          <w:lang w:val="fr-CA"/>
        </w:rPr>
        <w:t xml:space="preserve">, </w:t>
      </w:r>
      <w:r w:rsidR="005002A4" w:rsidRPr="00BC027B">
        <w:rPr>
          <w:lang w:val="fr-CA"/>
        </w:rPr>
        <w:t>mais il faut noter que cette méthode de recharge est</w:t>
      </w:r>
      <w:r w:rsidR="008F532D" w:rsidRPr="00BC027B">
        <w:rPr>
          <w:lang w:val="fr-CA"/>
        </w:rPr>
        <w:t xml:space="preserve"> </w:t>
      </w:r>
      <w:r w:rsidR="005002A4" w:rsidRPr="00BC027B">
        <w:rPr>
          <w:lang w:val="fr-CA"/>
        </w:rPr>
        <w:t xml:space="preserve">plus lente qu’une recharge </w:t>
      </w:r>
      <w:r w:rsidR="00361F13" w:rsidRPr="00BC027B">
        <w:rPr>
          <w:lang w:val="fr-CA"/>
        </w:rPr>
        <w:t>avec l’adapteur secteur</w:t>
      </w:r>
      <w:r w:rsidR="001A6E5B" w:rsidRPr="00BC027B">
        <w:rPr>
          <w:lang w:val="fr-CA"/>
        </w:rPr>
        <w:t>.</w:t>
      </w:r>
    </w:p>
    <w:p w14:paraId="03A614BB" w14:textId="305D21DE" w:rsidR="001A6E5B" w:rsidRPr="00BC027B" w:rsidRDefault="00564FEF" w:rsidP="00564FEF">
      <w:pPr>
        <w:pStyle w:val="Heading3"/>
        <w:numPr>
          <w:ilvl w:val="2"/>
          <w:numId w:val="1"/>
        </w:numPr>
      </w:pPr>
      <w:bookmarkStart w:id="42" w:name="_Toc239231193"/>
      <w:r w:rsidRPr="00BC027B">
        <w:t>Augmenter l’autonomie de la pile</w:t>
      </w:r>
      <w:bookmarkEnd w:id="42"/>
    </w:p>
    <w:p w14:paraId="157609A0" w14:textId="4D41772E" w:rsidR="001A6E5B" w:rsidRPr="00BC027B" w:rsidRDefault="00361F13" w:rsidP="003169AF">
      <w:pPr>
        <w:rPr>
          <w:rFonts w:eastAsia="Times New Roman"/>
          <w:color w:val="000000"/>
          <w:kern w:val="0"/>
          <w:lang w:eastAsia="fr-CA"/>
          <w14:ligatures w14:val="none"/>
        </w:rPr>
      </w:pPr>
      <w:r w:rsidRPr="00BC027B">
        <w:t xml:space="preserve">Au travail lorsque vous utilisez votre </w:t>
      </w:r>
      <w:r w:rsidR="00F25C64" w:rsidRPr="00BC027B">
        <w:t>M</w:t>
      </w:r>
      <w:r w:rsidRPr="00BC027B">
        <w:t>onarch épisodiquement</w:t>
      </w:r>
      <w:r w:rsidR="001A6E5B" w:rsidRPr="00BC027B">
        <w:rPr>
          <w:rFonts w:eastAsia="Times New Roman"/>
          <w:color w:val="000000"/>
          <w:kern w:val="0"/>
          <w:lang w:eastAsia="fr-CA"/>
          <w14:ligatures w14:val="none"/>
        </w:rPr>
        <w:t xml:space="preserve">, </w:t>
      </w:r>
      <w:r w:rsidR="00F25C64" w:rsidRPr="00BC027B">
        <w:rPr>
          <w:rFonts w:eastAsia="Times New Roman"/>
          <w:color w:val="000000"/>
          <w:kern w:val="0"/>
          <w:lang w:eastAsia="fr-CA"/>
          <w14:ligatures w14:val="none"/>
        </w:rPr>
        <w:t>vous pouvez entrer en mode veille</w:t>
      </w:r>
      <w:r w:rsidR="00E50F08" w:rsidRPr="00BC027B">
        <w:rPr>
          <w:rFonts w:eastAsia="Times New Roman"/>
          <w:color w:val="000000"/>
          <w:kern w:val="0"/>
          <w:lang w:eastAsia="fr-CA"/>
          <w14:ligatures w14:val="none"/>
        </w:rPr>
        <w:t xml:space="preserve"> lorsque vous n’utilisez pas votre tablette en appuyant sur le bouton d’alimentation</w:t>
      </w:r>
      <w:r w:rsidR="001A6E5B" w:rsidRPr="00BC027B">
        <w:rPr>
          <w:rFonts w:eastAsia="Times New Roman"/>
          <w:color w:val="000000"/>
          <w:kern w:val="0"/>
          <w:lang w:eastAsia="fr-CA"/>
          <w14:ligatures w14:val="none"/>
        </w:rPr>
        <w:t xml:space="preserve">. </w:t>
      </w:r>
      <w:r w:rsidR="004A26EC" w:rsidRPr="00BC027B">
        <w:rPr>
          <w:rFonts w:eastAsia="Times New Roman"/>
          <w:color w:val="000000"/>
          <w:kern w:val="0"/>
          <w:lang w:eastAsia="fr-CA"/>
          <w14:ligatures w14:val="none"/>
        </w:rPr>
        <w:t>L’appareil se mettra alors en mode veille</w:t>
      </w:r>
      <w:r w:rsidR="001A6E5B" w:rsidRPr="00BC027B">
        <w:rPr>
          <w:rFonts w:eastAsia="Times New Roman"/>
          <w:color w:val="000000"/>
          <w:kern w:val="0"/>
          <w:lang w:eastAsia="fr-CA"/>
          <w14:ligatures w14:val="none"/>
        </w:rPr>
        <w:t>.</w:t>
      </w:r>
    </w:p>
    <w:p w14:paraId="6C5C01BC" w14:textId="0F59B5F6" w:rsidR="001A6E5B" w:rsidRPr="00BC027B" w:rsidRDefault="004A26EC" w:rsidP="003169AF">
      <w:pPr>
        <w:rPr>
          <w:rFonts w:eastAsia="Times New Roman"/>
          <w:color w:val="000000"/>
          <w:kern w:val="0"/>
          <w:lang w:eastAsia="fr-CA"/>
          <w14:ligatures w14:val="none"/>
        </w:rPr>
      </w:pPr>
      <w:r w:rsidRPr="00BC027B">
        <w:t xml:space="preserve">Vous pouvez quitter le mode veille </w:t>
      </w:r>
      <w:r w:rsidR="00B0590B" w:rsidRPr="00BC027B">
        <w:rPr>
          <w:rFonts w:eastAsia="Times New Roman"/>
          <w:color w:val="000000"/>
          <w:kern w:val="0"/>
          <w:lang w:eastAsia="fr-CA"/>
          <w14:ligatures w14:val="none"/>
        </w:rPr>
        <w:t>en appuyant de nouveau sur le bouton d’alimentation</w:t>
      </w:r>
      <w:r w:rsidR="001A6E5B" w:rsidRPr="00BC027B">
        <w:rPr>
          <w:rFonts w:eastAsia="Times New Roman"/>
          <w:color w:val="000000"/>
          <w:kern w:val="0"/>
          <w:lang w:eastAsia="fr-CA"/>
          <w14:ligatures w14:val="none"/>
        </w:rPr>
        <w:t>.</w:t>
      </w:r>
    </w:p>
    <w:p w14:paraId="2DEDAB8C" w14:textId="454CD178" w:rsidR="00A61101" w:rsidRPr="00BC027B" w:rsidRDefault="00A61101" w:rsidP="003169AF">
      <w:pPr>
        <w:rPr>
          <w:rFonts w:eastAsia="Times New Roman"/>
          <w:color w:val="000000"/>
          <w:kern w:val="0"/>
          <w:lang w:eastAsia="fr-CA"/>
          <w14:ligatures w14:val="none"/>
        </w:rPr>
      </w:pPr>
      <w:r w:rsidRPr="00BC027B">
        <w:rPr>
          <w:rFonts w:eastAsia="Times New Roman"/>
          <w:color w:val="000000"/>
          <w:kern w:val="0"/>
          <w:lang w:eastAsia="fr-CA"/>
          <w14:ligatures w14:val="none"/>
        </w:rPr>
        <w:t xml:space="preserve">Dans le cas où vous avez configuré un mot de passe pour déverrouiller votre appareil, </w:t>
      </w:r>
      <w:r w:rsidR="00DF2C3C" w:rsidRPr="00BC027B">
        <w:rPr>
          <w:rFonts w:eastAsia="Times New Roman"/>
          <w:color w:val="000000"/>
          <w:kern w:val="0"/>
          <w:lang w:eastAsia="fr-CA"/>
          <w14:ligatures w14:val="none"/>
        </w:rPr>
        <w:t xml:space="preserve">utilisez le raccourci ESPACE avec U, puis saisissez votre mot de passe </w:t>
      </w:r>
      <w:r w:rsidR="00023F6C" w:rsidRPr="00BC027B">
        <w:rPr>
          <w:rFonts w:eastAsia="Times New Roman"/>
          <w:color w:val="000000"/>
          <w:kern w:val="0"/>
          <w:lang w:eastAsia="fr-CA"/>
          <w14:ligatures w14:val="none"/>
        </w:rPr>
        <w:t xml:space="preserve">puis appuyez sur ENTRÉE pour déverrouiller et retourner à la dernière application dans laquelle vous vous </w:t>
      </w:r>
      <w:r w:rsidR="00023F6C" w:rsidRPr="00BC027B">
        <w:rPr>
          <w:rFonts w:eastAsia="Times New Roman"/>
          <w:color w:val="000000"/>
          <w:kern w:val="0"/>
          <w:lang w:eastAsia="fr-CA"/>
          <w14:ligatures w14:val="none"/>
        </w:rPr>
        <w:lastRenderedPageBreak/>
        <w:t>trouviez.</w:t>
      </w:r>
      <w:r w:rsidR="00001892" w:rsidRPr="00BC027B">
        <w:rPr>
          <w:rFonts w:eastAsia="Times New Roman"/>
          <w:color w:val="000000"/>
          <w:kern w:val="0"/>
          <w:lang w:eastAsia="fr-CA"/>
          <w14:ligatures w14:val="none"/>
        </w:rPr>
        <w:t xml:space="preserve"> </w:t>
      </w:r>
      <w:r w:rsidR="00001892" w:rsidRPr="00BC027B">
        <w:t xml:space="preserve">Veuillez noter que le mot de passe doit être saisi à l’aide de la table braille informatique similaire à la table braille des États-Unis (voir la </w:t>
      </w:r>
      <w:hyperlink w:anchor="_Table_braille_pour" w:history="1">
        <w:r w:rsidR="00001892" w:rsidRPr="00BC027B">
          <w:rPr>
            <w:rStyle w:val="Hyperlink"/>
          </w:rPr>
          <w:t>section « Table braille pour la saisie du mot de passe (similaire à la table braille des É.-U.</w:t>
        </w:r>
      </w:hyperlink>
      <w:r w:rsidR="00001892" w:rsidRPr="00BC027B">
        <w:t xml:space="preserve"> pour en savoir plus)</w:t>
      </w:r>
      <w:r w:rsidR="006E2F54" w:rsidRPr="00BC027B">
        <w:t>.</w:t>
      </w:r>
    </w:p>
    <w:p w14:paraId="728DB076" w14:textId="78DAB89E" w:rsidR="002D3F7E" w:rsidRPr="00BC027B" w:rsidRDefault="00B0590B" w:rsidP="003169AF">
      <w:pPr>
        <w:rPr>
          <w:rFonts w:eastAsia="Times New Roman"/>
          <w:color w:val="000000"/>
          <w:kern w:val="0"/>
          <w:lang w:eastAsia="fr-CA"/>
          <w14:ligatures w14:val="none"/>
        </w:rPr>
      </w:pPr>
      <w:r w:rsidRPr="00BC027B">
        <w:t>Dans le cas où vous n’utiliseriez pas votre appareil durant quelques jours</w:t>
      </w:r>
      <w:r w:rsidR="001A6E5B" w:rsidRPr="00BC027B">
        <w:rPr>
          <w:rFonts w:eastAsia="Times New Roman"/>
          <w:color w:val="000000"/>
          <w:kern w:val="0"/>
          <w:lang w:eastAsia="fr-CA"/>
          <w14:ligatures w14:val="none"/>
        </w:rPr>
        <w:t xml:space="preserve">, </w:t>
      </w:r>
      <w:r w:rsidR="00BB0A2D" w:rsidRPr="00BC027B">
        <w:rPr>
          <w:rFonts w:eastAsia="Times New Roman"/>
          <w:color w:val="000000"/>
          <w:kern w:val="0"/>
          <w:lang w:eastAsia="fr-CA"/>
          <w14:ligatures w14:val="none"/>
        </w:rPr>
        <w:t>il est recommandé de l’éteindre en appuyant sur le bouton d</w:t>
      </w:r>
      <w:r w:rsidR="003E588D" w:rsidRPr="00BC027B">
        <w:rPr>
          <w:rFonts w:eastAsia="Times New Roman"/>
          <w:color w:val="000000"/>
          <w:kern w:val="0"/>
          <w:lang w:eastAsia="fr-CA"/>
          <w14:ligatures w14:val="none"/>
        </w:rPr>
        <w:t>’</w:t>
      </w:r>
      <w:r w:rsidR="00BB0A2D" w:rsidRPr="00BC027B">
        <w:rPr>
          <w:rFonts w:eastAsia="Times New Roman"/>
          <w:color w:val="000000"/>
          <w:kern w:val="0"/>
          <w:lang w:eastAsia="fr-CA"/>
          <w14:ligatures w14:val="none"/>
        </w:rPr>
        <w:t xml:space="preserve">alimentation et en le maintenant enfoncé </w:t>
      </w:r>
      <w:r w:rsidR="00010885" w:rsidRPr="00BC027B">
        <w:rPr>
          <w:rFonts w:eastAsia="Times New Roman"/>
          <w:color w:val="000000"/>
          <w:kern w:val="0"/>
          <w:lang w:eastAsia="fr-CA"/>
          <w14:ligatures w14:val="none"/>
        </w:rPr>
        <w:t>puis en sélectionnant l’option « Éteindre ».</w:t>
      </w:r>
    </w:p>
    <w:p w14:paraId="5398E06B" w14:textId="1DD02D07" w:rsidR="00DA3971" w:rsidRPr="00BC027B" w:rsidRDefault="00A32DA0" w:rsidP="00A32DA0">
      <w:pPr>
        <w:pStyle w:val="Heading2"/>
        <w:numPr>
          <w:ilvl w:val="1"/>
          <w:numId w:val="1"/>
        </w:numPr>
      </w:pPr>
      <w:bookmarkStart w:id="43" w:name="_Commandes_importantes"/>
      <w:bookmarkStart w:id="44" w:name="_Toc239231194"/>
      <w:bookmarkEnd w:id="43"/>
      <w:r w:rsidRPr="00BC027B">
        <w:t>Commandes importantes</w:t>
      </w:r>
      <w:bookmarkEnd w:id="44"/>
      <w:r w:rsidR="00DA3971" w:rsidRPr="00BC027B">
        <w:t xml:space="preserve"> </w:t>
      </w:r>
    </w:p>
    <w:p w14:paraId="2AE65C43" w14:textId="7CD1D304" w:rsidR="00DA3971" w:rsidRPr="00BC027B" w:rsidRDefault="008F31E8" w:rsidP="008C6CAD">
      <w:pPr>
        <w:pStyle w:val="Normal2"/>
        <w:ind w:left="0"/>
        <w:jc w:val="left"/>
        <w:rPr>
          <w:lang w:val="fr-CA"/>
        </w:rPr>
      </w:pPr>
      <w:r w:rsidRPr="00BC027B">
        <w:rPr>
          <w:lang w:val="fr-CA"/>
        </w:rPr>
        <w:t xml:space="preserve">Touche </w:t>
      </w:r>
      <w:r w:rsidR="00DA3971" w:rsidRPr="00BC027B">
        <w:rPr>
          <w:lang w:val="fr-CA"/>
        </w:rPr>
        <w:t>E</w:t>
      </w:r>
      <w:r w:rsidR="00067BDD" w:rsidRPr="00BC027B">
        <w:rPr>
          <w:lang w:val="fr-CA"/>
        </w:rPr>
        <w:t>NTRÉE</w:t>
      </w:r>
      <w:r w:rsidR="00DA3971" w:rsidRPr="00BC027B">
        <w:rPr>
          <w:lang w:val="fr-CA"/>
        </w:rPr>
        <w:t xml:space="preserve">: </w:t>
      </w:r>
      <w:r w:rsidR="00067BDD" w:rsidRPr="00BC027B">
        <w:rPr>
          <w:lang w:val="fr-CA"/>
        </w:rPr>
        <w:t>Point</w:t>
      </w:r>
      <w:r w:rsidR="00DA3971" w:rsidRPr="00BC027B">
        <w:rPr>
          <w:lang w:val="fr-CA"/>
        </w:rPr>
        <w:t xml:space="preserve"> 8 (Ac</w:t>
      </w:r>
      <w:r w:rsidRPr="00BC027B">
        <w:rPr>
          <w:lang w:val="fr-CA"/>
        </w:rPr>
        <w:t>tive un élément sélectionné</w:t>
      </w:r>
      <w:r w:rsidR="00DA3971" w:rsidRPr="00BC027B">
        <w:rPr>
          <w:lang w:val="fr-CA"/>
        </w:rPr>
        <w:t xml:space="preserve">, </w:t>
      </w:r>
      <w:r w:rsidRPr="00BC027B">
        <w:rPr>
          <w:lang w:val="fr-CA"/>
        </w:rPr>
        <w:t>également utilisé dans certaines commandes</w:t>
      </w:r>
      <w:r w:rsidR="00DA3971" w:rsidRPr="00BC027B">
        <w:rPr>
          <w:lang w:val="fr-CA"/>
        </w:rPr>
        <w:t>)</w:t>
      </w:r>
    </w:p>
    <w:p w14:paraId="626E45B0" w14:textId="37A91727" w:rsidR="00DA3971" w:rsidRPr="00BC027B" w:rsidRDefault="008F31E8" w:rsidP="008C6CAD">
      <w:pPr>
        <w:pStyle w:val="Normal2"/>
        <w:ind w:left="0"/>
        <w:jc w:val="left"/>
        <w:rPr>
          <w:lang w:val="fr-CA"/>
        </w:rPr>
      </w:pPr>
      <w:r w:rsidRPr="00BC027B">
        <w:rPr>
          <w:lang w:val="fr-CA"/>
        </w:rPr>
        <w:t>Touche Retour arrière</w:t>
      </w:r>
      <w:r w:rsidR="00DA3971" w:rsidRPr="00BC027B">
        <w:rPr>
          <w:lang w:val="fr-CA"/>
        </w:rPr>
        <w:t xml:space="preserve">: </w:t>
      </w:r>
      <w:r w:rsidR="00946555" w:rsidRPr="00BC027B">
        <w:rPr>
          <w:lang w:val="fr-CA"/>
        </w:rPr>
        <w:t>Point</w:t>
      </w:r>
      <w:r w:rsidR="00DA3971" w:rsidRPr="00BC027B">
        <w:rPr>
          <w:lang w:val="fr-CA"/>
        </w:rPr>
        <w:t xml:space="preserve"> 7 (</w:t>
      </w:r>
      <w:r w:rsidR="00946555" w:rsidRPr="00BC027B">
        <w:rPr>
          <w:lang w:val="fr-CA"/>
        </w:rPr>
        <w:t>Supprime la lettre se trouvant à gauche de votre curseur</w:t>
      </w:r>
      <w:r w:rsidR="00DA3971" w:rsidRPr="00BC027B">
        <w:rPr>
          <w:lang w:val="fr-CA"/>
        </w:rPr>
        <w:t xml:space="preserve"> </w:t>
      </w:r>
      <w:r w:rsidR="001F5D7B" w:rsidRPr="00BC027B">
        <w:rPr>
          <w:lang w:val="fr-CA"/>
        </w:rPr>
        <w:t>durant l’édition</w:t>
      </w:r>
      <w:r w:rsidR="00DA3971" w:rsidRPr="00BC027B">
        <w:rPr>
          <w:lang w:val="fr-CA"/>
        </w:rPr>
        <w:t xml:space="preserve">, </w:t>
      </w:r>
      <w:r w:rsidR="001F5D7B" w:rsidRPr="00BC027B">
        <w:rPr>
          <w:lang w:val="fr-CA"/>
        </w:rPr>
        <w:t>également utilisé dans certaines commandes</w:t>
      </w:r>
      <w:r w:rsidR="00DA3971" w:rsidRPr="00BC027B">
        <w:rPr>
          <w:lang w:val="fr-CA"/>
        </w:rPr>
        <w:t>)</w:t>
      </w:r>
    </w:p>
    <w:p w14:paraId="3B74587D" w14:textId="4CE4FC96" w:rsidR="00DA3971" w:rsidRPr="00BC027B" w:rsidRDefault="00DA3971" w:rsidP="008C6CAD">
      <w:pPr>
        <w:pStyle w:val="Normal2"/>
        <w:ind w:left="0"/>
        <w:jc w:val="left"/>
        <w:rPr>
          <w:lang w:val="fr-CA"/>
        </w:rPr>
      </w:pPr>
      <w:r w:rsidRPr="00BC027B">
        <w:rPr>
          <w:lang w:val="fr-CA"/>
        </w:rPr>
        <w:t>Navig</w:t>
      </w:r>
      <w:r w:rsidR="004D3DFF" w:rsidRPr="00BC027B">
        <w:rPr>
          <w:lang w:val="fr-CA"/>
        </w:rPr>
        <w:t>uer à l’élément précédent</w:t>
      </w:r>
      <w:r w:rsidRPr="00BC027B">
        <w:rPr>
          <w:lang w:val="fr-CA"/>
        </w:rPr>
        <w:t xml:space="preserve">: </w:t>
      </w:r>
      <w:r w:rsidR="00537BF7" w:rsidRPr="00BC027B">
        <w:rPr>
          <w:lang w:val="fr-CA"/>
        </w:rPr>
        <w:t>Croix</w:t>
      </w:r>
      <w:r w:rsidR="00162FFC" w:rsidRPr="00BC027B">
        <w:rPr>
          <w:lang w:val="fr-CA"/>
        </w:rPr>
        <w:t xml:space="preserve"> directionnelle haut</w:t>
      </w:r>
      <w:r w:rsidRPr="00BC027B">
        <w:rPr>
          <w:lang w:val="fr-CA"/>
        </w:rPr>
        <w:t xml:space="preserve">, </w:t>
      </w:r>
      <w:r w:rsidR="00162FFC" w:rsidRPr="00BC027B">
        <w:rPr>
          <w:lang w:val="fr-CA"/>
        </w:rPr>
        <w:t>Retour arrière</w:t>
      </w:r>
      <w:r w:rsidRPr="00BC027B">
        <w:rPr>
          <w:lang w:val="fr-CA"/>
        </w:rPr>
        <w:t xml:space="preserve"> o</w:t>
      </w:r>
      <w:r w:rsidR="00162FFC" w:rsidRPr="00BC027B">
        <w:rPr>
          <w:lang w:val="fr-CA"/>
        </w:rPr>
        <w:t>u</w:t>
      </w:r>
      <w:r w:rsidRPr="00BC027B">
        <w:rPr>
          <w:lang w:val="fr-CA"/>
        </w:rPr>
        <w:t xml:space="preserve"> </w:t>
      </w:r>
      <w:r w:rsidR="0094084B" w:rsidRPr="00BC027B">
        <w:rPr>
          <w:lang w:val="fr-CA"/>
        </w:rPr>
        <w:t>Es</w:t>
      </w:r>
      <w:r w:rsidRPr="00BC027B">
        <w:rPr>
          <w:lang w:val="fr-CA"/>
        </w:rPr>
        <w:t xml:space="preserve">pace </w:t>
      </w:r>
      <w:r w:rsidR="0094084B" w:rsidRPr="00BC027B">
        <w:rPr>
          <w:lang w:val="fr-CA"/>
        </w:rPr>
        <w:t>avec</w:t>
      </w:r>
      <w:r w:rsidRPr="00BC027B">
        <w:rPr>
          <w:lang w:val="fr-CA"/>
        </w:rPr>
        <w:t xml:space="preserve"> </w:t>
      </w:r>
      <w:r w:rsidR="0094084B" w:rsidRPr="00BC027B">
        <w:rPr>
          <w:lang w:val="fr-CA"/>
        </w:rPr>
        <w:t>Point</w:t>
      </w:r>
      <w:r w:rsidRPr="00BC027B">
        <w:rPr>
          <w:lang w:val="fr-CA"/>
        </w:rPr>
        <w:t xml:space="preserve"> 1</w:t>
      </w:r>
    </w:p>
    <w:p w14:paraId="79738E4C" w14:textId="28BF4741" w:rsidR="00DA3971" w:rsidRPr="00BC027B" w:rsidRDefault="00DA3971" w:rsidP="008C6CAD">
      <w:pPr>
        <w:pStyle w:val="Normal2"/>
        <w:ind w:left="0"/>
        <w:jc w:val="left"/>
        <w:rPr>
          <w:lang w:val="fr-CA"/>
        </w:rPr>
      </w:pPr>
      <w:r w:rsidRPr="00BC027B">
        <w:rPr>
          <w:lang w:val="fr-CA"/>
        </w:rPr>
        <w:t>Navig</w:t>
      </w:r>
      <w:r w:rsidR="0094084B" w:rsidRPr="00BC027B">
        <w:rPr>
          <w:lang w:val="fr-CA"/>
        </w:rPr>
        <w:t>uer à l’élément suivant</w:t>
      </w:r>
      <w:r w:rsidRPr="00BC027B">
        <w:rPr>
          <w:lang w:val="fr-CA"/>
        </w:rPr>
        <w:t xml:space="preserve">: </w:t>
      </w:r>
      <w:r w:rsidR="00537BF7" w:rsidRPr="00BC027B">
        <w:rPr>
          <w:lang w:val="fr-CA"/>
        </w:rPr>
        <w:t>croix</w:t>
      </w:r>
      <w:r w:rsidR="003A7DDD" w:rsidRPr="00BC027B">
        <w:rPr>
          <w:lang w:val="fr-CA"/>
        </w:rPr>
        <w:t xml:space="preserve"> directionnelle bas</w:t>
      </w:r>
      <w:r w:rsidRPr="00BC027B">
        <w:rPr>
          <w:lang w:val="fr-CA"/>
        </w:rPr>
        <w:t xml:space="preserve">, </w:t>
      </w:r>
      <w:r w:rsidR="003A7DDD" w:rsidRPr="00BC027B">
        <w:rPr>
          <w:lang w:val="fr-CA"/>
        </w:rPr>
        <w:t>Espace</w:t>
      </w:r>
      <w:r w:rsidRPr="00BC027B">
        <w:rPr>
          <w:lang w:val="fr-CA"/>
        </w:rPr>
        <w:t xml:space="preserve"> o</w:t>
      </w:r>
      <w:r w:rsidR="003A7DDD" w:rsidRPr="00BC027B">
        <w:rPr>
          <w:lang w:val="fr-CA"/>
        </w:rPr>
        <w:t>u</w:t>
      </w:r>
      <w:r w:rsidRPr="00BC027B">
        <w:rPr>
          <w:lang w:val="fr-CA"/>
        </w:rPr>
        <w:t xml:space="preserve"> </w:t>
      </w:r>
      <w:r w:rsidR="00767366" w:rsidRPr="00BC027B">
        <w:rPr>
          <w:lang w:val="fr-CA"/>
        </w:rPr>
        <w:t>Es</w:t>
      </w:r>
      <w:r w:rsidRPr="00BC027B">
        <w:rPr>
          <w:lang w:val="fr-CA"/>
        </w:rPr>
        <w:t xml:space="preserve">pace </w:t>
      </w:r>
      <w:r w:rsidR="00767366" w:rsidRPr="00BC027B">
        <w:rPr>
          <w:lang w:val="fr-CA"/>
        </w:rPr>
        <w:t>avec</w:t>
      </w:r>
      <w:r w:rsidRPr="00BC027B">
        <w:rPr>
          <w:lang w:val="fr-CA"/>
        </w:rPr>
        <w:t xml:space="preserve"> </w:t>
      </w:r>
      <w:r w:rsidR="00767366" w:rsidRPr="00BC027B">
        <w:rPr>
          <w:lang w:val="fr-CA"/>
        </w:rPr>
        <w:t>Point</w:t>
      </w:r>
      <w:r w:rsidRPr="00BC027B">
        <w:rPr>
          <w:lang w:val="fr-CA"/>
        </w:rPr>
        <w:t xml:space="preserve"> 4</w:t>
      </w:r>
    </w:p>
    <w:p w14:paraId="6126E01C" w14:textId="79966F7C" w:rsidR="00DA3971" w:rsidRPr="00BC027B" w:rsidRDefault="00DA3971" w:rsidP="008C6CAD">
      <w:pPr>
        <w:pStyle w:val="Normal2"/>
        <w:ind w:left="0"/>
        <w:jc w:val="left"/>
        <w:rPr>
          <w:lang w:val="fr-CA"/>
        </w:rPr>
      </w:pPr>
      <w:r w:rsidRPr="00BC027B">
        <w:rPr>
          <w:lang w:val="fr-CA"/>
        </w:rPr>
        <w:t>M</w:t>
      </w:r>
      <w:r w:rsidR="00767366" w:rsidRPr="00BC027B">
        <w:rPr>
          <w:lang w:val="fr-CA"/>
        </w:rPr>
        <w:t>enu principal</w:t>
      </w:r>
      <w:r w:rsidRPr="00BC027B">
        <w:rPr>
          <w:lang w:val="fr-CA"/>
        </w:rPr>
        <w:t xml:space="preserve">: </w:t>
      </w:r>
      <w:r w:rsidR="00767366" w:rsidRPr="00BC027B">
        <w:rPr>
          <w:lang w:val="fr-CA"/>
        </w:rPr>
        <w:t>Bouton d’accueil</w:t>
      </w:r>
      <w:r w:rsidRPr="00BC027B">
        <w:rPr>
          <w:lang w:val="fr-CA"/>
        </w:rPr>
        <w:t xml:space="preserve"> o</w:t>
      </w:r>
      <w:r w:rsidR="00767366" w:rsidRPr="00BC027B">
        <w:rPr>
          <w:lang w:val="fr-CA"/>
        </w:rPr>
        <w:t>u</w:t>
      </w:r>
      <w:r w:rsidRPr="00BC027B">
        <w:rPr>
          <w:lang w:val="fr-CA"/>
        </w:rPr>
        <w:t xml:space="preserve"> </w:t>
      </w:r>
      <w:r w:rsidR="00C70215" w:rsidRPr="00BC027B">
        <w:rPr>
          <w:lang w:val="fr-CA"/>
        </w:rPr>
        <w:t>Es</w:t>
      </w:r>
      <w:r w:rsidRPr="00BC027B">
        <w:rPr>
          <w:lang w:val="fr-CA"/>
        </w:rPr>
        <w:t xml:space="preserve">pace </w:t>
      </w:r>
      <w:r w:rsidR="00C70215" w:rsidRPr="00BC027B">
        <w:rPr>
          <w:lang w:val="fr-CA"/>
        </w:rPr>
        <w:t>avec</w:t>
      </w:r>
      <w:r w:rsidRPr="00BC027B">
        <w:rPr>
          <w:lang w:val="fr-CA"/>
        </w:rPr>
        <w:t xml:space="preserve"> </w:t>
      </w:r>
      <w:r w:rsidR="00C70215" w:rsidRPr="00BC027B">
        <w:rPr>
          <w:lang w:val="fr-CA"/>
        </w:rPr>
        <w:t>Points</w:t>
      </w:r>
      <w:r w:rsidRPr="00BC027B">
        <w:rPr>
          <w:lang w:val="fr-CA"/>
        </w:rPr>
        <w:t xml:space="preserve"> 1-2-3-4-5-6</w:t>
      </w:r>
    </w:p>
    <w:p w14:paraId="2B707E98" w14:textId="3A5C0E9E" w:rsidR="00DA3971" w:rsidRPr="00BC027B" w:rsidRDefault="00C70215" w:rsidP="008C6CAD">
      <w:pPr>
        <w:pStyle w:val="Normal2"/>
        <w:ind w:left="0"/>
        <w:jc w:val="left"/>
        <w:rPr>
          <w:lang w:val="fr-CA"/>
        </w:rPr>
      </w:pPr>
      <w:r w:rsidRPr="00BC027B">
        <w:rPr>
          <w:lang w:val="fr-CA"/>
        </w:rPr>
        <w:t>Défilement du braille vers le haut</w:t>
      </w:r>
      <w:r w:rsidR="00DA3971" w:rsidRPr="00BC027B">
        <w:rPr>
          <w:lang w:val="fr-CA"/>
        </w:rPr>
        <w:t xml:space="preserve">: </w:t>
      </w:r>
      <w:r w:rsidRPr="00BC027B">
        <w:rPr>
          <w:lang w:val="fr-CA"/>
        </w:rPr>
        <w:t>Touche de défilement haut</w:t>
      </w:r>
    </w:p>
    <w:p w14:paraId="15B560B1" w14:textId="16D40A74" w:rsidR="00DA3971" w:rsidRPr="00BC027B" w:rsidRDefault="001943A3" w:rsidP="008C6CAD">
      <w:pPr>
        <w:pStyle w:val="Normal2"/>
        <w:ind w:left="0"/>
        <w:jc w:val="left"/>
        <w:rPr>
          <w:lang w:val="fr-CA"/>
        </w:rPr>
      </w:pPr>
      <w:r w:rsidRPr="00BC027B">
        <w:rPr>
          <w:lang w:val="fr-CA"/>
        </w:rPr>
        <w:t xml:space="preserve">Défilement </w:t>
      </w:r>
      <w:r w:rsidR="0086599B" w:rsidRPr="00BC027B">
        <w:rPr>
          <w:lang w:val="fr-CA"/>
        </w:rPr>
        <w:t xml:space="preserve">du </w:t>
      </w:r>
      <w:r w:rsidRPr="00BC027B">
        <w:rPr>
          <w:lang w:val="fr-CA"/>
        </w:rPr>
        <w:t>braille vers le bas</w:t>
      </w:r>
      <w:r w:rsidR="00DA3971" w:rsidRPr="00BC027B">
        <w:rPr>
          <w:lang w:val="fr-CA"/>
        </w:rPr>
        <w:t xml:space="preserve">: </w:t>
      </w:r>
      <w:r w:rsidRPr="00BC027B">
        <w:rPr>
          <w:lang w:val="fr-CA"/>
        </w:rPr>
        <w:t>Touche de défilement bas</w:t>
      </w:r>
    </w:p>
    <w:p w14:paraId="6A4B271D" w14:textId="0E937CF7" w:rsidR="00DA3971" w:rsidRPr="00BC027B" w:rsidRDefault="0091024B" w:rsidP="008C6CAD">
      <w:pPr>
        <w:pStyle w:val="Normal2"/>
        <w:ind w:left="0"/>
        <w:jc w:val="left"/>
        <w:rPr>
          <w:lang w:val="fr-CA"/>
        </w:rPr>
      </w:pPr>
      <w:r w:rsidRPr="00BC027B">
        <w:rPr>
          <w:lang w:val="fr-CA"/>
        </w:rPr>
        <w:t>Fermer l</w:t>
      </w:r>
      <w:r w:rsidR="00AD308F" w:rsidRPr="00BC027B">
        <w:rPr>
          <w:lang w:val="fr-CA"/>
        </w:rPr>
        <w:t>’élément courant</w:t>
      </w:r>
      <w:r w:rsidR="00DA3971" w:rsidRPr="00BC027B">
        <w:rPr>
          <w:lang w:val="fr-CA"/>
        </w:rPr>
        <w:t xml:space="preserve">: </w:t>
      </w:r>
      <w:r w:rsidR="00AD308F" w:rsidRPr="00BC027B">
        <w:rPr>
          <w:lang w:val="fr-CA"/>
        </w:rPr>
        <w:t>Bouton Retour</w:t>
      </w:r>
      <w:r w:rsidR="00DA3971" w:rsidRPr="00BC027B">
        <w:rPr>
          <w:lang w:val="fr-CA"/>
        </w:rPr>
        <w:t xml:space="preserve"> o</w:t>
      </w:r>
      <w:r w:rsidR="00AD308F" w:rsidRPr="00BC027B">
        <w:rPr>
          <w:lang w:val="fr-CA"/>
        </w:rPr>
        <w:t>u</w:t>
      </w:r>
      <w:r w:rsidR="00DA3971" w:rsidRPr="00BC027B">
        <w:rPr>
          <w:lang w:val="fr-CA"/>
        </w:rPr>
        <w:t xml:space="preserve"> </w:t>
      </w:r>
      <w:r w:rsidR="00AD308F" w:rsidRPr="00BC027B">
        <w:rPr>
          <w:lang w:val="fr-CA"/>
        </w:rPr>
        <w:t>Es</w:t>
      </w:r>
      <w:r w:rsidR="00DA3971" w:rsidRPr="00BC027B">
        <w:rPr>
          <w:lang w:val="fr-CA"/>
        </w:rPr>
        <w:t xml:space="preserve">pace </w:t>
      </w:r>
      <w:r w:rsidR="00AD308F" w:rsidRPr="00BC027B">
        <w:rPr>
          <w:lang w:val="fr-CA"/>
        </w:rPr>
        <w:t>avec</w:t>
      </w:r>
      <w:r w:rsidR="00DA3971" w:rsidRPr="00BC027B">
        <w:rPr>
          <w:lang w:val="fr-CA"/>
        </w:rPr>
        <w:t xml:space="preserve"> E (</w:t>
      </w:r>
      <w:r w:rsidR="00AD308F" w:rsidRPr="00BC027B">
        <w:rPr>
          <w:lang w:val="fr-CA"/>
        </w:rPr>
        <w:t xml:space="preserve">Quitte le </w:t>
      </w:r>
      <w:r w:rsidR="00DA3971" w:rsidRPr="00BC027B">
        <w:rPr>
          <w:lang w:val="fr-CA"/>
        </w:rPr>
        <w:t>menu</w:t>
      </w:r>
      <w:r w:rsidR="00AF4EA5" w:rsidRPr="00BC027B">
        <w:rPr>
          <w:lang w:val="fr-CA"/>
        </w:rPr>
        <w:t xml:space="preserve"> ou l’</w:t>
      </w:r>
      <w:r w:rsidR="00DA3971" w:rsidRPr="00BC027B">
        <w:rPr>
          <w:lang w:val="fr-CA"/>
        </w:rPr>
        <w:t xml:space="preserve">application </w:t>
      </w:r>
      <w:r w:rsidR="00AF4EA5" w:rsidRPr="00BC027B">
        <w:rPr>
          <w:lang w:val="fr-CA"/>
        </w:rPr>
        <w:t>dans laquelle vous vous trouvez</w:t>
      </w:r>
      <w:r w:rsidR="00DA3971" w:rsidRPr="00BC027B">
        <w:rPr>
          <w:lang w:val="fr-CA"/>
        </w:rPr>
        <w:t>)</w:t>
      </w:r>
    </w:p>
    <w:p w14:paraId="602861F1" w14:textId="14B0F85B" w:rsidR="00DA3971" w:rsidRPr="00BC027B" w:rsidRDefault="00DA3971" w:rsidP="008C6CAD">
      <w:pPr>
        <w:pStyle w:val="Normal2"/>
        <w:ind w:left="0"/>
        <w:jc w:val="left"/>
        <w:rPr>
          <w:lang w:val="fr-CA"/>
        </w:rPr>
      </w:pPr>
      <w:r w:rsidRPr="00BC027B">
        <w:rPr>
          <w:lang w:val="fr-CA"/>
        </w:rPr>
        <w:t xml:space="preserve">Options: </w:t>
      </w:r>
      <w:r w:rsidR="00AF4EA5" w:rsidRPr="00BC027B">
        <w:rPr>
          <w:lang w:val="fr-CA"/>
        </w:rPr>
        <w:t>Es</w:t>
      </w:r>
      <w:r w:rsidRPr="00BC027B">
        <w:rPr>
          <w:lang w:val="fr-CA"/>
        </w:rPr>
        <w:t xml:space="preserve">pace </w:t>
      </w:r>
      <w:r w:rsidR="00AF4EA5" w:rsidRPr="00BC027B">
        <w:rPr>
          <w:lang w:val="fr-CA"/>
        </w:rPr>
        <w:t>avec</w:t>
      </w:r>
      <w:r w:rsidRPr="00BC027B">
        <w:rPr>
          <w:lang w:val="fr-CA"/>
        </w:rPr>
        <w:t xml:space="preserve"> O (O</w:t>
      </w:r>
      <w:r w:rsidR="008F121C" w:rsidRPr="00BC027B">
        <w:rPr>
          <w:lang w:val="fr-CA"/>
        </w:rPr>
        <w:t xml:space="preserve">uvre le menu des options de </w:t>
      </w:r>
      <w:r w:rsidR="00F11A26" w:rsidRPr="00BC027B">
        <w:rPr>
          <w:lang w:val="fr-CA"/>
        </w:rPr>
        <w:t>K</w:t>
      </w:r>
      <w:r w:rsidR="008F121C" w:rsidRPr="00BC027B">
        <w:rPr>
          <w:lang w:val="fr-CA"/>
        </w:rPr>
        <w:t>eySoft</w:t>
      </w:r>
      <w:r w:rsidRPr="00BC027B">
        <w:rPr>
          <w:lang w:val="fr-CA"/>
        </w:rPr>
        <w:t>)</w:t>
      </w:r>
    </w:p>
    <w:p w14:paraId="084255A9" w14:textId="1870E7FC" w:rsidR="00DA3971" w:rsidRPr="00BC027B" w:rsidRDefault="00DA3971" w:rsidP="008C6CAD">
      <w:pPr>
        <w:pStyle w:val="Normal2"/>
        <w:ind w:left="0"/>
        <w:jc w:val="left"/>
        <w:rPr>
          <w:lang w:val="fr-CA"/>
        </w:rPr>
      </w:pPr>
      <w:r w:rsidRPr="00BC027B">
        <w:rPr>
          <w:lang w:val="fr-CA"/>
        </w:rPr>
        <w:t>Information</w:t>
      </w:r>
      <w:r w:rsidR="008F121C" w:rsidRPr="00BC027B">
        <w:rPr>
          <w:lang w:val="fr-CA"/>
        </w:rPr>
        <w:t>s</w:t>
      </w:r>
      <w:r w:rsidRPr="00BC027B">
        <w:rPr>
          <w:lang w:val="fr-CA"/>
        </w:rPr>
        <w:t xml:space="preserve">: </w:t>
      </w:r>
      <w:r w:rsidR="008F121C" w:rsidRPr="00BC027B">
        <w:rPr>
          <w:lang w:val="fr-CA"/>
        </w:rPr>
        <w:t>Es</w:t>
      </w:r>
      <w:r w:rsidRPr="00BC027B">
        <w:rPr>
          <w:lang w:val="fr-CA"/>
        </w:rPr>
        <w:t xml:space="preserve">pace </w:t>
      </w:r>
      <w:r w:rsidR="008F121C" w:rsidRPr="00BC027B">
        <w:rPr>
          <w:lang w:val="fr-CA"/>
        </w:rPr>
        <w:t>avec</w:t>
      </w:r>
      <w:r w:rsidRPr="00BC027B">
        <w:rPr>
          <w:lang w:val="fr-CA"/>
        </w:rPr>
        <w:t xml:space="preserve"> I </w:t>
      </w:r>
      <w:r w:rsidR="00630AD8" w:rsidRPr="00BC027B">
        <w:rPr>
          <w:lang w:val="fr-CA"/>
        </w:rPr>
        <w:t>dans le menu principal</w:t>
      </w:r>
      <w:r w:rsidRPr="00BC027B">
        <w:rPr>
          <w:lang w:val="fr-CA"/>
        </w:rPr>
        <w:t xml:space="preserve"> (</w:t>
      </w:r>
      <w:r w:rsidR="00630AD8" w:rsidRPr="00BC027B">
        <w:rPr>
          <w:lang w:val="fr-CA"/>
        </w:rPr>
        <w:t>Affiche</w:t>
      </w:r>
      <w:r w:rsidRPr="00BC027B">
        <w:rPr>
          <w:lang w:val="fr-CA"/>
        </w:rPr>
        <w:t xml:space="preserve"> </w:t>
      </w:r>
      <w:r w:rsidR="00630AD8" w:rsidRPr="00BC027B">
        <w:rPr>
          <w:lang w:val="fr-CA"/>
        </w:rPr>
        <w:t>des informations utiles</w:t>
      </w:r>
      <w:r w:rsidRPr="00BC027B">
        <w:rPr>
          <w:lang w:val="fr-CA"/>
        </w:rPr>
        <w:t xml:space="preserve"> </w:t>
      </w:r>
      <w:r w:rsidR="00630AD8" w:rsidRPr="00BC027B">
        <w:rPr>
          <w:lang w:val="fr-CA"/>
        </w:rPr>
        <w:t>concernant votre appareil</w:t>
      </w:r>
      <w:r w:rsidRPr="00BC027B">
        <w:rPr>
          <w:lang w:val="fr-CA"/>
        </w:rPr>
        <w:t>)</w:t>
      </w:r>
    </w:p>
    <w:p w14:paraId="73DCF894" w14:textId="020D28C0" w:rsidR="00DA3971" w:rsidRPr="00BC027B" w:rsidRDefault="00DC0E9D" w:rsidP="008C6CAD">
      <w:pPr>
        <w:pStyle w:val="Normal2"/>
        <w:ind w:left="0"/>
        <w:jc w:val="left"/>
        <w:rPr>
          <w:lang w:val="fr-CA"/>
        </w:rPr>
      </w:pPr>
      <w:r w:rsidRPr="00BC027B">
        <w:rPr>
          <w:lang w:val="fr-CA"/>
        </w:rPr>
        <w:t>Sélecteur d’applications</w:t>
      </w:r>
      <w:r w:rsidR="00DA3971" w:rsidRPr="00BC027B">
        <w:rPr>
          <w:lang w:val="fr-CA"/>
        </w:rPr>
        <w:t xml:space="preserve">: </w:t>
      </w:r>
      <w:r w:rsidRPr="00BC027B">
        <w:rPr>
          <w:lang w:val="fr-CA"/>
        </w:rPr>
        <w:t>Appuyez sur le bouton du sélect</w:t>
      </w:r>
      <w:r w:rsidR="00912BDB" w:rsidRPr="00BC027B">
        <w:rPr>
          <w:lang w:val="fr-CA"/>
        </w:rPr>
        <w:t>eur</w:t>
      </w:r>
      <w:r w:rsidRPr="00BC027B">
        <w:rPr>
          <w:lang w:val="fr-CA"/>
        </w:rPr>
        <w:t xml:space="preserve"> d’applications</w:t>
      </w:r>
      <w:r w:rsidR="00DA3971" w:rsidRPr="00BC027B">
        <w:rPr>
          <w:lang w:val="fr-CA"/>
        </w:rPr>
        <w:t xml:space="preserve"> (</w:t>
      </w:r>
      <w:r w:rsidR="00CF1C7B" w:rsidRPr="00BC027B">
        <w:rPr>
          <w:lang w:val="fr-CA"/>
        </w:rPr>
        <w:t>le bouton carré sur la face avant</w:t>
      </w:r>
      <w:r w:rsidR="00DA3971" w:rsidRPr="00BC027B">
        <w:rPr>
          <w:lang w:val="fr-CA"/>
        </w:rPr>
        <w:t xml:space="preserve">) </w:t>
      </w:r>
      <w:r w:rsidR="00CF1C7B" w:rsidRPr="00BC027B">
        <w:rPr>
          <w:lang w:val="fr-CA"/>
        </w:rPr>
        <w:t>affichera une liste de vos applications</w:t>
      </w:r>
      <w:r w:rsidR="00DA3971" w:rsidRPr="00BC027B">
        <w:rPr>
          <w:lang w:val="fr-CA"/>
        </w:rPr>
        <w:t xml:space="preserve"> </w:t>
      </w:r>
      <w:r w:rsidR="00912BDB" w:rsidRPr="00BC027B">
        <w:rPr>
          <w:lang w:val="fr-CA"/>
        </w:rPr>
        <w:t>récemment ouvertes dans la session courante</w:t>
      </w:r>
    </w:p>
    <w:p w14:paraId="7F392AD7" w14:textId="505C38FA" w:rsidR="00DA3971" w:rsidRPr="00BC027B" w:rsidRDefault="00E84B36" w:rsidP="008C6CAD">
      <w:pPr>
        <w:pStyle w:val="Normal2"/>
        <w:ind w:left="0"/>
        <w:jc w:val="left"/>
        <w:rPr>
          <w:lang w:val="fr-CA"/>
        </w:rPr>
      </w:pPr>
      <w:r w:rsidRPr="00BC027B">
        <w:rPr>
          <w:lang w:val="fr-CA"/>
        </w:rPr>
        <w:t>Menu contextuel</w:t>
      </w:r>
      <w:r w:rsidR="00DA3971" w:rsidRPr="00BC027B">
        <w:rPr>
          <w:lang w:val="fr-CA"/>
        </w:rPr>
        <w:t xml:space="preserve">: </w:t>
      </w:r>
      <w:r w:rsidRPr="00BC027B">
        <w:rPr>
          <w:lang w:val="fr-CA"/>
        </w:rPr>
        <w:t>Es</w:t>
      </w:r>
      <w:r w:rsidR="00DA3971" w:rsidRPr="00BC027B">
        <w:rPr>
          <w:lang w:val="fr-CA"/>
        </w:rPr>
        <w:t xml:space="preserve">pace </w:t>
      </w:r>
      <w:r w:rsidRPr="00BC027B">
        <w:rPr>
          <w:lang w:val="fr-CA"/>
        </w:rPr>
        <w:t>avec</w:t>
      </w:r>
      <w:r w:rsidR="00DA3971" w:rsidRPr="00BC027B">
        <w:rPr>
          <w:lang w:val="fr-CA"/>
        </w:rPr>
        <w:t xml:space="preserve"> M </w:t>
      </w:r>
      <w:r w:rsidR="00672386" w:rsidRPr="00BC027B">
        <w:rPr>
          <w:lang w:val="fr-CA"/>
        </w:rPr>
        <w:t>ou appuyez sur le bouton du sélecteur d’applications et maintenez-le enfoncé</w:t>
      </w:r>
      <w:r w:rsidR="00DA3971" w:rsidRPr="00BC027B">
        <w:rPr>
          <w:lang w:val="fr-CA"/>
        </w:rPr>
        <w:t xml:space="preserve"> (</w:t>
      </w:r>
      <w:r w:rsidR="00672386" w:rsidRPr="00BC027B">
        <w:rPr>
          <w:lang w:val="fr-CA"/>
        </w:rPr>
        <w:t xml:space="preserve">Un menu d’options dynamiques </w:t>
      </w:r>
      <w:r w:rsidR="004A6A94" w:rsidRPr="00BC027B">
        <w:rPr>
          <w:lang w:val="fr-CA"/>
        </w:rPr>
        <w:t>qui change selon votre position</w:t>
      </w:r>
      <w:r w:rsidR="00DA3971" w:rsidRPr="00BC027B">
        <w:rPr>
          <w:lang w:val="fr-CA"/>
        </w:rPr>
        <w:t>)</w:t>
      </w:r>
    </w:p>
    <w:p w14:paraId="4F2D7BA8" w14:textId="1DA9A96B" w:rsidR="00DA3971" w:rsidRPr="00BC027B" w:rsidRDefault="004A6A94" w:rsidP="00AE356C">
      <w:pPr>
        <w:pStyle w:val="Normal2"/>
        <w:ind w:left="0"/>
        <w:jc w:val="left"/>
        <w:rPr>
          <w:lang w:val="fr-CA"/>
        </w:rPr>
      </w:pPr>
      <w:r w:rsidRPr="00BC027B">
        <w:rPr>
          <w:lang w:val="fr-CA"/>
        </w:rPr>
        <w:t>Aide contextuelle</w:t>
      </w:r>
      <w:r w:rsidR="00DA3971" w:rsidRPr="00BC027B">
        <w:rPr>
          <w:lang w:val="fr-CA"/>
        </w:rPr>
        <w:t xml:space="preserve">: </w:t>
      </w:r>
      <w:r w:rsidR="0074126B" w:rsidRPr="00BC027B">
        <w:rPr>
          <w:lang w:val="fr-CA"/>
        </w:rPr>
        <w:t>Es</w:t>
      </w:r>
      <w:r w:rsidR="00DA3971" w:rsidRPr="00BC027B">
        <w:rPr>
          <w:lang w:val="fr-CA"/>
        </w:rPr>
        <w:t xml:space="preserve">pace </w:t>
      </w:r>
      <w:r w:rsidR="0074126B" w:rsidRPr="00BC027B">
        <w:rPr>
          <w:lang w:val="fr-CA"/>
        </w:rPr>
        <w:t>avec</w:t>
      </w:r>
      <w:r w:rsidR="00DA3971" w:rsidRPr="00BC027B">
        <w:rPr>
          <w:lang w:val="fr-CA"/>
        </w:rPr>
        <w:t xml:space="preserve"> H (</w:t>
      </w:r>
      <w:r w:rsidR="0074126B" w:rsidRPr="00BC027B">
        <w:rPr>
          <w:lang w:val="fr-CA"/>
        </w:rPr>
        <w:t xml:space="preserve">Fournit des astuces utiles concernant la navigation dans l’application courante </w:t>
      </w:r>
      <w:r w:rsidR="004723BA" w:rsidRPr="00BC027B">
        <w:rPr>
          <w:lang w:val="fr-CA"/>
        </w:rPr>
        <w:t>ou dans votre emplacement actuel</w:t>
      </w:r>
      <w:r w:rsidR="00DA3971" w:rsidRPr="00BC027B">
        <w:rPr>
          <w:lang w:val="fr-CA"/>
        </w:rPr>
        <w:t>)</w:t>
      </w:r>
    </w:p>
    <w:p w14:paraId="1EEDB81F" w14:textId="34258CDB" w:rsidR="00DA3971" w:rsidRPr="00BC027B" w:rsidRDefault="00DA3971" w:rsidP="00AE356C">
      <w:pPr>
        <w:pStyle w:val="Normal2"/>
        <w:ind w:left="0"/>
        <w:jc w:val="left"/>
        <w:rPr>
          <w:lang w:val="fr-CA"/>
        </w:rPr>
      </w:pPr>
      <w:r w:rsidRPr="00BC027B">
        <w:rPr>
          <w:lang w:val="fr-CA"/>
        </w:rPr>
        <w:t>R</w:t>
      </w:r>
      <w:r w:rsidR="004723BA" w:rsidRPr="00BC027B">
        <w:rPr>
          <w:lang w:val="fr-CA"/>
        </w:rPr>
        <w:t>épéter</w:t>
      </w:r>
      <w:r w:rsidRPr="00BC027B">
        <w:rPr>
          <w:lang w:val="fr-CA"/>
        </w:rPr>
        <w:t xml:space="preserve">: </w:t>
      </w:r>
      <w:r w:rsidR="0030554E" w:rsidRPr="00BC027B">
        <w:rPr>
          <w:lang w:val="fr-CA"/>
        </w:rPr>
        <w:t>Es</w:t>
      </w:r>
      <w:r w:rsidRPr="00BC027B">
        <w:rPr>
          <w:lang w:val="fr-CA"/>
        </w:rPr>
        <w:t xml:space="preserve">pace </w:t>
      </w:r>
      <w:r w:rsidR="0030554E" w:rsidRPr="00BC027B">
        <w:rPr>
          <w:lang w:val="fr-CA"/>
        </w:rPr>
        <w:t>avec</w:t>
      </w:r>
      <w:r w:rsidRPr="00BC027B">
        <w:rPr>
          <w:lang w:val="fr-CA"/>
        </w:rPr>
        <w:t xml:space="preserve"> R (</w:t>
      </w:r>
      <w:r w:rsidR="00292EED" w:rsidRPr="00BC027B">
        <w:rPr>
          <w:lang w:val="fr-CA"/>
        </w:rPr>
        <w:t>Le Monarch répète ce qui a été dit en dernier</w:t>
      </w:r>
      <w:r w:rsidRPr="00BC027B">
        <w:rPr>
          <w:lang w:val="fr-CA"/>
        </w:rPr>
        <w:t>)</w:t>
      </w:r>
    </w:p>
    <w:p w14:paraId="20BD39CE" w14:textId="4E2E97AF" w:rsidR="00DA3971" w:rsidRPr="00BC027B" w:rsidRDefault="00292EED" w:rsidP="00AE356C">
      <w:pPr>
        <w:pStyle w:val="Normal2"/>
        <w:ind w:left="0"/>
        <w:jc w:val="left"/>
        <w:rPr>
          <w:lang w:val="fr-CA"/>
        </w:rPr>
      </w:pPr>
      <w:r w:rsidRPr="00BC027B">
        <w:rPr>
          <w:lang w:val="fr-CA"/>
        </w:rPr>
        <w:t>Activer ou désactiver la synthèse vocale</w:t>
      </w:r>
      <w:r w:rsidR="00DA3971" w:rsidRPr="00BC027B">
        <w:rPr>
          <w:lang w:val="fr-CA"/>
        </w:rPr>
        <w:t xml:space="preserve">: </w:t>
      </w:r>
      <w:r w:rsidRPr="00BC027B">
        <w:rPr>
          <w:lang w:val="fr-CA"/>
        </w:rPr>
        <w:t>Retour arrière</w:t>
      </w:r>
      <w:r w:rsidR="00DA3971" w:rsidRPr="00BC027B">
        <w:rPr>
          <w:lang w:val="fr-CA"/>
        </w:rPr>
        <w:t xml:space="preserve"> </w:t>
      </w:r>
      <w:r w:rsidRPr="00BC027B">
        <w:rPr>
          <w:lang w:val="fr-CA"/>
        </w:rPr>
        <w:t>avec</w:t>
      </w:r>
      <w:r w:rsidR="00DA3971" w:rsidRPr="00BC027B">
        <w:rPr>
          <w:lang w:val="fr-CA"/>
        </w:rPr>
        <w:t xml:space="preserve"> </w:t>
      </w:r>
      <w:r w:rsidRPr="00BC027B">
        <w:rPr>
          <w:lang w:val="fr-CA"/>
        </w:rPr>
        <w:t>ENTRÉE</w:t>
      </w:r>
      <w:r w:rsidR="00DA3971" w:rsidRPr="00BC027B">
        <w:rPr>
          <w:lang w:val="fr-CA"/>
        </w:rPr>
        <w:t xml:space="preserve"> </w:t>
      </w:r>
      <w:r w:rsidRPr="00BC027B">
        <w:rPr>
          <w:lang w:val="fr-CA"/>
        </w:rPr>
        <w:t>avec</w:t>
      </w:r>
      <w:r w:rsidR="00DA3971" w:rsidRPr="00BC027B">
        <w:rPr>
          <w:lang w:val="fr-CA"/>
        </w:rPr>
        <w:t xml:space="preserve"> S </w:t>
      </w:r>
    </w:p>
    <w:p w14:paraId="165F64B0" w14:textId="6C614BDB" w:rsidR="00DA3971" w:rsidRPr="00BC027B" w:rsidRDefault="00DB3AC7" w:rsidP="00AE356C">
      <w:pPr>
        <w:pStyle w:val="Normal2"/>
        <w:ind w:left="0"/>
        <w:jc w:val="left"/>
        <w:rPr>
          <w:lang w:val="fr-CA"/>
        </w:rPr>
      </w:pPr>
      <w:r w:rsidRPr="00BC027B">
        <w:rPr>
          <w:lang w:val="fr-CA"/>
        </w:rPr>
        <w:t>Afficher la date</w:t>
      </w:r>
      <w:r w:rsidR="00DA3971" w:rsidRPr="00BC027B">
        <w:rPr>
          <w:lang w:val="fr-CA"/>
        </w:rPr>
        <w:t>: E</w:t>
      </w:r>
      <w:r w:rsidRPr="00BC027B">
        <w:rPr>
          <w:lang w:val="fr-CA"/>
        </w:rPr>
        <w:t>NTRÉE</w:t>
      </w:r>
      <w:r w:rsidR="00DA3971" w:rsidRPr="00BC027B">
        <w:rPr>
          <w:lang w:val="fr-CA"/>
        </w:rPr>
        <w:t xml:space="preserve"> </w:t>
      </w:r>
      <w:r w:rsidRPr="00BC027B">
        <w:rPr>
          <w:lang w:val="fr-CA"/>
        </w:rPr>
        <w:t>avec</w:t>
      </w:r>
      <w:r w:rsidR="00DA3971" w:rsidRPr="00BC027B">
        <w:rPr>
          <w:lang w:val="fr-CA"/>
        </w:rPr>
        <w:t xml:space="preserve"> D (</w:t>
      </w:r>
      <w:r w:rsidRPr="00BC027B">
        <w:rPr>
          <w:lang w:val="fr-CA"/>
        </w:rPr>
        <w:t xml:space="preserve">Le </w:t>
      </w:r>
      <w:r w:rsidR="00DA3971" w:rsidRPr="00BC027B">
        <w:rPr>
          <w:lang w:val="fr-CA"/>
        </w:rPr>
        <w:t xml:space="preserve">Monarch </w:t>
      </w:r>
      <w:r w:rsidRPr="00BC027B">
        <w:rPr>
          <w:lang w:val="fr-CA"/>
        </w:rPr>
        <w:t>affichera et dira la date</w:t>
      </w:r>
      <w:r w:rsidR="00DA3971" w:rsidRPr="00BC027B">
        <w:rPr>
          <w:lang w:val="fr-CA"/>
        </w:rPr>
        <w:t>)</w:t>
      </w:r>
    </w:p>
    <w:p w14:paraId="64A66709" w14:textId="665ED664" w:rsidR="00DA3971" w:rsidRPr="00BC027B" w:rsidRDefault="00A952E5" w:rsidP="00AE356C">
      <w:pPr>
        <w:pStyle w:val="Normal2"/>
        <w:ind w:left="0"/>
        <w:jc w:val="left"/>
        <w:rPr>
          <w:lang w:val="fr-CA"/>
        </w:rPr>
      </w:pPr>
      <w:r w:rsidRPr="00BC027B">
        <w:rPr>
          <w:lang w:val="fr-CA"/>
        </w:rPr>
        <w:t>Afficher l’heure</w:t>
      </w:r>
      <w:r w:rsidR="00DA3971" w:rsidRPr="00BC027B">
        <w:rPr>
          <w:lang w:val="fr-CA"/>
        </w:rPr>
        <w:t>: E</w:t>
      </w:r>
      <w:r w:rsidRPr="00BC027B">
        <w:rPr>
          <w:lang w:val="fr-CA"/>
        </w:rPr>
        <w:t>NTRÉE</w:t>
      </w:r>
      <w:r w:rsidR="00DA3971" w:rsidRPr="00BC027B">
        <w:rPr>
          <w:lang w:val="fr-CA"/>
        </w:rPr>
        <w:t xml:space="preserve"> </w:t>
      </w:r>
      <w:r w:rsidRPr="00BC027B">
        <w:rPr>
          <w:lang w:val="fr-CA"/>
        </w:rPr>
        <w:t>avec</w:t>
      </w:r>
      <w:r w:rsidR="00DA3971" w:rsidRPr="00BC027B">
        <w:rPr>
          <w:lang w:val="fr-CA"/>
        </w:rPr>
        <w:t xml:space="preserve"> T (</w:t>
      </w:r>
      <w:r w:rsidRPr="00BC027B">
        <w:rPr>
          <w:lang w:val="fr-CA"/>
        </w:rPr>
        <w:t>Le M</w:t>
      </w:r>
      <w:r w:rsidR="00DA3971" w:rsidRPr="00BC027B">
        <w:rPr>
          <w:lang w:val="fr-CA"/>
        </w:rPr>
        <w:t>onarch</w:t>
      </w:r>
      <w:r w:rsidR="00FF7076" w:rsidRPr="00BC027B">
        <w:rPr>
          <w:lang w:val="fr-CA"/>
        </w:rPr>
        <w:t xml:space="preserve"> affichera et dira l’heure</w:t>
      </w:r>
      <w:r w:rsidR="00DA3971" w:rsidRPr="00BC027B">
        <w:rPr>
          <w:lang w:val="fr-CA"/>
        </w:rPr>
        <w:t>)</w:t>
      </w:r>
    </w:p>
    <w:p w14:paraId="5ECBBFD3" w14:textId="460F99B1" w:rsidR="00DA3971" w:rsidRPr="00BC027B" w:rsidRDefault="00FF7076" w:rsidP="00AE356C">
      <w:pPr>
        <w:pStyle w:val="Normal2"/>
        <w:ind w:left="0"/>
        <w:jc w:val="left"/>
        <w:rPr>
          <w:lang w:val="fr-CA"/>
        </w:rPr>
      </w:pPr>
      <w:r w:rsidRPr="00BC027B">
        <w:rPr>
          <w:lang w:val="fr-CA"/>
        </w:rPr>
        <w:lastRenderedPageBreak/>
        <w:t>Arrêter la parole</w:t>
      </w:r>
      <w:r w:rsidR="00DA3971" w:rsidRPr="00BC027B">
        <w:rPr>
          <w:lang w:val="fr-CA"/>
        </w:rPr>
        <w:t xml:space="preserve">: </w:t>
      </w:r>
      <w:r w:rsidRPr="00BC027B">
        <w:rPr>
          <w:lang w:val="fr-CA"/>
        </w:rPr>
        <w:t>Retour arrière</w:t>
      </w:r>
      <w:r w:rsidR="00DA3971" w:rsidRPr="00BC027B">
        <w:rPr>
          <w:lang w:val="fr-CA"/>
        </w:rPr>
        <w:t xml:space="preserve"> </w:t>
      </w:r>
      <w:r w:rsidRPr="00BC027B">
        <w:rPr>
          <w:lang w:val="fr-CA"/>
        </w:rPr>
        <w:t>avec</w:t>
      </w:r>
      <w:r w:rsidR="00DA3971" w:rsidRPr="00BC027B">
        <w:rPr>
          <w:lang w:val="fr-CA"/>
        </w:rPr>
        <w:t xml:space="preserve"> E</w:t>
      </w:r>
      <w:r w:rsidR="00E568A7" w:rsidRPr="00BC027B">
        <w:rPr>
          <w:lang w:val="fr-CA"/>
        </w:rPr>
        <w:t>NTRÉE</w:t>
      </w:r>
      <w:r w:rsidR="00DA3971" w:rsidRPr="00BC027B">
        <w:rPr>
          <w:lang w:val="fr-CA"/>
        </w:rPr>
        <w:t xml:space="preserve"> (</w:t>
      </w:r>
      <w:r w:rsidR="00E568A7" w:rsidRPr="00BC027B">
        <w:rPr>
          <w:lang w:val="fr-CA"/>
        </w:rPr>
        <w:t>Arrête la parole sur le Monarch pendant qu’il parle</w:t>
      </w:r>
      <w:r w:rsidR="00DA3971" w:rsidRPr="00BC027B">
        <w:rPr>
          <w:lang w:val="fr-CA"/>
        </w:rPr>
        <w:t>)</w:t>
      </w:r>
    </w:p>
    <w:p w14:paraId="498AEFA6" w14:textId="059BB657" w:rsidR="00DA3971" w:rsidRPr="00BC027B" w:rsidRDefault="00FD5282" w:rsidP="00AE356C">
      <w:pPr>
        <w:pStyle w:val="Normal2"/>
        <w:ind w:left="0"/>
        <w:jc w:val="left"/>
        <w:rPr>
          <w:sz w:val="22"/>
          <w:szCs w:val="22"/>
          <w:lang w:val="fr-CA"/>
        </w:rPr>
      </w:pPr>
      <w:r w:rsidRPr="00BC027B">
        <w:rPr>
          <w:lang w:val="fr-CA"/>
        </w:rPr>
        <w:t>Amener le curseur sur la première ligne</w:t>
      </w:r>
      <w:r w:rsidR="00DA3971" w:rsidRPr="00BC027B">
        <w:rPr>
          <w:lang w:val="fr-CA"/>
        </w:rPr>
        <w:t>: E</w:t>
      </w:r>
      <w:r w:rsidRPr="00BC027B">
        <w:rPr>
          <w:lang w:val="fr-CA"/>
        </w:rPr>
        <w:t>NTRÉE</w:t>
      </w:r>
      <w:r w:rsidR="00DA3971" w:rsidRPr="00BC027B">
        <w:rPr>
          <w:lang w:val="fr-CA"/>
        </w:rPr>
        <w:t xml:space="preserve"> </w:t>
      </w:r>
      <w:r w:rsidRPr="00BC027B">
        <w:rPr>
          <w:lang w:val="fr-CA"/>
        </w:rPr>
        <w:t>avec</w:t>
      </w:r>
      <w:r w:rsidR="00DA3971" w:rsidRPr="00BC027B">
        <w:rPr>
          <w:lang w:val="fr-CA"/>
        </w:rPr>
        <w:t xml:space="preserve"> F (</w:t>
      </w:r>
      <w:r w:rsidR="007145FA" w:rsidRPr="00BC027B">
        <w:rPr>
          <w:lang w:val="fr-CA"/>
        </w:rPr>
        <w:t>Dans les listes</w:t>
      </w:r>
      <w:r w:rsidR="00DA3971" w:rsidRPr="00BC027B">
        <w:rPr>
          <w:lang w:val="fr-CA"/>
        </w:rPr>
        <w:t xml:space="preserve">, </w:t>
      </w:r>
      <w:r w:rsidR="007145FA" w:rsidRPr="00BC027B">
        <w:rPr>
          <w:lang w:val="fr-CA"/>
        </w:rPr>
        <w:t xml:space="preserve">ce raccourci déplace l’élément sur lequel se trouve votre curseur </w:t>
      </w:r>
      <w:r w:rsidR="00872EFE" w:rsidRPr="00BC027B">
        <w:rPr>
          <w:lang w:val="fr-CA"/>
        </w:rPr>
        <w:t>en haut de l’afficheur braille</w:t>
      </w:r>
      <w:r w:rsidR="00DA3971" w:rsidRPr="00BC027B">
        <w:rPr>
          <w:lang w:val="fr-CA"/>
        </w:rPr>
        <w:t xml:space="preserve">. </w:t>
      </w:r>
      <w:r w:rsidR="00872EFE" w:rsidRPr="00BC027B">
        <w:rPr>
          <w:lang w:val="fr-CA"/>
        </w:rPr>
        <w:t>Durant l’édition d’un texte</w:t>
      </w:r>
      <w:r w:rsidR="00DA3971" w:rsidRPr="00BC027B">
        <w:rPr>
          <w:lang w:val="fr-CA"/>
        </w:rPr>
        <w:t xml:space="preserve">, </w:t>
      </w:r>
      <w:r w:rsidR="0019319E" w:rsidRPr="00BC027B">
        <w:rPr>
          <w:lang w:val="fr-CA"/>
        </w:rPr>
        <w:t>ce raccourci déplace la ligne sur laquelle se trouve le curseur en haut de l’afficheur braille</w:t>
      </w:r>
      <w:r w:rsidR="00DA3971" w:rsidRPr="00BC027B">
        <w:rPr>
          <w:lang w:val="fr-CA"/>
        </w:rPr>
        <w:t>).</w:t>
      </w:r>
    </w:p>
    <w:p w14:paraId="72187FA7" w14:textId="20D5433F" w:rsidR="00DA3971" w:rsidRPr="00BC027B" w:rsidRDefault="00D33D80" w:rsidP="00AE356C">
      <w:pPr>
        <w:pStyle w:val="Normal2"/>
        <w:ind w:left="0"/>
        <w:jc w:val="left"/>
        <w:rPr>
          <w:lang w:val="fr-CA"/>
        </w:rPr>
      </w:pPr>
      <w:r w:rsidRPr="00BC027B">
        <w:rPr>
          <w:lang w:val="fr-CA"/>
        </w:rPr>
        <w:t>Augmenter l’espace entre les lignes braille</w:t>
      </w:r>
      <w:r w:rsidR="00DA3971" w:rsidRPr="00BC027B">
        <w:rPr>
          <w:lang w:val="fr-CA"/>
        </w:rPr>
        <w:t xml:space="preserve">: </w:t>
      </w:r>
      <w:r w:rsidRPr="00BC027B">
        <w:rPr>
          <w:lang w:val="fr-CA"/>
        </w:rPr>
        <w:t>Touche</w:t>
      </w:r>
      <w:r w:rsidR="000E003C" w:rsidRPr="00BC027B">
        <w:rPr>
          <w:lang w:val="fr-CA"/>
        </w:rPr>
        <w:t xml:space="preserve"> Zoom</w:t>
      </w:r>
      <w:r w:rsidR="00DA3971" w:rsidRPr="00BC027B">
        <w:rPr>
          <w:lang w:val="fr-CA"/>
        </w:rPr>
        <w:t xml:space="preserve"> </w:t>
      </w:r>
      <w:r w:rsidR="000E003C" w:rsidRPr="00BC027B">
        <w:rPr>
          <w:lang w:val="fr-CA"/>
        </w:rPr>
        <w:t>Plus</w:t>
      </w:r>
    </w:p>
    <w:p w14:paraId="30E62D65" w14:textId="0B4A7A05" w:rsidR="00DA3971" w:rsidRPr="00BC027B" w:rsidRDefault="00DA3971" w:rsidP="00AE356C">
      <w:pPr>
        <w:pStyle w:val="Normal2"/>
        <w:ind w:left="0"/>
        <w:jc w:val="left"/>
        <w:rPr>
          <w:lang w:val="fr-CA"/>
        </w:rPr>
      </w:pPr>
      <w:r w:rsidRPr="00BC027B">
        <w:rPr>
          <w:lang w:val="fr-CA"/>
        </w:rPr>
        <w:t>D</w:t>
      </w:r>
      <w:r w:rsidR="000E003C" w:rsidRPr="00BC027B">
        <w:rPr>
          <w:lang w:val="fr-CA"/>
        </w:rPr>
        <w:t>iminuer l’espace entre les lignes braille</w:t>
      </w:r>
      <w:r w:rsidRPr="00BC027B">
        <w:rPr>
          <w:lang w:val="fr-CA"/>
        </w:rPr>
        <w:t xml:space="preserve">: </w:t>
      </w:r>
      <w:r w:rsidR="00D774CF" w:rsidRPr="00BC027B">
        <w:rPr>
          <w:lang w:val="fr-CA"/>
        </w:rPr>
        <w:t xml:space="preserve">Touche </w:t>
      </w:r>
      <w:r w:rsidRPr="00BC027B">
        <w:rPr>
          <w:lang w:val="fr-CA"/>
        </w:rPr>
        <w:t xml:space="preserve">Zoom </w:t>
      </w:r>
      <w:r w:rsidR="00D774CF" w:rsidRPr="00BC027B">
        <w:rPr>
          <w:lang w:val="fr-CA"/>
        </w:rPr>
        <w:t>Moins</w:t>
      </w:r>
    </w:p>
    <w:p w14:paraId="09683BC2" w14:textId="6CCABFBC" w:rsidR="00DA3971" w:rsidRPr="00BC027B" w:rsidRDefault="002C2215" w:rsidP="00AE356C">
      <w:pPr>
        <w:pStyle w:val="Normal2"/>
        <w:ind w:left="0"/>
        <w:jc w:val="left"/>
        <w:rPr>
          <w:lang w:val="fr-CA"/>
        </w:rPr>
      </w:pPr>
      <w:r w:rsidRPr="00BC027B">
        <w:rPr>
          <w:lang w:val="fr-CA"/>
        </w:rPr>
        <w:t>Forcer l’actualisation dynamique</w:t>
      </w:r>
      <w:r w:rsidR="00DA3971" w:rsidRPr="00BC027B">
        <w:rPr>
          <w:lang w:val="fr-CA"/>
        </w:rPr>
        <w:t xml:space="preserve">: </w:t>
      </w:r>
      <w:r w:rsidR="00826CB4" w:rsidRPr="00BC027B">
        <w:rPr>
          <w:lang w:val="fr-CA"/>
        </w:rPr>
        <w:t>Appuyez sur le bouton</w:t>
      </w:r>
      <w:r w:rsidR="0041516F" w:rsidRPr="00BC027B">
        <w:rPr>
          <w:lang w:val="fr-CA"/>
        </w:rPr>
        <w:t xml:space="preserve"> Actualisation/Action et maintenez-le enfoncé</w:t>
      </w:r>
    </w:p>
    <w:p w14:paraId="7EC94090" w14:textId="3A56A9F3" w:rsidR="00DA3971" w:rsidRPr="00BC027B" w:rsidRDefault="0041516F" w:rsidP="00AE356C">
      <w:pPr>
        <w:pStyle w:val="Normal2"/>
        <w:ind w:left="0"/>
        <w:jc w:val="left"/>
        <w:rPr>
          <w:lang w:val="fr-CA"/>
        </w:rPr>
      </w:pPr>
      <w:r w:rsidRPr="00BC027B">
        <w:rPr>
          <w:lang w:val="fr-CA"/>
        </w:rPr>
        <w:t>Affichage visuelle du braille à l’écran</w:t>
      </w:r>
      <w:r w:rsidR="00DA3971" w:rsidRPr="00BC027B">
        <w:rPr>
          <w:lang w:val="fr-CA"/>
        </w:rPr>
        <w:t xml:space="preserve">: </w:t>
      </w:r>
      <w:r w:rsidRPr="00BC027B">
        <w:rPr>
          <w:lang w:val="fr-CA"/>
        </w:rPr>
        <w:t>Retour arrière</w:t>
      </w:r>
      <w:r w:rsidR="00DA3971" w:rsidRPr="00BC027B">
        <w:rPr>
          <w:lang w:val="fr-CA"/>
        </w:rPr>
        <w:t xml:space="preserve"> </w:t>
      </w:r>
      <w:r w:rsidR="00DF2396" w:rsidRPr="00BC027B">
        <w:rPr>
          <w:lang w:val="fr-CA"/>
        </w:rPr>
        <w:t>avec</w:t>
      </w:r>
      <w:r w:rsidR="00DA3971" w:rsidRPr="00BC027B">
        <w:rPr>
          <w:lang w:val="fr-CA"/>
        </w:rPr>
        <w:t xml:space="preserve"> E</w:t>
      </w:r>
      <w:r w:rsidR="00DF2396" w:rsidRPr="00BC027B">
        <w:rPr>
          <w:lang w:val="fr-CA"/>
        </w:rPr>
        <w:t>NTRÉE</w:t>
      </w:r>
      <w:r w:rsidR="00DA3971" w:rsidRPr="00BC027B">
        <w:rPr>
          <w:lang w:val="fr-CA"/>
        </w:rPr>
        <w:t xml:space="preserve"> </w:t>
      </w:r>
      <w:r w:rsidR="00DF2396" w:rsidRPr="00BC027B">
        <w:rPr>
          <w:lang w:val="fr-CA"/>
        </w:rPr>
        <w:t>avec</w:t>
      </w:r>
      <w:r w:rsidR="00DA3971" w:rsidRPr="00BC027B">
        <w:rPr>
          <w:lang w:val="fr-CA"/>
        </w:rPr>
        <w:t xml:space="preserve"> V</w:t>
      </w:r>
    </w:p>
    <w:p w14:paraId="09BED245" w14:textId="615FF7E4" w:rsidR="00DA3971" w:rsidRPr="00BC027B" w:rsidRDefault="00DA3971" w:rsidP="00AE356C">
      <w:pPr>
        <w:pStyle w:val="Normal2"/>
        <w:ind w:left="0"/>
        <w:jc w:val="left"/>
        <w:rPr>
          <w:lang w:val="fr-CA"/>
        </w:rPr>
      </w:pPr>
      <w:r w:rsidRPr="00BC027B">
        <w:rPr>
          <w:lang w:val="fr-CA"/>
        </w:rPr>
        <w:t>Note:</w:t>
      </w:r>
      <w:r w:rsidR="00DF2396" w:rsidRPr="00BC027B">
        <w:rPr>
          <w:lang w:val="fr-CA"/>
        </w:rPr>
        <w:t xml:space="preserve"> </w:t>
      </w:r>
      <w:r w:rsidR="003D2086" w:rsidRPr="00BC027B">
        <w:rPr>
          <w:lang w:val="fr-CA"/>
        </w:rPr>
        <w:t>Lorsque vous utilisez le braille informatique, i</w:t>
      </w:r>
      <w:r w:rsidR="00E3372A" w:rsidRPr="00BC027B">
        <w:rPr>
          <w:lang w:val="fr-CA"/>
        </w:rPr>
        <w:t xml:space="preserve">l faut ajouter la barre d’espacement à </w:t>
      </w:r>
      <w:r w:rsidR="003D2086" w:rsidRPr="00BC027B">
        <w:rPr>
          <w:lang w:val="fr-CA"/>
        </w:rPr>
        <w:t>t</w:t>
      </w:r>
      <w:r w:rsidR="00DF2396" w:rsidRPr="00BC027B">
        <w:rPr>
          <w:lang w:val="fr-CA"/>
        </w:rPr>
        <w:t>outes les commandes nécessitant l’utilisation des touches Retour arrière ou ENTRÉE</w:t>
      </w:r>
      <w:r w:rsidRPr="00BC027B">
        <w:rPr>
          <w:lang w:val="fr-CA"/>
        </w:rPr>
        <w:t>.</w:t>
      </w:r>
    </w:p>
    <w:p w14:paraId="78956194" w14:textId="1B01E152" w:rsidR="00DA3971" w:rsidRPr="00BC027B" w:rsidRDefault="00154A7A" w:rsidP="00AE356C">
      <w:pPr>
        <w:pStyle w:val="Normal2"/>
        <w:ind w:left="0"/>
        <w:jc w:val="left"/>
        <w:rPr>
          <w:lang w:val="fr-CA"/>
        </w:rPr>
      </w:pPr>
      <w:r w:rsidRPr="00BC027B">
        <w:rPr>
          <w:lang w:val="fr-CA"/>
        </w:rPr>
        <w:t>Veuillez également noter</w:t>
      </w:r>
      <w:r w:rsidR="00DA3971" w:rsidRPr="00BC027B">
        <w:rPr>
          <w:lang w:val="fr-CA"/>
        </w:rPr>
        <w:t xml:space="preserve">: </w:t>
      </w:r>
      <w:r w:rsidRPr="00BC027B">
        <w:rPr>
          <w:lang w:val="fr-CA"/>
        </w:rPr>
        <w:t xml:space="preserve">si vous utilisez l’une des tables brailles </w:t>
      </w:r>
      <w:r w:rsidR="00E43335" w:rsidRPr="00BC027B">
        <w:rPr>
          <w:lang w:val="fr-CA"/>
        </w:rPr>
        <w:t>en braille anglais uniformisé UEB</w:t>
      </w:r>
      <w:r w:rsidR="00B876DB" w:rsidRPr="00BC027B">
        <w:rPr>
          <w:lang w:val="fr-CA"/>
        </w:rPr>
        <w:t>,</w:t>
      </w:r>
      <w:r w:rsidR="00E43335" w:rsidRPr="00BC027B">
        <w:rPr>
          <w:lang w:val="fr-CA"/>
        </w:rPr>
        <w:t xml:space="preserve"> il n’est pas nécessaire d’utiliser le braille informatique pour saisir des informations sensibles</w:t>
      </w:r>
      <w:r w:rsidR="00DA3971" w:rsidRPr="00BC027B">
        <w:rPr>
          <w:lang w:val="fr-CA"/>
        </w:rPr>
        <w:t xml:space="preserve">, </w:t>
      </w:r>
      <w:r w:rsidR="00971F0E" w:rsidRPr="00BC027B">
        <w:rPr>
          <w:lang w:val="fr-CA"/>
        </w:rPr>
        <w:t>des mots de passe par exemple</w:t>
      </w:r>
      <w:r w:rsidR="00DA3971" w:rsidRPr="00BC027B">
        <w:rPr>
          <w:lang w:val="fr-CA"/>
        </w:rPr>
        <w:t>.</w:t>
      </w:r>
      <w:r w:rsidR="00971F0E" w:rsidRPr="00BC027B">
        <w:rPr>
          <w:lang w:val="fr-CA"/>
        </w:rPr>
        <w:t xml:space="preserve"> </w:t>
      </w:r>
      <w:r w:rsidR="00A64833" w:rsidRPr="00BC027B">
        <w:rPr>
          <w:lang w:val="fr-CA"/>
        </w:rPr>
        <w:t>Cependant, d</w:t>
      </w:r>
      <w:r w:rsidR="00971F0E" w:rsidRPr="00BC027B">
        <w:rPr>
          <w:lang w:val="fr-CA"/>
        </w:rPr>
        <w:t>ans toutes les autres langues, l’utilisation du braille informatique pour entrer de telles informations est obligatoire.</w:t>
      </w:r>
    </w:p>
    <w:p w14:paraId="15CD53AB" w14:textId="155C4171" w:rsidR="00DA3971" w:rsidRPr="00BC027B" w:rsidRDefault="007B789B" w:rsidP="007B789B">
      <w:pPr>
        <w:pStyle w:val="Heading2"/>
        <w:numPr>
          <w:ilvl w:val="1"/>
          <w:numId w:val="1"/>
        </w:numPr>
      </w:pPr>
      <w:bookmarkStart w:id="45" w:name="_Toc119322152"/>
      <w:bookmarkStart w:id="46" w:name="_Toc416443711"/>
      <w:bookmarkStart w:id="47" w:name="_Toc239231195"/>
      <w:bookmarkEnd w:id="45"/>
      <w:bookmarkEnd w:id="46"/>
      <w:r w:rsidRPr="00BC027B">
        <w:t>Mode veille et allumer et éteindre votre appareil</w:t>
      </w:r>
      <w:bookmarkEnd w:id="47"/>
    </w:p>
    <w:p w14:paraId="010F85FD" w14:textId="2C89FB8D" w:rsidR="00DA3971" w:rsidRPr="00BC027B" w:rsidRDefault="007B789B" w:rsidP="007B789B">
      <w:pPr>
        <w:pStyle w:val="Heading3"/>
        <w:numPr>
          <w:ilvl w:val="2"/>
          <w:numId w:val="1"/>
        </w:numPr>
      </w:pPr>
      <w:bookmarkStart w:id="48" w:name="_Toc239231196"/>
      <w:r w:rsidRPr="00BC027B">
        <w:t>Allumer et éteindre votre appareil</w:t>
      </w:r>
      <w:bookmarkEnd w:id="48"/>
    </w:p>
    <w:p w14:paraId="4B93FD99" w14:textId="66429D2D" w:rsidR="00DA3971" w:rsidRPr="00BC027B" w:rsidRDefault="00685A18" w:rsidP="003169AF">
      <w:pPr>
        <w:rPr>
          <w:color w:val="000000"/>
        </w:rPr>
      </w:pPr>
      <w:r w:rsidRPr="00BC027B">
        <w:t>Lorsque vous savez que vous n’</w:t>
      </w:r>
      <w:r w:rsidR="003B0AC7" w:rsidRPr="00BC027B">
        <w:t>utiliserez</w:t>
      </w:r>
      <w:r w:rsidRPr="00BC027B">
        <w:t xml:space="preserve"> pas votre Monarch durant un certain temps</w:t>
      </w:r>
      <w:r w:rsidR="0045104A" w:rsidRPr="00BC027B">
        <w:rPr>
          <w:color w:val="000000"/>
        </w:rPr>
        <w:t>, il peut être préférable de l’éteindre complètement</w:t>
      </w:r>
      <w:r w:rsidR="00DA3971" w:rsidRPr="00BC027B">
        <w:rPr>
          <w:color w:val="000000"/>
        </w:rPr>
        <w:t xml:space="preserve"> </w:t>
      </w:r>
      <w:r w:rsidR="0045104A" w:rsidRPr="00BC027B">
        <w:rPr>
          <w:color w:val="000000"/>
        </w:rPr>
        <w:t>pour préserver votre pile</w:t>
      </w:r>
      <w:r w:rsidR="00DA3971" w:rsidRPr="00BC027B">
        <w:rPr>
          <w:color w:val="000000"/>
        </w:rPr>
        <w:t xml:space="preserve">. </w:t>
      </w:r>
      <w:r w:rsidR="004502D7" w:rsidRPr="00BC027B">
        <w:rPr>
          <w:color w:val="000000"/>
        </w:rPr>
        <w:t>Pour ce faire, appuyez simplement sur le bouton d’alimentation et maintenez-le enfoncé</w:t>
      </w:r>
      <w:r w:rsidR="00DA3971" w:rsidRPr="00BC027B">
        <w:rPr>
          <w:color w:val="000000"/>
        </w:rPr>
        <w:t xml:space="preserve"> </w:t>
      </w:r>
      <w:r w:rsidR="004502D7" w:rsidRPr="00BC027B">
        <w:rPr>
          <w:color w:val="000000"/>
        </w:rPr>
        <w:t>durant approximativement 1 seconde</w:t>
      </w:r>
      <w:r w:rsidR="00DA3971" w:rsidRPr="00BC027B">
        <w:rPr>
          <w:color w:val="000000"/>
        </w:rPr>
        <w:t xml:space="preserve">. </w:t>
      </w:r>
      <w:r w:rsidR="00C46B2E" w:rsidRPr="00BC027B">
        <w:rPr>
          <w:color w:val="000000"/>
        </w:rPr>
        <w:t xml:space="preserve">Votre appareil annoncera </w:t>
      </w:r>
      <w:r w:rsidR="00DA3971" w:rsidRPr="00BC027B">
        <w:rPr>
          <w:color w:val="000000"/>
        </w:rPr>
        <w:t>“</w:t>
      </w:r>
      <w:r w:rsidR="00C46B2E" w:rsidRPr="00BC027B">
        <w:rPr>
          <w:color w:val="000000"/>
        </w:rPr>
        <w:t>éteindre</w:t>
      </w:r>
      <w:r w:rsidR="00DA3971" w:rsidRPr="00BC027B">
        <w:rPr>
          <w:color w:val="000000"/>
        </w:rPr>
        <w:t>”</w:t>
      </w:r>
      <w:r w:rsidR="00A72AC3" w:rsidRPr="00BC027B">
        <w:rPr>
          <w:color w:val="000000"/>
        </w:rPr>
        <w:t xml:space="preserve"> et vous offrira la possibilité soit d’éteindre ou de redémarrer</w:t>
      </w:r>
      <w:r w:rsidR="00DA3971" w:rsidRPr="00BC027B">
        <w:rPr>
          <w:color w:val="000000"/>
        </w:rPr>
        <w:t>. S</w:t>
      </w:r>
      <w:r w:rsidR="00A72AC3" w:rsidRPr="00BC027B">
        <w:rPr>
          <w:color w:val="000000"/>
        </w:rPr>
        <w:t>électionnez l’option Éteindre</w:t>
      </w:r>
      <w:r w:rsidR="00DA3971" w:rsidRPr="00BC027B">
        <w:rPr>
          <w:color w:val="000000"/>
        </w:rPr>
        <w:t xml:space="preserve">, </w:t>
      </w:r>
      <w:r w:rsidR="00313112" w:rsidRPr="00BC027B">
        <w:rPr>
          <w:color w:val="000000"/>
        </w:rPr>
        <w:t>puis appuyez sur ENTRÉE pour éteindre votre appareil</w:t>
      </w:r>
      <w:r w:rsidR="00DA3971" w:rsidRPr="00BC027B">
        <w:rPr>
          <w:color w:val="000000"/>
        </w:rPr>
        <w:t>.</w:t>
      </w:r>
    </w:p>
    <w:p w14:paraId="0774A363" w14:textId="29227F9C" w:rsidR="00DA3971" w:rsidRPr="00BC027B" w:rsidRDefault="00BE6608" w:rsidP="003169AF">
      <w:pPr>
        <w:rPr>
          <w:color w:val="000000"/>
        </w:rPr>
      </w:pPr>
      <w:r w:rsidRPr="00BC027B">
        <w:t>De la même manière</w:t>
      </w:r>
      <w:r w:rsidR="00DA3971" w:rsidRPr="00BC027B">
        <w:t xml:space="preserve">, </w:t>
      </w:r>
      <w:r w:rsidR="00CE2030" w:rsidRPr="00BC027B">
        <w:t xml:space="preserve">pour </w:t>
      </w:r>
      <w:r w:rsidR="00850E63" w:rsidRPr="00BC027B">
        <w:t>allumer</w:t>
      </w:r>
      <w:r w:rsidR="00CE2030" w:rsidRPr="00BC027B">
        <w:t xml:space="preserve"> votre appareil lorsqu’il est éteint</w:t>
      </w:r>
      <w:r w:rsidR="00DA3971" w:rsidRPr="00BC027B">
        <w:t xml:space="preserve">, </w:t>
      </w:r>
      <w:r w:rsidR="00850E63" w:rsidRPr="00BC027B">
        <w:t xml:space="preserve">appuyez sur le bouton d’alimentation durant approximativement </w:t>
      </w:r>
      <w:r w:rsidR="00DA3971" w:rsidRPr="00BC027B">
        <w:t>3</w:t>
      </w:r>
      <w:r w:rsidR="00DA3971" w:rsidRPr="00BC027B">
        <w:rPr>
          <w:color w:val="000000"/>
        </w:rPr>
        <w:t xml:space="preserve"> second</w:t>
      </w:r>
      <w:r w:rsidR="00850E63" w:rsidRPr="00BC027B">
        <w:rPr>
          <w:color w:val="000000"/>
        </w:rPr>
        <w:t>e</w:t>
      </w:r>
      <w:r w:rsidR="00DA3971" w:rsidRPr="00BC027B">
        <w:rPr>
          <w:color w:val="000000"/>
        </w:rPr>
        <w:t xml:space="preserve">s. </w:t>
      </w:r>
      <w:r w:rsidR="00850E63" w:rsidRPr="00BC027B">
        <w:rPr>
          <w:color w:val="000000"/>
        </w:rPr>
        <w:t>Vous ressentirez une courte vibration</w:t>
      </w:r>
      <w:r w:rsidR="00DA3971" w:rsidRPr="00BC027B">
        <w:rPr>
          <w:color w:val="000000"/>
        </w:rPr>
        <w:t xml:space="preserve"> </w:t>
      </w:r>
      <w:r w:rsidR="0070347B" w:rsidRPr="00BC027B">
        <w:rPr>
          <w:color w:val="000000"/>
        </w:rPr>
        <w:t>et le message</w:t>
      </w:r>
      <w:r w:rsidR="00DA3971" w:rsidRPr="00BC027B">
        <w:rPr>
          <w:color w:val="000000"/>
        </w:rPr>
        <w:t xml:space="preserve"> “starting keysoft...” </w:t>
      </w:r>
      <w:r w:rsidR="0070347B" w:rsidRPr="00BC027B">
        <w:rPr>
          <w:color w:val="000000"/>
        </w:rPr>
        <w:t>sera affiché sur votre afficheur braille</w:t>
      </w:r>
      <w:r w:rsidR="00DA3971" w:rsidRPr="00BC027B">
        <w:rPr>
          <w:color w:val="000000"/>
        </w:rPr>
        <w:t xml:space="preserve">. </w:t>
      </w:r>
      <w:r w:rsidR="0070347B" w:rsidRPr="00BC027B">
        <w:rPr>
          <w:color w:val="000000"/>
        </w:rPr>
        <w:t>Après quelque temps</w:t>
      </w:r>
      <w:r w:rsidR="00DA3971" w:rsidRPr="00BC027B">
        <w:rPr>
          <w:color w:val="000000"/>
        </w:rPr>
        <w:t xml:space="preserve">, </w:t>
      </w:r>
      <w:r w:rsidR="00F65F9F" w:rsidRPr="00BC027B">
        <w:rPr>
          <w:color w:val="000000"/>
        </w:rPr>
        <w:t>l’image du papillon apparaîtra</w:t>
      </w:r>
      <w:r w:rsidR="00DA3971" w:rsidRPr="00BC027B">
        <w:rPr>
          <w:color w:val="000000"/>
        </w:rPr>
        <w:t xml:space="preserve">, </w:t>
      </w:r>
      <w:r w:rsidR="00F65F9F" w:rsidRPr="00BC027B">
        <w:rPr>
          <w:color w:val="000000"/>
        </w:rPr>
        <w:t>puis vous serez dirigé au menu principal</w:t>
      </w:r>
      <w:r w:rsidR="00DA3971" w:rsidRPr="00BC027B">
        <w:rPr>
          <w:color w:val="000000"/>
        </w:rPr>
        <w:t>.</w:t>
      </w:r>
    </w:p>
    <w:p w14:paraId="36937BE7" w14:textId="776A890B" w:rsidR="00AA45C8" w:rsidRPr="00BC027B" w:rsidRDefault="00AA45C8" w:rsidP="003169AF">
      <w:pPr>
        <w:rPr>
          <w:color w:val="000000"/>
        </w:rPr>
      </w:pPr>
      <w:r w:rsidRPr="00BC027B">
        <w:rPr>
          <w:color w:val="000000"/>
        </w:rPr>
        <w:t xml:space="preserve">Note : si vous avez paramétré l’écran pour qu’elle soit verrouillée, lorsque KeySoft démarrera, vous serez dirigé vers votre écran verrouillé. </w:t>
      </w:r>
      <w:r w:rsidR="00FE3378" w:rsidRPr="00BC027B">
        <w:rPr>
          <w:color w:val="000000"/>
        </w:rPr>
        <w:t xml:space="preserve">Utilisez le raccourci Espace avec U </w:t>
      </w:r>
      <w:r w:rsidR="00374459" w:rsidRPr="00BC027B">
        <w:rPr>
          <w:color w:val="000000"/>
        </w:rPr>
        <w:t xml:space="preserve">puis saisissez le mot de passe </w:t>
      </w:r>
      <w:r w:rsidR="00A5497F" w:rsidRPr="00BC027B">
        <w:rPr>
          <w:color w:val="000000"/>
        </w:rPr>
        <w:t xml:space="preserve">que vous avez </w:t>
      </w:r>
      <w:r w:rsidR="00374459" w:rsidRPr="00BC027B">
        <w:rPr>
          <w:color w:val="000000"/>
        </w:rPr>
        <w:t xml:space="preserve">configuré, ce qui vous permettra de </w:t>
      </w:r>
      <w:r w:rsidR="00A15DF7" w:rsidRPr="00BC027B">
        <w:rPr>
          <w:color w:val="000000"/>
        </w:rPr>
        <w:t>déverrouille</w:t>
      </w:r>
      <w:r w:rsidR="00374459" w:rsidRPr="00BC027B">
        <w:rPr>
          <w:color w:val="000000"/>
        </w:rPr>
        <w:t>r</w:t>
      </w:r>
      <w:r w:rsidR="00A15DF7" w:rsidRPr="00BC027B">
        <w:rPr>
          <w:color w:val="000000"/>
        </w:rPr>
        <w:t xml:space="preserve"> votre écran.</w:t>
      </w:r>
    </w:p>
    <w:p w14:paraId="20ACD2E0" w14:textId="4ADFFD58" w:rsidR="00DA3971" w:rsidRPr="00BC027B" w:rsidRDefault="006240D2" w:rsidP="006240D2">
      <w:pPr>
        <w:pStyle w:val="Heading3"/>
        <w:numPr>
          <w:ilvl w:val="2"/>
          <w:numId w:val="1"/>
        </w:numPr>
      </w:pPr>
      <w:bookmarkStart w:id="49" w:name="_Toc239231197"/>
      <w:r w:rsidRPr="00BC027B">
        <w:lastRenderedPageBreak/>
        <w:t>Mode veille</w:t>
      </w:r>
      <w:bookmarkEnd w:id="49"/>
    </w:p>
    <w:p w14:paraId="2122A0E9" w14:textId="0B3EF494" w:rsidR="00DA3971" w:rsidRPr="00BC027B" w:rsidRDefault="00F65F9F" w:rsidP="00AE356C">
      <w:pPr>
        <w:pStyle w:val="Normal3"/>
        <w:ind w:left="0"/>
        <w:jc w:val="left"/>
        <w:rPr>
          <w:color w:val="000000"/>
          <w:lang w:val="fr-CA"/>
        </w:rPr>
      </w:pPr>
      <w:r w:rsidRPr="00BC027B">
        <w:rPr>
          <w:lang w:val="fr-CA"/>
        </w:rPr>
        <w:t xml:space="preserve">Le </w:t>
      </w:r>
      <w:r w:rsidR="00DA3971" w:rsidRPr="00BC027B">
        <w:rPr>
          <w:color w:val="000000"/>
          <w:lang w:val="fr-CA"/>
        </w:rPr>
        <w:t xml:space="preserve">Monarch </w:t>
      </w:r>
      <w:r w:rsidR="00035AA5" w:rsidRPr="00BC027B">
        <w:rPr>
          <w:color w:val="000000"/>
          <w:lang w:val="fr-CA"/>
        </w:rPr>
        <w:t>vous permet de mettre votre appareil en veille</w:t>
      </w:r>
      <w:r w:rsidR="00DA3971" w:rsidRPr="00BC027B">
        <w:rPr>
          <w:color w:val="000000"/>
          <w:lang w:val="fr-CA"/>
        </w:rPr>
        <w:t xml:space="preserve">. </w:t>
      </w:r>
      <w:r w:rsidR="00035AA5" w:rsidRPr="00BC027B">
        <w:rPr>
          <w:color w:val="000000"/>
          <w:lang w:val="fr-CA"/>
        </w:rPr>
        <w:t>Le mode veille est une façon simple et rapide</w:t>
      </w:r>
      <w:r w:rsidR="005C65D0" w:rsidRPr="00BC027B">
        <w:rPr>
          <w:color w:val="000000"/>
          <w:lang w:val="fr-CA"/>
        </w:rPr>
        <w:t xml:space="preserve"> </w:t>
      </w:r>
      <w:r w:rsidR="00DD042E" w:rsidRPr="00BC027B">
        <w:rPr>
          <w:color w:val="000000"/>
          <w:lang w:val="fr-CA"/>
        </w:rPr>
        <w:t>de</w:t>
      </w:r>
      <w:r w:rsidR="005970D6" w:rsidRPr="00BC027B">
        <w:rPr>
          <w:color w:val="000000"/>
          <w:lang w:val="fr-CA"/>
        </w:rPr>
        <w:t xml:space="preserve"> préserver votre pile lorsque vous n’utiliserez pas votre </w:t>
      </w:r>
      <w:r w:rsidR="00DA3971" w:rsidRPr="00BC027B">
        <w:rPr>
          <w:color w:val="000000"/>
          <w:lang w:val="fr-CA"/>
        </w:rPr>
        <w:t xml:space="preserve">Monarch </w:t>
      </w:r>
      <w:r w:rsidR="00D93BAF" w:rsidRPr="00BC027B">
        <w:rPr>
          <w:color w:val="000000"/>
          <w:lang w:val="fr-CA"/>
        </w:rPr>
        <w:t>pour une courte période</w:t>
      </w:r>
      <w:r w:rsidR="00DA3971" w:rsidRPr="00BC027B">
        <w:rPr>
          <w:color w:val="000000"/>
          <w:lang w:val="fr-CA"/>
        </w:rPr>
        <w:t xml:space="preserve">. </w:t>
      </w:r>
      <w:r w:rsidR="00D93BAF" w:rsidRPr="00BC027B">
        <w:rPr>
          <w:color w:val="000000"/>
          <w:lang w:val="fr-CA"/>
        </w:rPr>
        <w:t xml:space="preserve">Le mode veille est l’état le plus fréquent dans lequel votre </w:t>
      </w:r>
      <w:r w:rsidR="00DA3971" w:rsidRPr="00BC027B">
        <w:rPr>
          <w:color w:val="000000"/>
          <w:lang w:val="fr-CA"/>
        </w:rPr>
        <w:t>Monarch</w:t>
      </w:r>
      <w:r w:rsidR="0086561A" w:rsidRPr="00BC027B">
        <w:rPr>
          <w:color w:val="000000"/>
          <w:lang w:val="fr-CA"/>
        </w:rPr>
        <w:t xml:space="preserve"> se trouvera lorsqu’il ne sera pas utilisé</w:t>
      </w:r>
      <w:r w:rsidR="00DA3971" w:rsidRPr="00BC027B">
        <w:rPr>
          <w:color w:val="000000"/>
          <w:lang w:val="fr-CA"/>
        </w:rPr>
        <w:t>.</w:t>
      </w:r>
    </w:p>
    <w:p w14:paraId="4883D3B3" w14:textId="3ECD95F2" w:rsidR="00DA3971" w:rsidRPr="00BC027B" w:rsidRDefault="0086561A" w:rsidP="00AE356C">
      <w:pPr>
        <w:pStyle w:val="Normal3"/>
        <w:ind w:left="0"/>
        <w:jc w:val="left"/>
        <w:rPr>
          <w:color w:val="000000"/>
          <w:lang w:val="fr-CA"/>
        </w:rPr>
      </w:pPr>
      <w:r w:rsidRPr="00BC027B">
        <w:rPr>
          <w:lang w:val="fr-CA"/>
        </w:rPr>
        <w:t>Pour mettre votre appareil en veille</w:t>
      </w:r>
      <w:r w:rsidR="00DA3971" w:rsidRPr="00BC027B">
        <w:rPr>
          <w:lang w:val="fr-CA"/>
        </w:rPr>
        <w:t>,</w:t>
      </w:r>
      <w:r w:rsidR="00194E91" w:rsidRPr="00BC027B">
        <w:rPr>
          <w:color w:val="000000"/>
          <w:lang w:val="fr-CA"/>
        </w:rPr>
        <w:t xml:space="preserve"> appuyez simplement sur le bouton d’alimentation</w:t>
      </w:r>
      <w:r w:rsidR="00DA3971" w:rsidRPr="00BC027B">
        <w:rPr>
          <w:color w:val="000000"/>
          <w:lang w:val="fr-CA"/>
        </w:rPr>
        <w:t xml:space="preserve">. </w:t>
      </w:r>
      <w:r w:rsidR="00C506C5" w:rsidRPr="00BC027B">
        <w:rPr>
          <w:color w:val="000000"/>
          <w:lang w:val="fr-CA"/>
        </w:rPr>
        <w:t xml:space="preserve">Un son se fera entendre, vous </w:t>
      </w:r>
      <w:r w:rsidR="00DA3971" w:rsidRPr="00BC027B">
        <w:rPr>
          <w:color w:val="000000"/>
          <w:lang w:val="fr-CA"/>
        </w:rPr>
        <w:t>confirm</w:t>
      </w:r>
      <w:r w:rsidR="00C506C5" w:rsidRPr="00BC027B">
        <w:rPr>
          <w:color w:val="000000"/>
          <w:lang w:val="fr-CA"/>
        </w:rPr>
        <w:t>ant</w:t>
      </w:r>
      <w:r w:rsidR="00DA3971" w:rsidRPr="00BC027B">
        <w:rPr>
          <w:color w:val="000000"/>
          <w:lang w:val="fr-CA"/>
        </w:rPr>
        <w:t xml:space="preserve"> </w:t>
      </w:r>
      <w:r w:rsidR="00C506C5" w:rsidRPr="00BC027B">
        <w:rPr>
          <w:color w:val="000000"/>
          <w:lang w:val="fr-CA"/>
        </w:rPr>
        <w:t xml:space="preserve">que le </w:t>
      </w:r>
      <w:r w:rsidR="00DA3971" w:rsidRPr="00BC027B">
        <w:rPr>
          <w:color w:val="000000"/>
          <w:lang w:val="fr-CA"/>
        </w:rPr>
        <w:t xml:space="preserve">Monarch </w:t>
      </w:r>
      <w:r w:rsidR="009E519A" w:rsidRPr="00BC027B">
        <w:rPr>
          <w:color w:val="000000"/>
          <w:lang w:val="fr-CA"/>
        </w:rPr>
        <w:t>est entré en mode veille</w:t>
      </w:r>
      <w:r w:rsidR="00DA3971" w:rsidRPr="00BC027B">
        <w:rPr>
          <w:color w:val="000000"/>
          <w:lang w:val="fr-CA"/>
        </w:rPr>
        <w:t xml:space="preserve">, </w:t>
      </w:r>
      <w:r w:rsidR="009E519A" w:rsidRPr="00BC027B">
        <w:rPr>
          <w:color w:val="000000"/>
          <w:lang w:val="fr-CA"/>
        </w:rPr>
        <w:t>et le braille disparaîtra</w:t>
      </w:r>
      <w:r w:rsidR="00DA3971" w:rsidRPr="00BC027B">
        <w:rPr>
          <w:color w:val="000000"/>
          <w:lang w:val="fr-CA"/>
        </w:rPr>
        <w:t xml:space="preserve">. </w:t>
      </w:r>
      <w:r w:rsidR="00496447" w:rsidRPr="00BC027B">
        <w:rPr>
          <w:color w:val="000000"/>
          <w:lang w:val="fr-CA"/>
        </w:rPr>
        <w:t xml:space="preserve">Le message « Écran désactivé » sera également </w:t>
      </w:r>
      <w:r w:rsidR="00B6249A" w:rsidRPr="00BC027B">
        <w:rPr>
          <w:color w:val="000000"/>
          <w:lang w:val="fr-CA"/>
        </w:rPr>
        <w:t xml:space="preserve">dit. </w:t>
      </w:r>
      <w:r w:rsidR="009E519A" w:rsidRPr="00BC027B">
        <w:rPr>
          <w:color w:val="000000"/>
          <w:lang w:val="fr-CA"/>
        </w:rPr>
        <w:t>Pour réveiller votre appareil</w:t>
      </w:r>
      <w:r w:rsidR="00DA3971" w:rsidRPr="00BC027B">
        <w:rPr>
          <w:color w:val="000000"/>
          <w:lang w:val="fr-CA"/>
        </w:rPr>
        <w:t xml:space="preserve">, </w:t>
      </w:r>
      <w:r w:rsidR="00CC0863" w:rsidRPr="00BC027B">
        <w:rPr>
          <w:color w:val="000000"/>
          <w:lang w:val="fr-CA"/>
        </w:rPr>
        <w:t>appuyez simplement sur le bouton d’alimentation lorsque votre appareil est en veille</w:t>
      </w:r>
      <w:r w:rsidR="00DA3971" w:rsidRPr="00BC027B">
        <w:rPr>
          <w:color w:val="000000"/>
          <w:lang w:val="fr-CA"/>
        </w:rPr>
        <w:t>.</w:t>
      </w:r>
      <w:r w:rsidR="00D705EA" w:rsidRPr="00BC027B">
        <w:rPr>
          <w:color w:val="000000"/>
          <w:lang w:val="fr-CA"/>
        </w:rPr>
        <w:t xml:space="preserve"> </w:t>
      </w:r>
      <w:r w:rsidR="00B6249A" w:rsidRPr="00BC027B">
        <w:rPr>
          <w:color w:val="000000"/>
          <w:lang w:val="fr-CA"/>
        </w:rPr>
        <w:t>Le message « Écran déverrouillé » se fera entendre</w:t>
      </w:r>
      <w:r w:rsidR="00E17DC6" w:rsidRPr="00BC027B">
        <w:rPr>
          <w:color w:val="000000"/>
          <w:lang w:val="fr-CA"/>
        </w:rPr>
        <w:t>,</w:t>
      </w:r>
      <w:r w:rsidR="004B4580" w:rsidRPr="00BC027B">
        <w:rPr>
          <w:color w:val="000000"/>
          <w:lang w:val="fr-CA"/>
        </w:rPr>
        <w:t xml:space="preserve"> ou</w:t>
      </w:r>
      <w:r w:rsidR="00F366D3" w:rsidRPr="00BC027B">
        <w:rPr>
          <w:color w:val="000000"/>
          <w:lang w:val="fr-CA"/>
        </w:rPr>
        <w:t xml:space="preserve"> votre écran verrouillé sera affiché, si vous l’avez configuré.</w:t>
      </w:r>
    </w:p>
    <w:p w14:paraId="045D57B1" w14:textId="2418CE4C" w:rsidR="00DA3971" w:rsidRPr="00BC027B" w:rsidRDefault="006240D2" w:rsidP="006240D2">
      <w:pPr>
        <w:pStyle w:val="Heading2"/>
        <w:numPr>
          <w:ilvl w:val="1"/>
          <w:numId w:val="1"/>
        </w:numPr>
      </w:pPr>
      <w:bookmarkStart w:id="50" w:name="_2.5._Startup_tutorial"/>
      <w:bookmarkStart w:id="51" w:name="_Startup_tutorial"/>
      <w:bookmarkStart w:id="52" w:name="_Guide_de_démarrage"/>
      <w:bookmarkStart w:id="53" w:name="_Toc239231198"/>
      <w:bookmarkEnd w:id="50"/>
      <w:bookmarkEnd w:id="51"/>
      <w:bookmarkEnd w:id="52"/>
      <w:r w:rsidRPr="00BC027B">
        <w:t>Guide de démarrage</w:t>
      </w:r>
      <w:bookmarkEnd w:id="53"/>
    </w:p>
    <w:p w14:paraId="0BF9D6BA" w14:textId="7F7B592A" w:rsidR="00DA3971" w:rsidRPr="00BC027B" w:rsidRDefault="001B6B57" w:rsidP="00AE356C">
      <w:pPr>
        <w:pStyle w:val="Normal2"/>
        <w:ind w:left="0"/>
        <w:jc w:val="left"/>
        <w:rPr>
          <w:lang w:val="fr-CA"/>
        </w:rPr>
      </w:pPr>
      <w:r w:rsidRPr="00BC027B">
        <w:rPr>
          <w:lang w:val="fr-CA"/>
        </w:rPr>
        <w:t>Lorsque vous démarrez votre Monarch pour la première fois</w:t>
      </w:r>
      <w:r w:rsidR="00DA3971" w:rsidRPr="00BC027B">
        <w:rPr>
          <w:lang w:val="fr-CA"/>
        </w:rPr>
        <w:t xml:space="preserve">, </w:t>
      </w:r>
      <w:r w:rsidR="0019150D" w:rsidRPr="00BC027B">
        <w:rPr>
          <w:lang w:val="fr-CA"/>
        </w:rPr>
        <w:t xml:space="preserve">après le message </w:t>
      </w:r>
      <w:r w:rsidR="00DA3971" w:rsidRPr="00BC027B">
        <w:rPr>
          <w:lang w:val="fr-CA"/>
        </w:rPr>
        <w:t>“starting keysoft...”</w:t>
      </w:r>
      <w:r w:rsidR="0051085C" w:rsidRPr="00BC027B">
        <w:rPr>
          <w:lang w:val="fr-CA"/>
        </w:rPr>
        <w:t xml:space="preserve">, apparaît un </w:t>
      </w:r>
      <w:r w:rsidR="0019150D" w:rsidRPr="00BC027B">
        <w:rPr>
          <w:lang w:val="fr-CA"/>
        </w:rPr>
        <w:t>graphique tactile d</w:t>
      </w:r>
      <w:r w:rsidR="00C82776" w:rsidRPr="00BC027B">
        <w:rPr>
          <w:lang w:val="fr-CA"/>
        </w:rPr>
        <w:t>’un</w:t>
      </w:r>
      <w:r w:rsidR="0019150D" w:rsidRPr="00BC027B">
        <w:rPr>
          <w:lang w:val="fr-CA"/>
        </w:rPr>
        <w:t xml:space="preserve"> papillon</w:t>
      </w:r>
      <w:r w:rsidR="007D7870" w:rsidRPr="00BC027B">
        <w:rPr>
          <w:lang w:val="fr-CA"/>
        </w:rPr>
        <w:t xml:space="preserve"> puis </w:t>
      </w:r>
      <w:r w:rsidR="0019150D" w:rsidRPr="00BC027B">
        <w:rPr>
          <w:lang w:val="fr-CA"/>
        </w:rPr>
        <w:t xml:space="preserve">un écran de sélection de la langue </w:t>
      </w:r>
      <w:r w:rsidR="007D7870" w:rsidRPr="00BC027B">
        <w:rPr>
          <w:lang w:val="fr-CA"/>
        </w:rPr>
        <w:t>s’</w:t>
      </w:r>
      <w:r w:rsidR="0019150D" w:rsidRPr="00BC027B">
        <w:rPr>
          <w:lang w:val="fr-CA"/>
        </w:rPr>
        <w:t>affich</w:t>
      </w:r>
      <w:r w:rsidR="007D7870" w:rsidRPr="00BC027B">
        <w:rPr>
          <w:lang w:val="fr-CA"/>
        </w:rPr>
        <w:t>e</w:t>
      </w:r>
      <w:r w:rsidR="00DA3971" w:rsidRPr="00BC027B">
        <w:rPr>
          <w:lang w:val="fr-CA"/>
        </w:rPr>
        <w:t>.</w:t>
      </w:r>
      <w:r w:rsidR="00C37783" w:rsidRPr="00BC027B">
        <w:rPr>
          <w:lang w:val="fr-CA"/>
        </w:rPr>
        <w:t xml:space="preserve"> N</w:t>
      </w:r>
      <w:r w:rsidR="00DA3971" w:rsidRPr="00BC027B">
        <w:rPr>
          <w:lang w:val="fr-CA"/>
        </w:rPr>
        <w:t>avig</w:t>
      </w:r>
      <w:r w:rsidR="00CE2FE3" w:rsidRPr="00BC027B">
        <w:rPr>
          <w:lang w:val="fr-CA"/>
        </w:rPr>
        <w:t xml:space="preserve">uez au choix que vous préférez </w:t>
      </w:r>
      <w:r w:rsidR="00982A0E" w:rsidRPr="00BC027B">
        <w:rPr>
          <w:lang w:val="fr-CA"/>
        </w:rPr>
        <w:t xml:space="preserve">entre Français Canada ou Français </w:t>
      </w:r>
      <w:r w:rsidR="000876F6" w:rsidRPr="00BC027B">
        <w:rPr>
          <w:lang w:val="fr-CA"/>
        </w:rPr>
        <w:t xml:space="preserve">France. </w:t>
      </w:r>
      <w:r w:rsidR="003C4983" w:rsidRPr="00BC027B">
        <w:rPr>
          <w:lang w:val="fr-CA"/>
        </w:rPr>
        <w:t xml:space="preserve">Appuyez sur ENTRÉE pour sélectionner cette langue. Quelques secondes plus tard, si le guide de démarrage existe dans la langue que vous avez </w:t>
      </w:r>
      <w:r w:rsidR="003169AF" w:rsidRPr="00BC027B">
        <w:rPr>
          <w:lang w:val="fr-CA"/>
        </w:rPr>
        <w:t>sélectionnée</w:t>
      </w:r>
      <w:r w:rsidR="003C4983" w:rsidRPr="00BC027B">
        <w:rPr>
          <w:lang w:val="fr-CA"/>
        </w:rPr>
        <w:t>, il sera lancé. Dans le cas contraire, vous serez dirigé au menu principal.</w:t>
      </w:r>
      <w:r w:rsidR="00EA2D30" w:rsidRPr="00BC027B">
        <w:rPr>
          <w:lang w:val="fr-CA"/>
        </w:rPr>
        <w:t xml:space="preserve"> </w:t>
      </w:r>
    </w:p>
    <w:p w14:paraId="05B34948" w14:textId="77CF6A96" w:rsidR="00DA3971" w:rsidRPr="00BC027B" w:rsidRDefault="00D539D5" w:rsidP="00BC0EBE">
      <w:pPr>
        <w:pStyle w:val="ListParagraph"/>
        <w:numPr>
          <w:ilvl w:val="0"/>
          <w:numId w:val="5"/>
        </w:numPr>
        <w:rPr>
          <w:rFonts w:ascii="Times New Roman" w:hAnsi="Times New Roman" w:cs="Times New Roman"/>
          <w:sz w:val="24"/>
          <w:szCs w:val="24"/>
        </w:rPr>
      </w:pPr>
      <w:r w:rsidRPr="00BC027B">
        <w:rPr>
          <w:rFonts w:ascii="Times New Roman" w:hAnsi="Times New Roman" w:cs="Times New Roman"/>
          <w:sz w:val="24"/>
          <w:szCs w:val="24"/>
        </w:rPr>
        <w:t>Dans le premier écran du guide de démarrage</w:t>
      </w:r>
      <w:r w:rsidR="00DA3971" w:rsidRPr="00BC027B">
        <w:rPr>
          <w:rFonts w:ascii="Times New Roman" w:hAnsi="Times New Roman" w:cs="Times New Roman"/>
          <w:sz w:val="24"/>
          <w:szCs w:val="24"/>
        </w:rPr>
        <w:t xml:space="preserve">, </w:t>
      </w:r>
      <w:r w:rsidR="00705445" w:rsidRPr="00BC027B">
        <w:rPr>
          <w:rFonts w:ascii="Times New Roman" w:hAnsi="Times New Roman" w:cs="Times New Roman"/>
          <w:sz w:val="24"/>
          <w:szCs w:val="24"/>
        </w:rPr>
        <w:t>appuyez sur ENTRÉE pour le débuter</w:t>
      </w:r>
      <w:r w:rsidR="00DA3971" w:rsidRPr="00BC027B">
        <w:rPr>
          <w:rFonts w:ascii="Times New Roman" w:hAnsi="Times New Roman" w:cs="Times New Roman"/>
          <w:sz w:val="24"/>
          <w:szCs w:val="24"/>
        </w:rPr>
        <w:t xml:space="preserve">, </w:t>
      </w:r>
      <w:r w:rsidR="00705445" w:rsidRPr="00BC027B">
        <w:rPr>
          <w:rFonts w:ascii="Times New Roman" w:hAnsi="Times New Roman" w:cs="Times New Roman"/>
          <w:sz w:val="24"/>
          <w:szCs w:val="24"/>
        </w:rPr>
        <w:t xml:space="preserve">puis suivez les </w:t>
      </w:r>
      <w:r w:rsidR="00DA3971" w:rsidRPr="00BC027B">
        <w:rPr>
          <w:rFonts w:ascii="Times New Roman" w:hAnsi="Times New Roman" w:cs="Times New Roman"/>
          <w:sz w:val="24"/>
          <w:szCs w:val="24"/>
        </w:rPr>
        <w:t xml:space="preserve">instructions </w:t>
      </w:r>
      <w:r w:rsidR="00705445" w:rsidRPr="00BC027B">
        <w:rPr>
          <w:rFonts w:ascii="Times New Roman" w:hAnsi="Times New Roman" w:cs="Times New Roman"/>
          <w:sz w:val="24"/>
          <w:szCs w:val="24"/>
        </w:rPr>
        <w:t>pour compléter le guide</w:t>
      </w:r>
      <w:r w:rsidR="00DA3971" w:rsidRPr="00BC027B">
        <w:rPr>
          <w:rFonts w:ascii="Times New Roman" w:hAnsi="Times New Roman" w:cs="Times New Roman"/>
          <w:sz w:val="24"/>
          <w:szCs w:val="24"/>
        </w:rPr>
        <w:t>.</w:t>
      </w:r>
    </w:p>
    <w:p w14:paraId="4A0F00C2" w14:textId="360468D6" w:rsidR="00DA3971" w:rsidRPr="00BC027B" w:rsidRDefault="004C26EE" w:rsidP="00BC0EBE">
      <w:pPr>
        <w:pStyle w:val="ListParagraph"/>
        <w:numPr>
          <w:ilvl w:val="0"/>
          <w:numId w:val="5"/>
        </w:numPr>
        <w:rPr>
          <w:rFonts w:ascii="Times New Roman" w:hAnsi="Times New Roman" w:cs="Times New Roman"/>
          <w:sz w:val="24"/>
          <w:szCs w:val="24"/>
        </w:rPr>
      </w:pPr>
      <w:r w:rsidRPr="00BC027B">
        <w:rPr>
          <w:rFonts w:ascii="Times New Roman" w:hAnsi="Times New Roman" w:cs="Times New Roman"/>
          <w:sz w:val="24"/>
          <w:szCs w:val="24"/>
        </w:rPr>
        <w:t>Lorsque vous aurez complété le guide</w:t>
      </w:r>
      <w:r w:rsidR="00DA3971" w:rsidRPr="00BC027B">
        <w:rPr>
          <w:rFonts w:ascii="Times New Roman" w:hAnsi="Times New Roman" w:cs="Times New Roman"/>
          <w:sz w:val="24"/>
          <w:szCs w:val="24"/>
        </w:rPr>
        <w:t xml:space="preserve">, </w:t>
      </w:r>
      <w:r w:rsidRPr="00BC027B">
        <w:rPr>
          <w:rFonts w:ascii="Times New Roman" w:hAnsi="Times New Roman" w:cs="Times New Roman"/>
          <w:sz w:val="24"/>
          <w:szCs w:val="24"/>
        </w:rPr>
        <w:t>un message vous l’indiquera</w:t>
      </w:r>
      <w:r w:rsidR="00DA3971" w:rsidRPr="00BC027B">
        <w:rPr>
          <w:rFonts w:ascii="Times New Roman" w:hAnsi="Times New Roman" w:cs="Times New Roman"/>
          <w:sz w:val="24"/>
          <w:szCs w:val="24"/>
        </w:rPr>
        <w:t xml:space="preserve">. </w:t>
      </w:r>
      <w:r w:rsidRPr="00BC027B">
        <w:rPr>
          <w:rFonts w:ascii="Times New Roman" w:hAnsi="Times New Roman" w:cs="Times New Roman"/>
          <w:sz w:val="24"/>
          <w:szCs w:val="24"/>
        </w:rPr>
        <w:t xml:space="preserve">Vous pourrez alors appuyer sur la touche </w:t>
      </w:r>
      <w:r w:rsidR="00DA3971" w:rsidRPr="00BC027B">
        <w:rPr>
          <w:rFonts w:ascii="Times New Roman" w:hAnsi="Times New Roman" w:cs="Times New Roman"/>
          <w:sz w:val="24"/>
          <w:szCs w:val="24"/>
        </w:rPr>
        <w:t>E</w:t>
      </w:r>
      <w:r w:rsidR="00304FFA" w:rsidRPr="00BC027B">
        <w:rPr>
          <w:rFonts w:ascii="Times New Roman" w:hAnsi="Times New Roman" w:cs="Times New Roman"/>
          <w:sz w:val="24"/>
          <w:szCs w:val="24"/>
        </w:rPr>
        <w:t>NTRÉE</w:t>
      </w:r>
      <w:r w:rsidR="00DA3971" w:rsidRPr="00BC027B">
        <w:rPr>
          <w:rFonts w:ascii="Times New Roman" w:hAnsi="Times New Roman" w:cs="Times New Roman"/>
          <w:sz w:val="24"/>
          <w:szCs w:val="24"/>
        </w:rPr>
        <w:t xml:space="preserve"> </w:t>
      </w:r>
      <w:r w:rsidR="00304FFA" w:rsidRPr="00BC027B">
        <w:rPr>
          <w:rFonts w:ascii="Times New Roman" w:hAnsi="Times New Roman" w:cs="Times New Roman"/>
          <w:sz w:val="24"/>
          <w:szCs w:val="24"/>
        </w:rPr>
        <w:t>pour configurer les paramètres</w:t>
      </w:r>
      <w:r w:rsidR="00DA3971" w:rsidRPr="00BC027B">
        <w:rPr>
          <w:rFonts w:ascii="Times New Roman" w:hAnsi="Times New Roman" w:cs="Times New Roman"/>
          <w:sz w:val="24"/>
          <w:szCs w:val="24"/>
        </w:rPr>
        <w:t>, o</w:t>
      </w:r>
      <w:r w:rsidR="000F680D" w:rsidRPr="00BC027B">
        <w:rPr>
          <w:rFonts w:ascii="Times New Roman" w:hAnsi="Times New Roman" w:cs="Times New Roman"/>
          <w:sz w:val="24"/>
          <w:szCs w:val="24"/>
        </w:rPr>
        <w:t xml:space="preserve">u le bouton d’accueil </w:t>
      </w:r>
      <w:r w:rsidR="00DA3971" w:rsidRPr="00BC027B">
        <w:rPr>
          <w:rFonts w:ascii="Times New Roman" w:hAnsi="Times New Roman" w:cs="Times New Roman"/>
          <w:sz w:val="24"/>
          <w:szCs w:val="24"/>
        </w:rPr>
        <w:t>o</w:t>
      </w:r>
      <w:r w:rsidR="000F680D" w:rsidRPr="00BC027B">
        <w:rPr>
          <w:rFonts w:ascii="Times New Roman" w:hAnsi="Times New Roman" w:cs="Times New Roman"/>
          <w:sz w:val="24"/>
          <w:szCs w:val="24"/>
        </w:rPr>
        <w:t>u</w:t>
      </w:r>
      <w:r w:rsidR="00DA3971" w:rsidRPr="00BC027B">
        <w:rPr>
          <w:rFonts w:ascii="Times New Roman" w:hAnsi="Times New Roman" w:cs="Times New Roman"/>
          <w:sz w:val="24"/>
          <w:szCs w:val="24"/>
        </w:rPr>
        <w:t xml:space="preserve"> </w:t>
      </w:r>
      <w:r w:rsidR="000F680D" w:rsidRPr="00BC027B">
        <w:rPr>
          <w:rFonts w:ascii="Times New Roman" w:hAnsi="Times New Roman" w:cs="Times New Roman"/>
          <w:sz w:val="24"/>
          <w:szCs w:val="24"/>
        </w:rPr>
        <w:t>le bouton Retour pour être dirigé au menu principal</w:t>
      </w:r>
      <w:r w:rsidR="00DA3971" w:rsidRPr="00BC027B">
        <w:rPr>
          <w:rFonts w:ascii="Times New Roman" w:hAnsi="Times New Roman" w:cs="Times New Roman"/>
          <w:sz w:val="24"/>
          <w:szCs w:val="24"/>
        </w:rPr>
        <w:t>.</w:t>
      </w:r>
    </w:p>
    <w:p w14:paraId="137D93B9" w14:textId="6BDA3354" w:rsidR="00DA3971" w:rsidRPr="00BC027B" w:rsidRDefault="00DA3971" w:rsidP="00AE356C">
      <w:pPr>
        <w:pStyle w:val="Normal2"/>
        <w:ind w:left="0"/>
        <w:jc w:val="left"/>
        <w:rPr>
          <w:lang w:val="fr-CA"/>
        </w:rPr>
      </w:pPr>
      <w:r w:rsidRPr="00BC027B">
        <w:rPr>
          <w:lang w:val="fr-CA"/>
        </w:rPr>
        <w:t xml:space="preserve">Note: </w:t>
      </w:r>
      <w:r w:rsidR="00C70421" w:rsidRPr="00BC027B">
        <w:rPr>
          <w:lang w:val="fr-CA"/>
        </w:rPr>
        <w:t xml:space="preserve">le texte du guide de démarrage </w:t>
      </w:r>
      <w:r w:rsidR="00A32DA0" w:rsidRPr="00BC027B">
        <w:rPr>
          <w:lang w:val="fr-CA"/>
        </w:rPr>
        <w:t>se trouve à l’</w:t>
      </w:r>
      <w:hyperlink w:anchor="_top" w:history="1">
        <w:r w:rsidR="000D68DF" w:rsidRPr="00BC027B">
          <w:rPr>
            <w:rStyle w:val="Hyperlink"/>
            <w:lang w:val="fr-CA"/>
          </w:rPr>
          <w:t>Annexe C</w:t>
        </w:r>
      </w:hyperlink>
      <w:r w:rsidRPr="00BC027B">
        <w:rPr>
          <w:lang w:val="fr-CA"/>
        </w:rPr>
        <w:t>.</w:t>
      </w:r>
    </w:p>
    <w:p w14:paraId="06EBFE3F" w14:textId="510DF107" w:rsidR="00C45ECA" w:rsidRPr="00BC027B" w:rsidRDefault="00C45ECA" w:rsidP="0083221B">
      <w:pPr>
        <w:pStyle w:val="Heading2"/>
        <w:numPr>
          <w:ilvl w:val="1"/>
          <w:numId w:val="1"/>
        </w:numPr>
      </w:pPr>
      <w:bookmarkStart w:id="54" w:name="_Toc190786886"/>
      <w:bookmarkStart w:id="55" w:name="_Toc239231199"/>
      <w:r w:rsidRPr="00BC027B">
        <w:t>Gérer les profils de langue et les voix</w:t>
      </w:r>
      <w:bookmarkEnd w:id="54"/>
      <w:bookmarkEnd w:id="55"/>
    </w:p>
    <w:p w14:paraId="268575FA" w14:textId="5B9EB284" w:rsidR="00C45ECA" w:rsidRPr="00BC027B" w:rsidRDefault="00C45ECA" w:rsidP="00C45ECA">
      <w:r w:rsidRPr="00BC027B">
        <w:t>Vous pouvez gérer vos profils de langue à partir du menu Options. Pour accéder au menu Options, appuyez sur Espace avec O</w:t>
      </w:r>
      <w:r w:rsidR="0083221B" w:rsidRPr="00BC027B">
        <w:t xml:space="preserve"> (points 1-3-5)</w:t>
      </w:r>
      <w:r w:rsidRPr="00BC027B">
        <w:t>.</w:t>
      </w:r>
    </w:p>
    <w:p w14:paraId="690BCF69" w14:textId="3CAABA7D" w:rsidR="00C45ECA" w:rsidRPr="00BC027B" w:rsidRDefault="00C45ECA" w:rsidP="000A6287">
      <w:pPr>
        <w:pStyle w:val="Heading3"/>
        <w:numPr>
          <w:ilvl w:val="2"/>
          <w:numId w:val="1"/>
        </w:numPr>
      </w:pPr>
      <w:bookmarkStart w:id="56" w:name="_Toc190786887"/>
      <w:bookmarkStart w:id="57" w:name="_Toc239231200"/>
      <w:r w:rsidRPr="00BC027B">
        <w:t>Configurer, ajouter, et supprimer des profils de langue</w:t>
      </w:r>
      <w:bookmarkEnd w:id="56"/>
      <w:bookmarkEnd w:id="57"/>
    </w:p>
    <w:p w14:paraId="0520D5F3" w14:textId="4E2FBFE0" w:rsidR="00C45ECA" w:rsidRPr="00BC027B" w:rsidRDefault="00C45ECA" w:rsidP="00C45ECA">
      <w:r w:rsidRPr="00BC027B">
        <w:t>Pour configurer vos profils de langue, sélectionnez l’option « Configurer les profils de langue » dans le menu Options et appuyez sur Entrée. Vous obtiendrez une liste contenant vos profils de langue. Sélectionnez un profil de langue à configurer et appuyez sur Entrée. Vous pouvez configurer le nom, le moteur de la synthèse vocale, la voix et le débit de la voix. Vous pouvez aussi sélectionner votre type de braille préféré pour la saisie et la lecture</w:t>
      </w:r>
      <w:r w:rsidR="000A6287" w:rsidRPr="00BC027B">
        <w:t>, ainsi que le code braille mathématique que vous préférez</w:t>
      </w:r>
      <w:r w:rsidRPr="00BC027B">
        <w:t xml:space="preserve">.  Appuyez sur Entrée sur l'une de ces options pour voir les différentes tables braille et les langues prises en charge. Appuyez sur Retour pour retourner dans l’écran de configuration des profils. Appuyez sur Retour à nouveau pour retourner à la liste des profils. </w:t>
      </w:r>
    </w:p>
    <w:p w14:paraId="57BC86D8" w14:textId="77777777" w:rsidR="00C45ECA" w:rsidRPr="00BC027B" w:rsidRDefault="00C45ECA" w:rsidP="00C45ECA">
      <w:r w:rsidRPr="00BC027B">
        <w:lastRenderedPageBreak/>
        <w:t>Pour créer un nouveau profil de langue, sélectionnez l’option « Ajouter un profil de langue additionnel » et appuyez sur Entrée. Vous pouvez créer jusqu’à dix profils de langue. Une boîte de dialogue vous demandera d’entrer un nom. Entrez un nom, puis appuyez sur Entrée ou sur le bouton Ok pour continuer. Configurez votre nouveau profil de langue comme vous le feriez pour un profil existant.</w:t>
      </w:r>
    </w:p>
    <w:p w14:paraId="768DF5D1" w14:textId="77777777" w:rsidR="00C45ECA" w:rsidRPr="00BC027B" w:rsidRDefault="00C45ECA" w:rsidP="00C45ECA">
      <w:r w:rsidRPr="00BC027B">
        <w:t>Au bas de la liste de configuration de profil, vous trouverez l’option « Supprimer le profil de langue ». Sélectionnez cette option pour supprimer un profil de langue. Vous pouvez également supprimer un profil de langue à partir du menu contextuel en appuyant sur Espace avec M ou en utilisant la commande Retour arrière avec les Points 2-3-5-6. Appuyez sur Ok pour confirmer la suppression. Veuillez noter que vous devez avoir au moins un profil de langue disponible; vous ne pouvez pas supprimer le dernier profil de langue. De plus, vous ne pouvez pas supprimer le profil de langue actif; pour ce faire, activez un autre profil de langue d’abord, et réessayez.</w:t>
      </w:r>
    </w:p>
    <w:p w14:paraId="39275358" w14:textId="7FD9B4E6" w:rsidR="00C45ECA" w:rsidRPr="00BC027B" w:rsidRDefault="00C45ECA" w:rsidP="003E6F69">
      <w:pPr>
        <w:pStyle w:val="Heading3"/>
        <w:numPr>
          <w:ilvl w:val="2"/>
          <w:numId w:val="1"/>
        </w:numPr>
      </w:pPr>
      <w:bookmarkStart w:id="58" w:name="_Toc190786888"/>
      <w:bookmarkStart w:id="59" w:name="_Toc239231201"/>
      <w:r w:rsidRPr="00BC027B">
        <w:t>Sélectionner un profil de langue</w:t>
      </w:r>
      <w:bookmarkEnd w:id="58"/>
      <w:bookmarkEnd w:id="59"/>
    </w:p>
    <w:p w14:paraId="34B52CFD" w14:textId="77777777" w:rsidR="00C45ECA" w:rsidRPr="00BC027B" w:rsidRDefault="00C45ECA" w:rsidP="00C45ECA">
      <w:pPr>
        <w:pStyle w:val="BodyText"/>
      </w:pPr>
      <w:r w:rsidRPr="00BC027B">
        <w:t xml:space="preserve">Pour sélectionner un profil de langue, sélectionnez l’option « Sélectionner le profil de langue » dans le menu Options et appuyez sur Entrée, et sélectionnez l’un de vos profils de langue. Pour basculer entre vos profils de langue, appuyez sur Entrée avec L. </w:t>
      </w:r>
    </w:p>
    <w:p w14:paraId="258BAD78" w14:textId="41B2520D" w:rsidR="00C45ECA" w:rsidRPr="00BC027B" w:rsidRDefault="00C45ECA" w:rsidP="00420FDC">
      <w:pPr>
        <w:pStyle w:val="Heading3"/>
        <w:numPr>
          <w:ilvl w:val="2"/>
          <w:numId w:val="1"/>
        </w:numPr>
      </w:pPr>
      <w:bookmarkStart w:id="60" w:name="_Toc190786889"/>
      <w:bookmarkStart w:id="61" w:name="_Toc239231202"/>
      <w:r w:rsidRPr="00BC027B">
        <w:t>Ajouter ou remplacer des voix Acapela</w:t>
      </w:r>
      <w:bookmarkEnd w:id="60"/>
      <w:bookmarkEnd w:id="61"/>
    </w:p>
    <w:p w14:paraId="7A8A99F9" w14:textId="77777777" w:rsidR="00C45ECA" w:rsidRPr="00BC027B" w:rsidRDefault="00C45ECA" w:rsidP="00C45ECA">
      <w:pPr>
        <w:pStyle w:val="BodyText"/>
      </w:pPr>
      <w:r w:rsidRPr="00BC027B">
        <w:t xml:space="preserve">Vous pouvez ajouter ou remplacer des voix Acapela en sélectionnant Gestion des voix en configurant un profil de langue dans la sélection de voix ou en ouvrant l’application KeyUpdater dans le menu Toutes les applications. Dans le menu de l’application KeyUpdater, sélectionnez Gestion des voix et appuyez sur Entrée. On vous demandera de sélectionner une voix à remplacer, ou ajouter jusqu’à trois voix Acapela additionnelles. Sélectionnez une voix à remplacer et appuyez sur Entrée. </w:t>
      </w:r>
    </w:p>
    <w:p w14:paraId="3241ED4E" w14:textId="57A5A58B" w:rsidR="00C45ECA" w:rsidRPr="00BC027B" w:rsidRDefault="00C45ECA" w:rsidP="00C45ECA">
      <w:pPr>
        <w:pStyle w:val="BodyText"/>
      </w:pPr>
      <w:r w:rsidRPr="00BC027B">
        <w:t xml:space="preserve">Une liste de toutes les langues disponibles apparaîtra, en ordre alphabétique. Sélectionnez une langue et appuyez sur Entrée. Sélectionnez une voix et appuyez sur Entrée. On vous demandera si vous voulez remplacer la voix existante par la nouvelle voix. Appuyez sur Oui pour confirmer ou sur Non pour annuler. Si vous sélectionnez Oui, la voix sera installée sur votre </w:t>
      </w:r>
      <w:r w:rsidR="00C436E4" w:rsidRPr="00BC027B">
        <w:t>Monarch</w:t>
      </w:r>
      <w:r w:rsidRPr="00BC027B">
        <w:t>.</w:t>
      </w:r>
    </w:p>
    <w:p w14:paraId="263988F4" w14:textId="77777777" w:rsidR="00C45ECA" w:rsidRPr="00BC027B" w:rsidRDefault="00C45ECA" w:rsidP="00C45ECA">
      <w:pPr>
        <w:pStyle w:val="BodyText"/>
      </w:pPr>
      <w:r w:rsidRPr="00BC027B">
        <w:t xml:space="preserve">Note : Si vous voulez remplacer la voix installée par défaut, vous serez limité aux voix dans la langue de votre système. Si vous sélectionnez français France dans la liste de sélection de langue lors du premier démarrage de votre système, la liste des voix sera limitée à français. </w:t>
      </w:r>
    </w:p>
    <w:p w14:paraId="21A788D6" w14:textId="579F8030" w:rsidR="009511BA" w:rsidRPr="00BC027B" w:rsidRDefault="00C45ECA" w:rsidP="00C45ECA">
      <w:pPr>
        <w:pStyle w:val="BodyText"/>
      </w:pPr>
      <w:r w:rsidRPr="00BC027B">
        <w:t xml:space="preserve">Pour ajouter une voix additionnelle, sélectionnez Ajouter une voix dans le menu Gestion des voix et appuyez sur Entrée. Le </w:t>
      </w:r>
      <w:r w:rsidR="00C436E4" w:rsidRPr="00BC027B">
        <w:t xml:space="preserve">Monarch </w:t>
      </w:r>
      <w:r w:rsidRPr="00BC027B">
        <w:t>supporte au total quatre voix. Une liste de toutes les langues disponibles vous sera présentée; sélectionnez la langue voulue et appuyez sur Entrée. Sélectionnez la voix que vous voulez ajouter et appuyez sur Entrée pour l’installer.</w:t>
      </w:r>
    </w:p>
    <w:p w14:paraId="44F84084" w14:textId="2F2BAEB4" w:rsidR="00DB1569" w:rsidRPr="00BC027B" w:rsidRDefault="00DB1569" w:rsidP="00DB1569">
      <w:pPr>
        <w:pStyle w:val="Heading3"/>
        <w:numPr>
          <w:ilvl w:val="2"/>
          <w:numId w:val="1"/>
        </w:numPr>
      </w:pPr>
      <w:bookmarkStart w:id="62" w:name="_Toc239231203"/>
      <w:r w:rsidRPr="00BC027B">
        <w:lastRenderedPageBreak/>
        <w:t>Tables d’apprentissage</w:t>
      </w:r>
      <w:bookmarkEnd w:id="62"/>
    </w:p>
    <w:p w14:paraId="08CF7C67" w14:textId="0E56C169" w:rsidR="005B1851" w:rsidRPr="00BC027B" w:rsidRDefault="00491EA4" w:rsidP="003169AF">
      <w:pPr>
        <w:rPr>
          <w:color w:val="000000"/>
        </w:rPr>
      </w:pPr>
      <w:r w:rsidRPr="00BC027B">
        <w:t xml:space="preserve">On retrouve dans le </w:t>
      </w:r>
      <w:r w:rsidR="005B1851" w:rsidRPr="00BC027B">
        <w:rPr>
          <w:color w:val="000000"/>
        </w:rPr>
        <w:t xml:space="preserve">Monarch </w:t>
      </w:r>
      <w:r w:rsidR="008E7CDB" w:rsidRPr="00BC027B">
        <w:rPr>
          <w:color w:val="000000"/>
        </w:rPr>
        <w:t>différentes tables d’apprentissage du braille</w:t>
      </w:r>
      <w:r w:rsidR="00BB4D1A" w:rsidRPr="00BC027B">
        <w:rPr>
          <w:color w:val="000000"/>
        </w:rPr>
        <w:t xml:space="preserve"> selon la langue utilisée et également selon le code braille utilisé</w:t>
      </w:r>
      <w:r w:rsidR="005B1851" w:rsidRPr="00BC027B">
        <w:rPr>
          <w:color w:val="000000"/>
        </w:rPr>
        <w:t>.</w:t>
      </w:r>
      <w:r w:rsidR="00F251F7" w:rsidRPr="00BC027B">
        <w:rPr>
          <w:color w:val="000000"/>
        </w:rPr>
        <w:t xml:space="preserve"> </w:t>
      </w:r>
      <w:r w:rsidR="00F62F07" w:rsidRPr="00BC027B">
        <w:rPr>
          <w:color w:val="000000"/>
        </w:rPr>
        <w:t>Ces tables d’apprentissage du braille</w:t>
      </w:r>
      <w:r w:rsidR="006A54FA" w:rsidRPr="00BC027B">
        <w:rPr>
          <w:color w:val="000000"/>
        </w:rPr>
        <w:t xml:space="preserve"> permettent </w:t>
      </w:r>
      <w:r w:rsidR="001203CC" w:rsidRPr="00BC027B">
        <w:rPr>
          <w:color w:val="000000"/>
        </w:rPr>
        <w:t xml:space="preserve">aux étudiants </w:t>
      </w:r>
      <w:r w:rsidR="006A54FA" w:rsidRPr="00BC027B">
        <w:rPr>
          <w:color w:val="000000"/>
        </w:rPr>
        <w:t xml:space="preserve">d’apprendre </w:t>
      </w:r>
      <w:r w:rsidR="00F62F07" w:rsidRPr="00BC027B">
        <w:rPr>
          <w:color w:val="000000"/>
        </w:rPr>
        <w:t>les abréviations braille, et ce à travers plusieurs niveaux</w:t>
      </w:r>
      <w:r w:rsidR="005B1851" w:rsidRPr="00BC027B">
        <w:rPr>
          <w:color w:val="000000"/>
        </w:rPr>
        <w:t xml:space="preserve">. </w:t>
      </w:r>
      <w:r w:rsidR="00F62F07" w:rsidRPr="00BC027B">
        <w:rPr>
          <w:color w:val="000000"/>
        </w:rPr>
        <w:t>Au fur et à mesure que les étudiants avancent dans leur apprentissage</w:t>
      </w:r>
      <w:r w:rsidR="005B1851" w:rsidRPr="00BC027B">
        <w:rPr>
          <w:color w:val="000000"/>
        </w:rPr>
        <w:t>,</w:t>
      </w:r>
      <w:r w:rsidR="001203CC" w:rsidRPr="00BC027B">
        <w:rPr>
          <w:color w:val="000000"/>
        </w:rPr>
        <w:t xml:space="preserve"> ils sélectionnent un niveau de table d’apprentissage du braille de plus en plus élevé jusqu’à </w:t>
      </w:r>
      <w:r w:rsidR="009C37AA" w:rsidRPr="00BC027B">
        <w:rPr>
          <w:color w:val="000000"/>
        </w:rPr>
        <w:t>ce qu’ils soient en mesure d’utiliser une table braille comprenant toutes les abréviations du code</w:t>
      </w:r>
      <w:r w:rsidR="005B1851" w:rsidRPr="00BC027B">
        <w:rPr>
          <w:color w:val="000000"/>
        </w:rPr>
        <w:t>.</w:t>
      </w:r>
    </w:p>
    <w:p w14:paraId="5FD84847" w14:textId="6DBCB6F1" w:rsidR="00E30C42" w:rsidRPr="00BC027B" w:rsidRDefault="00E30C42" w:rsidP="003169AF">
      <w:r w:rsidRPr="00BC027B">
        <w:t>Veuillez noter que toutes ces tables d’apprentissage sont en anglais et visent l’apprentissage des abréviations braille des différents codes braille anglophones.</w:t>
      </w:r>
    </w:p>
    <w:p w14:paraId="1AE44407" w14:textId="00582C3B" w:rsidR="005B1851" w:rsidRPr="00BC027B" w:rsidRDefault="000B1B5A" w:rsidP="003169AF">
      <w:pPr>
        <w:rPr>
          <w:color w:val="000000"/>
        </w:rPr>
      </w:pPr>
      <w:r w:rsidRPr="00BC027B">
        <w:t xml:space="preserve">Les tables braille ainsi que le texte, le tout combiné dans ces tables d’apprentissage, </w:t>
      </w:r>
      <w:r w:rsidR="004C2928" w:rsidRPr="00BC027B">
        <w:t xml:space="preserve">sont interprétés comme comprenant </w:t>
      </w:r>
      <w:r w:rsidR="00882CE6" w:rsidRPr="00BC027B">
        <w:t>l’ensemble des abréviations braille du code, donc peu importe le texte saisi (braille intégral ou abrégé)</w:t>
      </w:r>
      <w:r w:rsidR="00A12B97" w:rsidRPr="00BC027B">
        <w:t>, le système comprend ce qui est écrit</w:t>
      </w:r>
      <w:r w:rsidR="005B1851" w:rsidRPr="00BC027B">
        <w:rPr>
          <w:color w:val="000000"/>
        </w:rPr>
        <w:t>.</w:t>
      </w:r>
    </w:p>
    <w:p w14:paraId="42127465" w14:textId="31B01F3D" w:rsidR="005B1851" w:rsidRPr="00BC027B" w:rsidRDefault="00A12B97" w:rsidP="003169AF">
      <w:pPr>
        <w:rPr>
          <w:color w:val="000000"/>
        </w:rPr>
      </w:pPr>
      <w:r w:rsidRPr="00BC027B">
        <w:t>Voici la liste des tables d’apprentissage du braille auxquelles vous avez accès</w:t>
      </w:r>
      <w:r w:rsidR="005B1851" w:rsidRPr="00BC027B">
        <w:t>:</w:t>
      </w:r>
    </w:p>
    <w:p w14:paraId="590814D7" w14:textId="77777777" w:rsidR="005B1851" w:rsidRPr="00BC027B" w:rsidRDefault="005B1851" w:rsidP="005B1851">
      <w:pPr>
        <w:pStyle w:val="NoSpacing"/>
        <w:numPr>
          <w:ilvl w:val="0"/>
          <w:numId w:val="6"/>
        </w:numPr>
        <w:spacing w:before="0" w:beforeAutospacing="0" w:after="120" w:afterAutospacing="0"/>
        <w:jc w:val="left"/>
        <w:rPr>
          <w:color w:val="000000"/>
          <w:sz w:val="22"/>
          <w:szCs w:val="22"/>
          <w:lang w:val="fr-CA"/>
        </w:rPr>
      </w:pPr>
      <w:r w:rsidRPr="00BC027B">
        <w:rPr>
          <w:color w:val="000000"/>
          <w:lang w:val="fr-CA"/>
        </w:rPr>
        <w:t>Braille in Easy Steps</w:t>
      </w:r>
    </w:p>
    <w:p w14:paraId="26146741" w14:textId="77777777" w:rsidR="005B1851" w:rsidRPr="00BC027B" w:rsidRDefault="005B1851" w:rsidP="005B1851">
      <w:pPr>
        <w:pStyle w:val="NoSpacing"/>
        <w:numPr>
          <w:ilvl w:val="0"/>
          <w:numId w:val="6"/>
        </w:numPr>
        <w:spacing w:before="0" w:beforeAutospacing="0" w:after="120" w:afterAutospacing="0"/>
        <w:jc w:val="left"/>
        <w:rPr>
          <w:color w:val="000000"/>
          <w:sz w:val="22"/>
          <w:szCs w:val="22"/>
          <w:lang w:val="fr-CA"/>
        </w:rPr>
      </w:pPr>
      <w:r w:rsidRPr="00BC027B">
        <w:rPr>
          <w:color w:val="000000"/>
          <w:lang w:val="fr-CA"/>
        </w:rPr>
        <w:t>Fingerprint</w:t>
      </w:r>
    </w:p>
    <w:p w14:paraId="77C9F8B5" w14:textId="77777777" w:rsidR="005B1851" w:rsidRPr="00BC027B" w:rsidRDefault="005B1851" w:rsidP="005B1851">
      <w:pPr>
        <w:pStyle w:val="NoSpacing"/>
        <w:numPr>
          <w:ilvl w:val="0"/>
          <w:numId w:val="6"/>
        </w:numPr>
        <w:spacing w:before="0" w:beforeAutospacing="0" w:after="120" w:afterAutospacing="0"/>
        <w:jc w:val="left"/>
        <w:rPr>
          <w:color w:val="000000"/>
          <w:sz w:val="22"/>
          <w:szCs w:val="22"/>
          <w:lang w:val="fr-CA"/>
        </w:rPr>
      </w:pPr>
      <w:r w:rsidRPr="00BC027B">
        <w:rPr>
          <w:color w:val="000000"/>
          <w:lang w:val="fr-CA"/>
        </w:rPr>
        <w:t>Mangold Method</w:t>
      </w:r>
    </w:p>
    <w:p w14:paraId="1A573EA1" w14:textId="77777777" w:rsidR="005B1851" w:rsidRPr="00BC027B" w:rsidRDefault="005B1851" w:rsidP="005B1851">
      <w:pPr>
        <w:pStyle w:val="NoSpacing"/>
        <w:numPr>
          <w:ilvl w:val="0"/>
          <w:numId w:val="6"/>
        </w:numPr>
        <w:spacing w:before="0" w:beforeAutospacing="0" w:after="120" w:afterAutospacing="0"/>
        <w:jc w:val="left"/>
        <w:rPr>
          <w:color w:val="000000"/>
          <w:sz w:val="22"/>
          <w:szCs w:val="22"/>
          <w:lang w:val="fr-CA"/>
        </w:rPr>
      </w:pPr>
      <w:r w:rsidRPr="00BC027B">
        <w:rPr>
          <w:color w:val="000000"/>
          <w:lang w:val="fr-CA"/>
        </w:rPr>
        <w:t>NLS I.M.B.T. (UEB)</w:t>
      </w:r>
    </w:p>
    <w:p w14:paraId="200A582B" w14:textId="77777777" w:rsidR="005B1851" w:rsidRPr="00BC027B" w:rsidRDefault="005B1851" w:rsidP="005B1851">
      <w:pPr>
        <w:pStyle w:val="NoSpacing"/>
        <w:numPr>
          <w:ilvl w:val="0"/>
          <w:numId w:val="6"/>
        </w:numPr>
        <w:spacing w:before="0" w:beforeAutospacing="0" w:after="120" w:afterAutospacing="0"/>
        <w:jc w:val="left"/>
        <w:rPr>
          <w:color w:val="000000"/>
          <w:sz w:val="22"/>
          <w:szCs w:val="22"/>
          <w:lang w:val="fr-CA"/>
        </w:rPr>
      </w:pPr>
      <w:r w:rsidRPr="00BC027B">
        <w:rPr>
          <w:color w:val="000000"/>
          <w:lang w:val="fr-CA"/>
        </w:rPr>
        <w:t>NLS I.M.B.T.</w:t>
      </w:r>
    </w:p>
    <w:p w14:paraId="47E52D82" w14:textId="77777777" w:rsidR="005B1851" w:rsidRPr="00BC027B" w:rsidRDefault="005B1851" w:rsidP="005B1851">
      <w:pPr>
        <w:pStyle w:val="NoSpacing"/>
        <w:numPr>
          <w:ilvl w:val="0"/>
          <w:numId w:val="6"/>
        </w:numPr>
        <w:spacing w:before="0" w:beforeAutospacing="0" w:after="120" w:afterAutospacing="0"/>
        <w:jc w:val="left"/>
        <w:rPr>
          <w:color w:val="000000"/>
          <w:sz w:val="22"/>
          <w:szCs w:val="22"/>
          <w:lang w:val="fr-CA"/>
        </w:rPr>
      </w:pPr>
      <w:r w:rsidRPr="00BC027B">
        <w:rPr>
          <w:color w:val="000000"/>
          <w:lang w:val="fr-CA"/>
        </w:rPr>
        <w:t>RNZFB STAR</w:t>
      </w:r>
    </w:p>
    <w:p w14:paraId="3E0F9D6F" w14:textId="77777777" w:rsidR="005B1851" w:rsidRPr="00BC027B" w:rsidRDefault="005B1851" w:rsidP="005B1851">
      <w:pPr>
        <w:pStyle w:val="NoSpacing"/>
        <w:numPr>
          <w:ilvl w:val="0"/>
          <w:numId w:val="6"/>
        </w:numPr>
        <w:spacing w:before="0" w:beforeAutospacing="0" w:after="120" w:afterAutospacing="0"/>
        <w:jc w:val="left"/>
        <w:rPr>
          <w:color w:val="000000"/>
          <w:sz w:val="22"/>
          <w:szCs w:val="22"/>
          <w:lang w:val="fr-CA"/>
        </w:rPr>
      </w:pPr>
      <w:r w:rsidRPr="00BC027B">
        <w:rPr>
          <w:color w:val="000000"/>
          <w:lang w:val="fr-CA"/>
        </w:rPr>
        <w:t>S.A. Syllabus</w:t>
      </w:r>
    </w:p>
    <w:p w14:paraId="7817708E" w14:textId="77777777" w:rsidR="005B1851" w:rsidRPr="00BC027B" w:rsidRDefault="005B1851" w:rsidP="005B1851">
      <w:pPr>
        <w:pStyle w:val="NoSpacing"/>
        <w:numPr>
          <w:ilvl w:val="0"/>
          <w:numId w:val="6"/>
        </w:numPr>
        <w:spacing w:before="0" w:beforeAutospacing="0" w:after="120" w:afterAutospacing="0"/>
        <w:jc w:val="left"/>
        <w:rPr>
          <w:color w:val="000000"/>
          <w:sz w:val="22"/>
          <w:szCs w:val="22"/>
          <w:lang w:val="fr-CA"/>
        </w:rPr>
      </w:pPr>
      <w:r w:rsidRPr="00BC027B">
        <w:rPr>
          <w:color w:val="000000"/>
          <w:lang w:val="fr-CA"/>
        </w:rPr>
        <w:t>Take Off Series</w:t>
      </w:r>
    </w:p>
    <w:p w14:paraId="3645F17F" w14:textId="77777777" w:rsidR="005B1851" w:rsidRPr="00BC027B" w:rsidRDefault="005B1851" w:rsidP="005B1851">
      <w:pPr>
        <w:pStyle w:val="NoSpacing"/>
        <w:numPr>
          <w:ilvl w:val="0"/>
          <w:numId w:val="6"/>
        </w:numPr>
        <w:spacing w:before="0" w:beforeAutospacing="0" w:after="120" w:afterAutospacing="0"/>
        <w:jc w:val="left"/>
        <w:rPr>
          <w:color w:val="000000"/>
          <w:sz w:val="22"/>
          <w:szCs w:val="22"/>
          <w:lang w:val="fr-CA"/>
        </w:rPr>
      </w:pPr>
      <w:r w:rsidRPr="00BC027B">
        <w:rPr>
          <w:color w:val="000000"/>
          <w:lang w:val="fr-CA"/>
        </w:rPr>
        <w:t>TSBVI</w:t>
      </w:r>
    </w:p>
    <w:p w14:paraId="344E5CFE" w14:textId="77777777" w:rsidR="005B1851" w:rsidRPr="00BC027B" w:rsidRDefault="005B1851" w:rsidP="005B1851">
      <w:pPr>
        <w:pStyle w:val="NoSpacing"/>
        <w:numPr>
          <w:ilvl w:val="0"/>
          <w:numId w:val="6"/>
        </w:numPr>
        <w:spacing w:before="0" w:beforeAutospacing="0" w:after="120" w:afterAutospacing="0"/>
        <w:jc w:val="left"/>
        <w:rPr>
          <w:color w:val="000000"/>
          <w:sz w:val="22"/>
          <w:szCs w:val="22"/>
          <w:lang w:val="fr-CA"/>
        </w:rPr>
      </w:pPr>
      <w:r w:rsidRPr="00BC027B">
        <w:rPr>
          <w:color w:val="000000"/>
          <w:lang w:val="fr-CA"/>
        </w:rPr>
        <w:t>UK UEB Brl Easy Steps</w:t>
      </w:r>
    </w:p>
    <w:p w14:paraId="3D525D88" w14:textId="77777777" w:rsidR="005B1851" w:rsidRPr="00BC027B" w:rsidRDefault="005B1851" w:rsidP="005B1851">
      <w:pPr>
        <w:pStyle w:val="NoSpacing"/>
        <w:numPr>
          <w:ilvl w:val="0"/>
          <w:numId w:val="6"/>
        </w:numPr>
        <w:spacing w:before="0" w:beforeAutospacing="0" w:after="120" w:afterAutospacing="0"/>
        <w:jc w:val="left"/>
        <w:rPr>
          <w:color w:val="000000"/>
          <w:sz w:val="22"/>
          <w:szCs w:val="22"/>
          <w:lang w:val="fr-CA"/>
        </w:rPr>
      </w:pPr>
      <w:r w:rsidRPr="00BC027B">
        <w:rPr>
          <w:color w:val="000000"/>
          <w:lang w:val="fr-CA"/>
        </w:rPr>
        <w:t>UK UEB Fingerprint</w:t>
      </w:r>
    </w:p>
    <w:p w14:paraId="1BDAFB68" w14:textId="77777777" w:rsidR="005B1851" w:rsidRPr="00BC027B" w:rsidRDefault="005B1851" w:rsidP="005B1851">
      <w:pPr>
        <w:pStyle w:val="NoSpacing"/>
        <w:numPr>
          <w:ilvl w:val="0"/>
          <w:numId w:val="6"/>
        </w:numPr>
        <w:spacing w:before="0" w:beforeAutospacing="0" w:after="200" w:afterAutospacing="0"/>
        <w:ind w:left="1054" w:hanging="357"/>
        <w:jc w:val="left"/>
        <w:rPr>
          <w:color w:val="000000"/>
          <w:sz w:val="22"/>
          <w:szCs w:val="22"/>
          <w:lang w:val="fr-CA"/>
        </w:rPr>
      </w:pPr>
      <w:r w:rsidRPr="00BC027B">
        <w:rPr>
          <w:color w:val="000000"/>
          <w:lang w:val="fr-CA"/>
        </w:rPr>
        <w:t>UK UEB Take Off Series</w:t>
      </w:r>
    </w:p>
    <w:p w14:paraId="446C76D5" w14:textId="0B0B18D7" w:rsidR="00DB1569" w:rsidRPr="00BC027B" w:rsidRDefault="00E62052" w:rsidP="003169AF">
      <w:pPr>
        <w:rPr>
          <w:color w:val="000000"/>
        </w:rPr>
      </w:pPr>
      <w:r w:rsidRPr="00BC027B">
        <w:t>Pour obtenir plus de détails concernant le contenu de ces tables d’apprentissage</w:t>
      </w:r>
      <w:r w:rsidR="005B1851" w:rsidRPr="00BC027B">
        <w:rPr>
          <w:color w:val="000000"/>
        </w:rPr>
        <w:t xml:space="preserve">, </w:t>
      </w:r>
      <w:r w:rsidR="00212A04" w:rsidRPr="00BC027B">
        <w:rPr>
          <w:color w:val="000000"/>
        </w:rPr>
        <w:t>veuillez vous référer à l’annexe E du guide d’utilisation en anglais</w:t>
      </w:r>
      <w:r w:rsidR="005B1851" w:rsidRPr="00BC027B">
        <w:rPr>
          <w:color w:val="000000"/>
        </w:rPr>
        <w:t>.</w:t>
      </w:r>
      <w:bookmarkStart w:id="63" w:name="_Toc416443713"/>
      <w:bookmarkEnd w:id="63"/>
    </w:p>
    <w:p w14:paraId="0583B4B8" w14:textId="41542286" w:rsidR="009608BA" w:rsidRPr="00BC027B" w:rsidRDefault="00944423" w:rsidP="00944423">
      <w:pPr>
        <w:pStyle w:val="Heading2"/>
        <w:numPr>
          <w:ilvl w:val="1"/>
          <w:numId w:val="1"/>
        </w:numPr>
      </w:pPr>
      <w:bookmarkStart w:id="64" w:name="_Toc190786890"/>
      <w:bookmarkStart w:id="65" w:name="_Toc239231204"/>
      <w:r w:rsidRPr="00BC027B">
        <w:t xml:space="preserve">Utiliser votre Monarch avec un </w:t>
      </w:r>
      <w:r w:rsidR="009608BA" w:rsidRPr="00BC027B">
        <w:t>clavier standard</w:t>
      </w:r>
      <w:bookmarkEnd w:id="64"/>
      <w:bookmarkEnd w:id="65"/>
    </w:p>
    <w:p w14:paraId="28B8A7A0" w14:textId="3CBADCE8" w:rsidR="009608BA" w:rsidRPr="00BC027B" w:rsidRDefault="00944423" w:rsidP="009608BA">
      <w:r w:rsidRPr="00BC027B">
        <w:t xml:space="preserve">Vous pouvez </w:t>
      </w:r>
      <w:r w:rsidR="009608BA" w:rsidRPr="00BC027B">
        <w:t xml:space="preserve">utiliser un clavier standard avec votre </w:t>
      </w:r>
      <w:r w:rsidR="001A0619" w:rsidRPr="00BC027B">
        <w:t>Monarch</w:t>
      </w:r>
      <w:r w:rsidR="009608BA" w:rsidRPr="00BC027B">
        <w:t xml:space="preserve">, </w:t>
      </w:r>
      <w:r w:rsidR="001A0619" w:rsidRPr="00BC027B">
        <w:t>que vous brancherez en USB ou Bluetooth. P</w:t>
      </w:r>
      <w:r w:rsidR="009608BA" w:rsidRPr="00BC027B">
        <w:t>renez note que la configuration par défaut sera Anglais Amérique du Nord (QWERTY).</w:t>
      </w:r>
    </w:p>
    <w:p w14:paraId="4F03621E" w14:textId="77777777" w:rsidR="009608BA" w:rsidRPr="00BC027B" w:rsidRDefault="009608BA" w:rsidP="009608BA">
      <w:r w:rsidRPr="00BC027B">
        <w:t>Pour changer cette configuration, suivez les étapes ci-dessous :</w:t>
      </w:r>
    </w:p>
    <w:p w14:paraId="4FD7ED31" w14:textId="77777777" w:rsidR="009608BA" w:rsidRPr="00BC027B" w:rsidRDefault="009608BA" w:rsidP="009608BA">
      <w:pPr>
        <w:pStyle w:val="ListParagraph"/>
        <w:numPr>
          <w:ilvl w:val="0"/>
          <w:numId w:val="7"/>
        </w:numPr>
        <w:spacing w:after="200" w:line="276" w:lineRule="auto"/>
      </w:pPr>
      <w:r w:rsidRPr="00BC027B">
        <w:t>Ouvrez le menu options en appuyant sur Espace avec O.</w:t>
      </w:r>
    </w:p>
    <w:p w14:paraId="29B357E7" w14:textId="77777777" w:rsidR="009608BA" w:rsidRPr="00BC027B" w:rsidRDefault="009608BA" w:rsidP="009608BA">
      <w:pPr>
        <w:pStyle w:val="ListParagraph"/>
        <w:numPr>
          <w:ilvl w:val="0"/>
          <w:numId w:val="7"/>
        </w:numPr>
        <w:spacing w:after="200" w:line="276" w:lineRule="auto"/>
      </w:pPr>
      <w:r w:rsidRPr="00BC027B">
        <w:lastRenderedPageBreak/>
        <w:t>Rendez-vous aux paramètres Android puis appuyez sur Entrée</w:t>
      </w:r>
    </w:p>
    <w:p w14:paraId="6040105C" w14:textId="002A6C26" w:rsidR="009608BA" w:rsidRPr="00BC027B" w:rsidRDefault="009608BA" w:rsidP="009608BA">
      <w:pPr>
        <w:pStyle w:val="ListParagraph"/>
        <w:numPr>
          <w:ilvl w:val="0"/>
          <w:numId w:val="7"/>
        </w:numPr>
        <w:spacing w:after="200" w:line="276" w:lineRule="auto"/>
      </w:pPr>
      <w:r w:rsidRPr="00BC027B">
        <w:t>Rendez-vous</w:t>
      </w:r>
      <w:r w:rsidR="00C90185" w:rsidRPr="00BC027B">
        <w:t xml:space="preserve"> à S</w:t>
      </w:r>
      <w:r w:rsidR="00E56703" w:rsidRPr="00BC027B">
        <w:t>ystème.</w:t>
      </w:r>
    </w:p>
    <w:p w14:paraId="14C0724A" w14:textId="4E7D2653" w:rsidR="009608BA" w:rsidRPr="00BC027B" w:rsidRDefault="009608BA" w:rsidP="009608BA">
      <w:pPr>
        <w:pStyle w:val="ListParagraph"/>
        <w:numPr>
          <w:ilvl w:val="0"/>
          <w:numId w:val="7"/>
        </w:numPr>
        <w:spacing w:after="200" w:line="276" w:lineRule="auto"/>
      </w:pPr>
      <w:r w:rsidRPr="00BC027B">
        <w:t>Ouvrez Langues et modes d’entrée</w:t>
      </w:r>
      <w:r w:rsidR="00E56703" w:rsidRPr="00BC027B">
        <w:t>.</w:t>
      </w:r>
    </w:p>
    <w:p w14:paraId="6A7122E6" w14:textId="37638303" w:rsidR="009608BA" w:rsidRPr="00BC027B" w:rsidRDefault="00C04C27" w:rsidP="00C04C27">
      <w:pPr>
        <w:pStyle w:val="ListParagraph"/>
        <w:numPr>
          <w:ilvl w:val="0"/>
          <w:numId w:val="7"/>
        </w:numPr>
        <w:spacing w:after="200" w:line="276" w:lineRule="auto"/>
      </w:pPr>
      <w:r w:rsidRPr="00BC027B">
        <w:t>Sélectionnez votre clavier physique</w:t>
      </w:r>
    </w:p>
    <w:p w14:paraId="2A556571" w14:textId="1A6A63B0" w:rsidR="00052446" w:rsidRPr="00BC027B" w:rsidRDefault="009608BA" w:rsidP="009608BA">
      <w:pPr>
        <w:pStyle w:val="ListParagraph"/>
        <w:numPr>
          <w:ilvl w:val="0"/>
          <w:numId w:val="7"/>
        </w:numPr>
        <w:spacing w:after="200" w:line="276" w:lineRule="auto"/>
      </w:pPr>
      <w:r w:rsidRPr="00BC027B">
        <w:t>Choisissez la disposition clavier de votre choix.</w:t>
      </w:r>
    </w:p>
    <w:p w14:paraId="1CE81C0C" w14:textId="2220E3AE" w:rsidR="00620EFA" w:rsidRPr="00BC027B" w:rsidRDefault="00620EFA" w:rsidP="00620EFA">
      <w:pPr>
        <w:spacing w:after="200" w:line="276" w:lineRule="auto"/>
      </w:pPr>
      <w:r w:rsidRPr="00BC027B">
        <w:t xml:space="preserve">Pour savoir comment saisir vos raccourcis claviers à l’aide du clavier standard, référez-vous à l’annexe </w:t>
      </w:r>
      <w:r w:rsidR="00364F43" w:rsidRPr="00BC027B">
        <w:t>B</w:t>
      </w:r>
      <w:r w:rsidRPr="00BC027B">
        <w:t xml:space="preserve"> de ce guide d’utilisation. Il faut noter qu’on ne peut saisir des expressions mathématiques à l’aide d’un clavier externe.</w:t>
      </w:r>
    </w:p>
    <w:p w14:paraId="4739D21F" w14:textId="14EE8ED7" w:rsidR="00D82383" w:rsidRPr="00BC027B" w:rsidRDefault="00D82383" w:rsidP="00D82383">
      <w:pPr>
        <w:pStyle w:val="Heading1"/>
        <w:numPr>
          <w:ilvl w:val="0"/>
          <w:numId w:val="1"/>
        </w:numPr>
      </w:pPr>
      <w:bookmarkStart w:id="66" w:name="_Toc239231205"/>
      <w:r w:rsidRPr="00BC027B">
        <w:t>Naviguer sur votre Monarch</w:t>
      </w:r>
      <w:bookmarkEnd w:id="66"/>
    </w:p>
    <w:p w14:paraId="77E64BEE" w14:textId="3A7F6D6B" w:rsidR="00D82383" w:rsidRPr="00BC027B" w:rsidRDefault="008955DB" w:rsidP="00620EFA">
      <w:pPr>
        <w:spacing w:after="200" w:line="276" w:lineRule="auto"/>
      </w:pPr>
      <w:r w:rsidRPr="00BC027B">
        <w:t xml:space="preserve">Pour naviguer sur votre tablette, utilisez les </w:t>
      </w:r>
      <w:r w:rsidR="00936369" w:rsidRPr="00BC027B">
        <w:t>croix</w:t>
      </w:r>
      <w:r w:rsidRPr="00BC027B">
        <w:t xml:space="preserve"> directionnelles ou les touches de défilement lorsque vous vous trouvez dans un menu</w:t>
      </w:r>
      <w:r w:rsidR="00AE3DF2" w:rsidRPr="00BC027B">
        <w:t xml:space="preserve"> ou dans un document. </w:t>
      </w:r>
      <w:r w:rsidR="00646925" w:rsidRPr="00BC027B">
        <w:t xml:space="preserve">Les </w:t>
      </w:r>
      <w:r w:rsidR="00E91C8A" w:rsidRPr="00BC027B">
        <w:t>croix</w:t>
      </w:r>
      <w:r w:rsidR="00886DC0" w:rsidRPr="00BC027B">
        <w:t xml:space="preserve"> directionnelles vous permettent de naviguer dans vos documents à gauche, à droite, en haut ou en bas sur votre écran. </w:t>
      </w:r>
      <w:r w:rsidR="003322FF" w:rsidRPr="00BC027B">
        <w:t>Les touches de défilement vous permettent de naviguer au</w:t>
      </w:r>
      <w:r w:rsidR="0092200E" w:rsidRPr="00BC027B">
        <w:t xml:space="preserve"> précédent ou au prochain groupe de lignes </w:t>
      </w:r>
      <w:r w:rsidR="002C1D28" w:rsidRPr="00BC027B">
        <w:t>sur votr</w:t>
      </w:r>
      <w:r w:rsidR="001D750C" w:rsidRPr="00BC027B">
        <w:t xml:space="preserve">e afficheur braille. </w:t>
      </w:r>
      <w:r w:rsidR="00042BC3" w:rsidRPr="00BC027B">
        <w:t xml:space="preserve">Lorsque vous aurez atteint l’élément qui vous intéresse, vous pouvez le sélectionner en appuyant sur Entrée. </w:t>
      </w:r>
      <w:r w:rsidR="00EA5BD1" w:rsidRPr="00BC027B">
        <w:t xml:space="preserve">Pour saisir vos raccourcis clavier, vous utiliserez le clavier braille fourni avec votre appareil. </w:t>
      </w:r>
      <w:r w:rsidR="00903B09" w:rsidRPr="00BC027B">
        <w:t>En r</w:t>
      </w:r>
      <w:r w:rsidR="009E6BC5" w:rsidRPr="00BC027B">
        <w:t xml:space="preserve">ègle générale, ces raccourcis sont basés sur les lettres en braille, donc si vous saisissez les points braille associés à une lettre dans un raccourci clavier, </w:t>
      </w:r>
      <w:r w:rsidR="00CA40F1" w:rsidRPr="00BC027B">
        <w:t xml:space="preserve">combinés à la barre d’espace, au bouton Retour arrière ou à la touche ENTRÉE, </w:t>
      </w:r>
      <w:r w:rsidR="002D0312" w:rsidRPr="00BC027B">
        <w:t xml:space="preserve">vous pourrez compléter la saisie d’un raccourci. </w:t>
      </w:r>
      <w:r w:rsidR="00A12CEC" w:rsidRPr="00BC027B">
        <w:t xml:space="preserve">Pour en savoir plus sur les raccourcis clavier, veuillez consulter le résumé des commandes en annexe A du présent guide d’utilisation ou la </w:t>
      </w:r>
      <w:hyperlink w:anchor="_Commandes_importantes" w:history="1">
        <w:r w:rsidR="00A12CEC" w:rsidRPr="00BC027B">
          <w:rPr>
            <w:rStyle w:val="Hyperlink"/>
          </w:rPr>
          <w:t>section 2.3 regroupant les principales commandes</w:t>
        </w:r>
      </w:hyperlink>
      <w:r w:rsidR="00A12CEC" w:rsidRPr="00BC027B">
        <w:t>.</w:t>
      </w:r>
    </w:p>
    <w:p w14:paraId="4423AB99" w14:textId="2E2C41CC" w:rsidR="00380A62" w:rsidRPr="00BC027B" w:rsidRDefault="00380A62" w:rsidP="00620EFA">
      <w:pPr>
        <w:spacing w:after="200" w:line="276" w:lineRule="auto"/>
      </w:pPr>
      <w:r w:rsidRPr="00BC027B">
        <w:t>Puisque le Monarch est un afficheur braille multilignes, il vous est possible d</w:t>
      </w:r>
      <w:r w:rsidR="002E2EFE" w:rsidRPr="00BC027B">
        <w:t xml:space="preserve">’utiliser </w:t>
      </w:r>
      <w:r w:rsidRPr="00BC027B">
        <w:t>la méthode Pointez et cliquez</w:t>
      </w:r>
      <w:r w:rsidR="003A4C56" w:rsidRPr="00BC027B">
        <w:t xml:space="preserve"> pour naviguer de façon plus efficiente sur votre écran </w:t>
      </w:r>
      <w:r w:rsidR="00934DF9" w:rsidRPr="00BC027B">
        <w:t xml:space="preserve">et pour interagir plus </w:t>
      </w:r>
      <w:r w:rsidR="002E2EFE" w:rsidRPr="00BC027B">
        <w:t>rapidement avec les éléments se trouvant sur votre afficheur braille qui est aussi votre écran.</w:t>
      </w:r>
      <w:r w:rsidR="00E000AE" w:rsidRPr="00BC027B">
        <w:t xml:space="preserve"> Cette méthode sera expliquée en plus amples détails dans la section Mode pointez et clique</w:t>
      </w:r>
      <w:r w:rsidR="00970147" w:rsidRPr="00BC027B">
        <w:t>z.</w:t>
      </w:r>
    </w:p>
    <w:p w14:paraId="76E502A1" w14:textId="7E61D233" w:rsidR="005F1CA6" w:rsidRPr="00BC027B" w:rsidRDefault="000B1E1E" w:rsidP="000B1E1E">
      <w:pPr>
        <w:pStyle w:val="Heading2"/>
        <w:numPr>
          <w:ilvl w:val="1"/>
          <w:numId w:val="1"/>
        </w:numPr>
      </w:pPr>
      <w:bookmarkStart w:id="67" w:name="_Toc239231206"/>
      <w:r w:rsidRPr="00BC027B">
        <w:t>Clavier braille</w:t>
      </w:r>
      <w:bookmarkEnd w:id="67"/>
    </w:p>
    <w:p w14:paraId="69A6C679" w14:textId="675AA12B" w:rsidR="000B1E1E" w:rsidRPr="00BC027B" w:rsidRDefault="000B1E1E" w:rsidP="000B1E1E">
      <w:pPr>
        <w:pStyle w:val="Heading3"/>
        <w:numPr>
          <w:ilvl w:val="2"/>
          <w:numId w:val="1"/>
        </w:numPr>
      </w:pPr>
      <w:bookmarkStart w:id="68" w:name="_Toc239231207"/>
      <w:r w:rsidRPr="00BC027B">
        <w:t>Description du clavier braille</w:t>
      </w:r>
      <w:bookmarkEnd w:id="68"/>
    </w:p>
    <w:p w14:paraId="3590798B" w14:textId="49A0D347" w:rsidR="000B1E1E" w:rsidRPr="00BC027B" w:rsidRDefault="00B86D10" w:rsidP="00620EFA">
      <w:pPr>
        <w:spacing w:after="200" w:line="276" w:lineRule="auto"/>
      </w:pPr>
      <w:r w:rsidRPr="00BC027B">
        <w:t xml:space="preserve">Le Monarch comprend un clavier braille </w:t>
      </w:r>
      <w:r w:rsidR="006E2351" w:rsidRPr="00BC027B">
        <w:t xml:space="preserve">physique </w:t>
      </w:r>
      <w:r w:rsidRPr="00BC027B">
        <w:t xml:space="preserve">comprenant 8 points, que vous utiliserez pour </w:t>
      </w:r>
      <w:r w:rsidR="006E2351" w:rsidRPr="00BC027B">
        <w:t xml:space="preserve">naviguer sur votre appareil, </w:t>
      </w:r>
      <w:r w:rsidR="009F0FDB" w:rsidRPr="00BC027B">
        <w:t xml:space="preserve">pour saisir des raccourcis clavier et pour </w:t>
      </w:r>
      <w:r w:rsidR="00A0626E" w:rsidRPr="00BC027B">
        <w:t xml:space="preserve">écrire dans les applications. </w:t>
      </w:r>
      <w:r w:rsidR="008532EA" w:rsidRPr="00BC027B">
        <w:t>Voici la disposition de ce clavier, en partant de la gauche :</w:t>
      </w:r>
    </w:p>
    <w:p w14:paraId="21C46AF9" w14:textId="3E11664F" w:rsidR="00723C6A" w:rsidRPr="00BC027B" w:rsidRDefault="00C62C8B" w:rsidP="000B678E">
      <w:pPr>
        <w:pStyle w:val="Normal3"/>
        <w:ind w:left="0"/>
        <w:jc w:val="left"/>
        <w:rPr>
          <w:lang w:val="fr-CA"/>
        </w:rPr>
      </w:pPr>
      <w:r w:rsidRPr="00BC027B">
        <w:rPr>
          <w:rStyle w:val="normaltextrun"/>
          <w:rFonts w:eastAsiaTheme="majorEastAsia"/>
          <w:lang w:val="fr-CA"/>
        </w:rPr>
        <w:t>Bouton retour arrière</w:t>
      </w:r>
      <w:r w:rsidR="00723C6A" w:rsidRPr="00BC027B">
        <w:rPr>
          <w:rStyle w:val="normaltextrun"/>
          <w:rFonts w:eastAsiaTheme="majorEastAsia"/>
          <w:lang w:val="fr-CA"/>
        </w:rPr>
        <w:t>,</w:t>
      </w:r>
      <w:r w:rsidRPr="00BC027B">
        <w:rPr>
          <w:rStyle w:val="normaltextrun"/>
          <w:rFonts w:eastAsiaTheme="majorEastAsia"/>
          <w:lang w:val="fr-CA"/>
        </w:rPr>
        <w:t xml:space="preserve"> également le </w:t>
      </w:r>
      <w:r w:rsidR="00E561B3" w:rsidRPr="00BC027B">
        <w:rPr>
          <w:rStyle w:val="normaltextrun"/>
          <w:rFonts w:eastAsiaTheme="majorEastAsia"/>
          <w:lang w:val="fr-CA"/>
        </w:rPr>
        <w:t xml:space="preserve">point </w:t>
      </w:r>
      <w:r w:rsidR="00723C6A" w:rsidRPr="00BC027B">
        <w:rPr>
          <w:rStyle w:val="normaltextrun"/>
          <w:rFonts w:eastAsiaTheme="majorEastAsia"/>
          <w:lang w:val="fr-CA"/>
        </w:rPr>
        <w:t>7</w:t>
      </w:r>
    </w:p>
    <w:p w14:paraId="07488DA7" w14:textId="7A6532BE" w:rsidR="00723C6A" w:rsidRPr="00BC027B" w:rsidRDefault="00E561B3" w:rsidP="000B678E">
      <w:pPr>
        <w:pStyle w:val="Normal3"/>
        <w:ind w:left="0"/>
        <w:jc w:val="left"/>
        <w:rPr>
          <w:lang w:val="fr-CA"/>
        </w:rPr>
      </w:pPr>
      <w:r w:rsidRPr="00BC027B">
        <w:rPr>
          <w:rStyle w:val="normaltextrun"/>
          <w:rFonts w:eastAsiaTheme="majorEastAsia"/>
          <w:lang w:val="fr-CA"/>
        </w:rPr>
        <w:t>Point</w:t>
      </w:r>
      <w:r w:rsidR="00723C6A" w:rsidRPr="00BC027B">
        <w:rPr>
          <w:rStyle w:val="normaltextrun"/>
          <w:rFonts w:eastAsiaTheme="majorEastAsia"/>
          <w:lang w:val="fr-CA"/>
        </w:rPr>
        <w:t xml:space="preserve"> 3</w:t>
      </w:r>
    </w:p>
    <w:p w14:paraId="056F062E" w14:textId="5F8479C7" w:rsidR="00723C6A" w:rsidRPr="00BC027B" w:rsidRDefault="00E561B3" w:rsidP="000B678E">
      <w:pPr>
        <w:pStyle w:val="Normal3"/>
        <w:ind w:left="0"/>
        <w:jc w:val="left"/>
        <w:rPr>
          <w:lang w:val="fr-CA"/>
        </w:rPr>
      </w:pPr>
      <w:r w:rsidRPr="00BC027B">
        <w:rPr>
          <w:rStyle w:val="normaltextrun"/>
          <w:rFonts w:eastAsiaTheme="majorEastAsia"/>
          <w:lang w:val="fr-CA"/>
        </w:rPr>
        <w:lastRenderedPageBreak/>
        <w:t>Point</w:t>
      </w:r>
      <w:r w:rsidR="00723C6A" w:rsidRPr="00BC027B">
        <w:rPr>
          <w:rStyle w:val="normaltextrun"/>
          <w:rFonts w:eastAsiaTheme="majorEastAsia"/>
          <w:lang w:val="fr-CA"/>
        </w:rPr>
        <w:t xml:space="preserve"> 2</w:t>
      </w:r>
    </w:p>
    <w:p w14:paraId="0F4CC345" w14:textId="6AB57D1D" w:rsidR="00723C6A" w:rsidRPr="00BC027B" w:rsidRDefault="00E561B3" w:rsidP="000B678E">
      <w:pPr>
        <w:pStyle w:val="Normal3"/>
        <w:ind w:left="0"/>
        <w:jc w:val="left"/>
        <w:rPr>
          <w:lang w:val="fr-CA"/>
        </w:rPr>
      </w:pPr>
      <w:r w:rsidRPr="00BC027B">
        <w:rPr>
          <w:rStyle w:val="normaltextrun"/>
          <w:rFonts w:eastAsiaTheme="majorEastAsia"/>
          <w:lang w:val="fr-CA"/>
        </w:rPr>
        <w:t>Point</w:t>
      </w:r>
      <w:r w:rsidR="00723C6A" w:rsidRPr="00BC027B">
        <w:rPr>
          <w:rStyle w:val="normaltextrun"/>
          <w:rFonts w:eastAsiaTheme="majorEastAsia"/>
          <w:lang w:val="fr-CA"/>
        </w:rPr>
        <w:t xml:space="preserve"> 1</w:t>
      </w:r>
    </w:p>
    <w:p w14:paraId="0EEBD628" w14:textId="70E9BD41" w:rsidR="00723C6A" w:rsidRPr="00BC027B" w:rsidRDefault="00E561B3" w:rsidP="000B678E">
      <w:pPr>
        <w:pStyle w:val="Normal3"/>
        <w:ind w:left="0"/>
        <w:jc w:val="left"/>
        <w:rPr>
          <w:lang w:val="fr-CA"/>
        </w:rPr>
      </w:pPr>
      <w:r w:rsidRPr="00BC027B">
        <w:rPr>
          <w:rStyle w:val="normaltextrun"/>
          <w:rFonts w:eastAsiaTheme="majorEastAsia"/>
          <w:lang w:val="fr-CA"/>
        </w:rPr>
        <w:t>Point</w:t>
      </w:r>
      <w:r w:rsidR="00723C6A" w:rsidRPr="00BC027B">
        <w:rPr>
          <w:rStyle w:val="normaltextrun"/>
          <w:rFonts w:eastAsiaTheme="majorEastAsia"/>
          <w:lang w:val="fr-CA"/>
        </w:rPr>
        <w:t xml:space="preserve"> 4</w:t>
      </w:r>
    </w:p>
    <w:p w14:paraId="088376D4" w14:textId="74FA3F63" w:rsidR="00723C6A" w:rsidRPr="00BC027B" w:rsidRDefault="00E561B3" w:rsidP="000B678E">
      <w:pPr>
        <w:pStyle w:val="Normal3"/>
        <w:ind w:left="0"/>
        <w:jc w:val="left"/>
        <w:rPr>
          <w:lang w:val="fr-CA"/>
        </w:rPr>
      </w:pPr>
      <w:r w:rsidRPr="00BC027B">
        <w:rPr>
          <w:rStyle w:val="normaltextrun"/>
          <w:rFonts w:eastAsiaTheme="majorEastAsia"/>
          <w:lang w:val="fr-CA"/>
        </w:rPr>
        <w:t>Point</w:t>
      </w:r>
      <w:r w:rsidR="00723C6A" w:rsidRPr="00BC027B">
        <w:rPr>
          <w:rStyle w:val="normaltextrun"/>
          <w:rFonts w:eastAsiaTheme="majorEastAsia"/>
          <w:lang w:val="fr-CA"/>
        </w:rPr>
        <w:t xml:space="preserve"> 5</w:t>
      </w:r>
    </w:p>
    <w:p w14:paraId="367262A1" w14:textId="48D61DB2" w:rsidR="00723C6A" w:rsidRPr="00BC027B" w:rsidRDefault="00E561B3" w:rsidP="000B678E">
      <w:pPr>
        <w:pStyle w:val="Normal3"/>
        <w:ind w:left="0"/>
        <w:jc w:val="left"/>
        <w:rPr>
          <w:lang w:val="fr-CA"/>
        </w:rPr>
      </w:pPr>
      <w:r w:rsidRPr="00BC027B">
        <w:rPr>
          <w:rStyle w:val="normaltextrun"/>
          <w:rFonts w:eastAsiaTheme="majorEastAsia"/>
          <w:lang w:val="fr-CA"/>
        </w:rPr>
        <w:t>Point</w:t>
      </w:r>
      <w:r w:rsidR="00723C6A" w:rsidRPr="00BC027B">
        <w:rPr>
          <w:rStyle w:val="normaltextrun"/>
          <w:rFonts w:eastAsiaTheme="majorEastAsia"/>
          <w:lang w:val="fr-CA"/>
        </w:rPr>
        <w:t xml:space="preserve"> 6</w:t>
      </w:r>
    </w:p>
    <w:p w14:paraId="64F8072A" w14:textId="1F72BEFF" w:rsidR="008532EA" w:rsidRPr="00BC027B" w:rsidRDefault="00E561B3" w:rsidP="000B678E">
      <w:pPr>
        <w:pStyle w:val="Normal3"/>
        <w:ind w:left="0"/>
        <w:jc w:val="left"/>
        <w:rPr>
          <w:rStyle w:val="normaltextrun"/>
          <w:rFonts w:eastAsiaTheme="majorEastAsia"/>
          <w:lang w:val="fr-CA"/>
        </w:rPr>
      </w:pPr>
      <w:r w:rsidRPr="00BC027B">
        <w:rPr>
          <w:rStyle w:val="normaltextrun"/>
          <w:rFonts w:eastAsiaTheme="majorEastAsia"/>
          <w:lang w:val="fr-CA"/>
        </w:rPr>
        <w:t>Touche ENTRÉE</w:t>
      </w:r>
      <w:r w:rsidR="00723C6A" w:rsidRPr="00BC027B">
        <w:rPr>
          <w:rStyle w:val="normaltextrun"/>
          <w:rFonts w:eastAsiaTheme="majorEastAsia"/>
          <w:lang w:val="fr-CA"/>
        </w:rPr>
        <w:t xml:space="preserve">, </w:t>
      </w:r>
      <w:r w:rsidR="000B678E" w:rsidRPr="00BC027B">
        <w:rPr>
          <w:rStyle w:val="normaltextrun"/>
          <w:rFonts w:eastAsiaTheme="majorEastAsia"/>
          <w:lang w:val="fr-CA"/>
        </w:rPr>
        <w:t xml:space="preserve">également point </w:t>
      </w:r>
      <w:r w:rsidR="00723C6A" w:rsidRPr="00BC027B">
        <w:rPr>
          <w:rStyle w:val="normaltextrun"/>
          <w:rFonts w:eastAsiaTheme="majorEastAsia"/>
          <w:lang w:val="fr-CA"/>
        </w:rPr>
        <w:t>8</w:t>
      </w:r>
    </w:p>
    <w:p w14:paraId="39B6EB83" w14:textId="29AB5C12" w:rsidR="000B678E" w:rsidRPr="00BC027B" w:rsidRDefault="007E7448" w:rsidP="00CD0BF7">
      <w:pPr>
        <w:pStyle w:val="Heading3"/>
        <w:numPr>
          <w:ilvl w:val="2"/>
          <w:numId w:val="1"/>
        </w:numPr>
      </w:pPr>
      <w:bookmarkStart w:id="69" w:name="_Toc239231208"/>
      <w:r w:rsidRPr="00BC027B">
        <w:t xml:space="preserve">Raccourcis </w:t>
      </w:r>
      <w:r w:rsidR="003738F5" w:rsidRPr="00BC027B">
        <w:t xml:space="preserve">de clavier </w:t>
      </w:r>
      <w:r w:rsidR="00CD0BF7" w:rsidRPr="00BC027B">
        <w:t>braille</w:t>
      </w:r>
      <w:bookmarkEnd w:id="69"/>
    </w:p>
    <w:p w14:paraId="51BB8BBB" w14:textId="65F7AA25" w:rsidR="00CD0BF7" w:rsidRPr="00BC027B" w:rsidRDefault="00342511" w:rsidP="003169AF">
      <w:r w:rsidRPr="00BC027B">
        <w:t xml:space="preserve">Les raccourcis sont composés </w:t>
      </w:r>
      <w:r w:rsidR="005A695D" w:rsidRPr="00BC027B">
        <w:t>d’une lettre en braille, combinée avec la barre d’espace, la touche Retour arrière ou la touche ENTRÉE</w:t>
      </w:r>
      <w:r w:rsidR="00FF68AE" w:rsidRPr="00BC027B">
        <w:t xml:space="preserve">, ces touches devant être pressées en conjonction pour que le raccourci soit exécuté. </w:t>
      </w:r>
      <w:r w:rsidR="00FA7B7B" w:rsidRPr="00BC027B">
        <w:t xml:space="preserve"> Par exemple, pour retourner au menu principal à partir d’une application, </w:t>
      </w:r>
      <w:r w:rsidR="009E7811" w:rsidRPr="00BC027B">
        <w:t xml:space="preserve">utilisez le raccourci Espace avec les points 1-2-3-4-5-6 </w:t>
      </w:r>
      <w:r w:rsidR="008E561B" w:rsidRPr="00BC027B">
        <w:t xml:space="preserve">ou le bouton d’accueil </w:t>
      </w:r>
      <w:r w:rsidR="006E4676" w:rsidRPr="00BC027B">
        <w:t xml:space="preserve">(bouton circulaire sur la face avant de l’appareil). </w:t>
      </w:r>
      <w:r w:rsidR="00F02333" w:rsidRPr="00BC027B">
        <w:t xml:space="preserve">Un autre exemple : pour </w:t>
      </w:r>
      <w:r w:rsidR="00FB74D2" w:rsidRPr="00BC027B">
        <w:t>sauvegarder un document</w:t>
      </w:r>
      <w:r w:rsidR="00AF5C9B" w:rsidRPr="00BC027B">
        <w:t xml:space="preserve"> dans KeyWord et KeyBRF, </w:t>
      </w:r>
      <w:r w:rsidR="00B875C1" w:rsidRPr="00BC027B">
        <w:t xml:space="preserve">vous devez saisir le raccourci Espace avec S </w:t>
      </w:r>
      <w:r w:rsidR="00CB48F8" w:rsidRPr="00BC027B">
        <w:t xml:space="preserve">(Espace avec les points 2-3-4). </w:t>
      </w:r>
      <w:r w:rsidR="005016F1" w:rsidRPr="00BC027B">
        <w:t xml:space="preserve">Généralement, le point 7 (Retour arrière), </w:t>
      </w:r>
      <w:r w:rsidR="00ED0516" w:rsidRPr="00BC027B">
        <w:t xml:space="preserve">le point 8 (ENTRÉE) et la barre d’espacement </w:t>
      </w:r>
      <w:r w:rsidR="00BC5BA5" w:rsidRPr="00BC027B">
        <w:t xml:space="preserve">sont utilisés pour compléter un raccourci. </w:t>
      </w:r>
      <w:r w:rsidR="00AD71CB" w:rsidRPr="00BC027B">
        <w:t xml:space="preserve">Pour en savoir plus concernant les raccourcis, veuillez consulter le résumé des commandes en annexe A du présent guide d’utilisation </w:t>
      </w:r>
      <w:r w:rsidR="00A12565" w:rsidRPr="00BC027B">
        <w:t xml:space="preserve">ou consultez la </w:t>
      </w:r>
      <w:hyperlink w:anchor="_Commandes_importantes" w:history="1">
        <w:r w:rsidR="00A12565" w:rsidRPr="00BC027B">
          <w:rPr>
            <w:rStyle w:val="Hyperlink"/>
            <w:rFonts w:eastAsiaTheme="majorEastAsia"/>
          </w:rPr>
          <w:t>section 2.3 concernant les raccourcis les plus importants</w:t>
        </w:r>
      </w:hyperlink>
      <w:r w:rsidR="00A12565" w:rsidRPr="00BC027B">
        <w:t>.</w:t>
      </w:r>
    </w:p>
    <w:p w14:paraId="4AEB1FE3" w14:textId="6E618B7A" w:rsidR="00451CF1" w:rsidRPr="00BC027B" w:rsidRDefault="00451CF1" w:rsidP="00451CF1">
      <w:pPr>
        <w:pStyle w:val="Heading2"/>
        <w:numPr>
          <w:ilvl w:val="1"/>
          <w:numId w:val="1"/>
        </w:numPr>
      </w:pPr>
      <w:bookmarkStart w:id="70" w:name="_Toc239231209"/>
      <w:r w:rsidRPr="00BC027B">
        <w:t>Navigation par première lettre des mots</w:t>
      </w:r>
      <w:bookmarkEnd w:id="70"/>
    </w:p>
    <w:p w14:paraId="52AD6750" w14:textId="77777777" w:rsidR="00851281" w:rsidRPr="00BC027B" w:rsidRDefault="00D145D4" w:rsidP="003169AF">
      <w:pPr>
        <w:rPr>
          <w:rFonts w:eastAsiaTheme="majorEastAsia"/>
        </w:rPr>
      </w:pPr>
      <w:r w:rsidRPr="00BC027B">
        <w:t xml:space="preserve">Lorsque vous naviguez dans un menu, vous pouvez en tout temps naviguez à n’importe quel élément en tapant la première lettre de son nom. </w:t>
      </w:r>
      <w:r w:rsidR="000E7524" w:rsidRPr="00BC027B">
        <w:rPr>
          <w:rFonts w:eastAsiaTheme="majorEastAsia"/>
        </w:rPr>
        <w:t xml:space="preserve">Par exemple, dans le menu principal, </w:t>
      </w:r>
      <w:r w:rsidR="00997D30" w:rsidRPr="00BC027B">
        <w:rPr>
          <w:rFonts w:eastAsiaTheme="majorEastAsia"/>
        </w:rPr>
        <w:t>taper la lettre « T » vous dirigera à « Traitement de texte : KeyWord »</w:t>
      </w:r>
      <w:r w:rsidR="0021364B" w:rsidRPr="00BC027B">
        <w:rPr>
          <w:rFonts w:eastAsiaTheme="majorEastAsia"/>
        </w:rPr>
        <w:t>, et la lettre « V » vous dirigera à l’application « Victor Reader »</w:t>
      </w:r>
      <w:r w:rsidR="00D06BEC" w:rsidRPr="00BC027B">
        <w:rPr>
          <w:rFonts w:eastAsiaTheme="majorEastAsia"/>
        </w:rPr>
        <w:t xml:space="preserve"> ou à l’application « Visionneuse tactile ». </w:t>
      </w:r>
      <w:r w:rsidR="00110CF0" w:rsidRPr="00BC027B">
        <w:rPr>
          <w:rFonts w:eastAsiaTheme="majorEastAsia"/>
        </w:rPr>
        <w:t xml:space="preserve">La navigation par première lettre des mots peut être utilisée dans tous les menus et lorsqu’une liste est affichée, </w:t>
      </w:r>
      <w:r w:rsidR="00A86299" w:rsidRPr="00BC027B">
        <w:rPr>
          <w:rFonts w:eastAsiaTheme="majorEastAsia"/>
        </w:rPr>
        <w:t xml:space="preserve">par exemple une liste de fichiers dans le Gestionnaire de fichiers, </w:t>
      </w:r>
      <w:r w:rsidR="00295075" w:rsidRPr="00BC027B">
        <w:rPr>
          <w:rFonts w:eastAsiaTheme="majorEastAsia"/>
        </w:rPr>
        <w:t>ou à l’ouverture de documents dans certaines applications.</w:t>
      </w:r>
    </w:p>
    <w:p w14:paraId="0876D324" w14:textId="5DCDAE11" w:rsidR="00851281" w:rsidRPr="00BC027B" w:rsidRDefault="00851281" w:rsidP="008473E2">
      <w:pPr>
        <w:pStyle w:val="Heading2"/>
        <w:numPr>
          <w:ilvl w:val="1"/>
          <w:numId w:val="1"/>
        </w:numPr>
      </w:pPr>
      <w:bookmarkStart w:id="71" w:name="_Toc239231210"/>
      <w:r w:rsidRPr="00BC027B">
        <w:t>Mode Pointez et cliquez</w:t>
      </w:r>
      <w:bookmarkEnd w:id="71"/>
    </w:p>
    <w:p w14:paraId="7C027F93" w14:textId="2D3F515E" w:rsidR="00851281" w:rsidRPr="00BC027B" w:rsidRDefault="00851281" w:rsidP="008473E2">
      <w:pPr>
        <w:pStyle w:val="Heading3"/>
        <w:numPr>
          <w:ilvl w:val="2"/>
          <w:numId w:val="1"/>
        </w:numPr>
      </w:pPr>
      <w:bookmarkStart w:id="72" w:name="_Toc239231211"/>
      <w:r w:rsidRPr="00BC027B">
        <w:t>Description du mode Pointez et cliquez</w:t>
      </w:r>
      <w:bookmarkEnd w:id="72"/>
    </w:p>
    <w:p w14:paraId="4D0065EB" w14:textId="4EB555A7" w:rsidR="00451CF1" w:rsidRPr="00BC027B" w:rsidRDefault="00180BD9" w:rsidP="003169AF">
      <w:pPr>
        <w:rPr>
          <w:rFonts w:eastAsiaTheme="majorEastAsia"/>
        </w:rPr>
      </w:pPr>
      <w:r w:rsidRPr="00BC027B">
        <w:t xml:space="preserve">Le mode Pointez et cliquez est </w:t>
      </w:r>
      <w:r w:rsidR="00D21586" w:rsidRPr="00BC027B">
        <w:rPr>
          <w:rFonts w:eastAsiaTheme="majorEastAsia"/>
        </w:rPr>
        <w:t xml:space="preserve">l’une des deux méthodes pouvant être </w:t>
      </w:r>
      <w:r w:rsidRPr="00BC027B">
        <w:rPr>
          <w:rFonts w:eastAsiaTheme="majorEastAsia"/>
        </w:rPr>
        <w:t>utilisé</w:t>
      </w:r>
      <w:r w:rsidR="00BF4767" w:rsidRPr="00BC027B">
        <w:rPr>
          <w:rFonts w:eastAsiaTheme="majorEastAsia"/>
        </w:rPr>
        <w:t>es</w:t>
      </w:r>
      <w:r w:rsidRPr="00BC027B">
        <w:rPr>
          <w:rFonts w:eastAsiaTheme="majorEastAsia"/>
        </w:rPr>
        <w:t xml:space="preserve"> pour positionner votre curseur</w:t>
      </w:r>
      <w:r w:rsidR="00F90EAE" w:rsidRPr="00BC027B">
        <w:rPr>
          <w:rFonts w:eastAsiaTheme="majorEastAsia"/>
        </w:rPr>
        <w:t xml:space="preserve"> à l’aide d’un doigt</w:t>
      </w:r>
      <w:r w:rsidRPr="00BC027B">
        <w:rPr>
          <w:rFonts w:eastAsiaTheme="majorEastAsia"/>
        </w:rPr>
        <w:t xml:space="preserve">. </w:t>
      </w:r>
      <w:r w:rsidR="001915E8" w:rsidRPr="00BC027B">
        <w:rPr>
          <w:rFonts w:eastAsiaTheme="majorEastAsia"/>
        </w:rPr>
        <w:t xml:space="preserve">Pour interagir avec les éléments, </w:t>
      </w:r>
      <w:r w:rsidR="003636A9" w:rsidRPr="00BC027B">
        <w:rPr>
          <w:rFonts w:eastAsiaTheme="majorEastAsia"/>
        </w:rPr>
        <w:t xml:space="preserve">étant donné qu’il n’y a pas de curseur-éclair sur cet appareil, </w:t>
      </w:r>
      <w:r w:rsidR="00883A2E" w:rsidRPr="00BC027B">
        <w:rPr>
          <w:rFonts w:eastAsiaTheme="majorEastAsia"/>
        </w:rPr>
        <w:t xml:space="preserve">pointez sur son emplacement avec un doigt seulement. </w:t>
      </w:r>
      <w:r w:rsidR="00AA31DD" w:rsidRPr="00BC027B">
        <w:rPr>
          <w:rFonts w:eastAsiaTheme="majorEastAsia"/>
        </w:rPr>
        <w:t>En utilisant l’autre main, appuyez</w:t>
      </w:r>
      <w:r w:rsidR="00CB1343" w:rsidRPr="00BC027B">
        <w:rPr>
          <w:rFonts w:eastAsiaTheme="majorEastAsia"/>
        </w:rPr>
        <w:t xml:space="preserve"> </w:t>
      </w:r>
      <w:r w:rsidR="003E616D" w:rsidRPr="00BC027B">
        <w:rPr>
          <w:rFonts w:eastAsiaTheme="majorEastAsia"/>
        </w:rPr>
        <w:t>deux fois</w:t>
      </w:r>
      <w:r w:rsidR="00AA31DD" w:rsidRPr="00BC027B">
        <w:rPr>
          <w:rFonts w:eastAsiaTheme="majorEastAsia"/>
        </w:rPr>
        <w:t xml:space="preserve"> sur le bouton Actualisation/Action</w:t>
      </w:r>
      <w:r w:rsidR="00D71345" w:rsidRPr="00BC027B">
        <w:rPr>
          <w:rFonts w:eastAsiaTheme="majorEastAsia"/>
        </w:rPr>
        <w:t>.</w:t>
      </w:r>
      <w:r w:rsidR="00A46AC2" w:rsidRPr="00BC027B">
        <w:rPr>
          <w:rFonts w:eastAsiaTheme="majorEastAsia"/>
        </w:rPr>
        <w:t xml:space="preserve"> </w:t>
      </w:r>
      <w:r w:rsidR="00057721" w:rsidRPr="00BC027B">
        <w:rPr>
          <w:rFonts w:eastAsiaTheme="majorEastAsia"/>
        </w:rPr>
        <w:t xml:space="preserve">Cette action déplacera le </w:t>
      </w:r>
      <w:r w:rsidR="00211E7D" w:rsidRPr="00BC027B">
        <w:rPr>
          <w:rFonts w:eastAsiaTheme="majorEastAsia"/>
        </w:rPr>
        <w:t>focus du curseur</w:t>
      </w:r>
      <w:r w:rsidR="00057721" w:rsidRPr="00BC027B">
        <w:rPr>
          <w:rFonts w:eastAsiaTheme="majorEastAsia"/>
        </w:rPr>
        <w:t xml:space="preserve"> sur l’élément sélectionné et l’activera</w:t>
      </w:r>
      <w:r w:rsidR="00E64E05" w:rsidRPr="00BC027B">
        <w:rPr>
          <w:rFonts w:eastAsiaTheme="majorEastAsia"/>
        </w:rPr>
        <w:t xml:space="preserve">, comme </w:t>
      </w:r>
      <w:r w:rsidR="00D4245B" w:rsidRPr="00BC027B">
        <w:rPr>
          <w:rFonts w:eastAsiaTheme="majorEastAsia"/>
        </w:rPr>
        <w:t xml:space="preserve">un double-clic avec la souris sur un ordinateur </w:t>
      </w:r>
      <w:r w:rsidR="00BB7358" w:rsidRPr="00BC027B">
        <w:rPr>
          <w:rFonts w:eastAsiaTheme="majorEastAsia"/>
        </w:rPr>
        <w:t xml:space="preserve">le </w:t>
      </w:r>
      <w:r w:rsidR="00D4245B" w:rsidRPr="00BC027B">
        <w:rPr>
          <w:rFonts w:eastAsiaTheme="majorEastAsia"/>
        </w:rPr>
        <w:t>ferait.</w:t>
      </w:r>
    </w:p>
    <w:p w14:paraId="1F4D11E0" w14:textId="65043AF4" w:rsidR="00D45140" w:rsidRPr="00BC027B" w:rsidRDefault="00D45140" w:rsidP="003169AF">
      <w:pPr>
        <w:rPr>
          <w:rFonts w:eastAsiaTheme="majorEastAsia"/>
        </w:rPr>
      </w:pPr>
      <w:r w:rsidRPr="00BC027B">
        <w:lastRenderedPageBreak/>
        <w:t xml:space="preserve">La même façon de fonctionner s’applique dans les </w:t>
      </w:r>
      <w:r w:rsidR="00A910F9" w:rsidRPr="00BC027B">
        <w:rPr>
          <w:rFonts w:eastAsiaTheme="majorEastAsia"/>
        </w:rPr>
        <w:t>champs d’édition</w:t>
      </w:r>
      <w:r w:rsidR="00DA4C5E" w:rsidRPr="00BC027B">
        <w:rPr>
          <w:rFonts w:eastAsiaTheme="majorEastAsia"/>
        </w:rPr>
        <w:t xml:space="preserve"> et de texte, </w:t>
      </w:r>
      <w:r w:rsidR="00AE23E2" w:rsidRPr="00BC027B">
        <w:rPr>
          <w:rFonts w:eastAsiaTheme="majorEastAsia"/>
        </w:rPr>
        <w:t xml:space="preserve">dans lesquelles pointer en utilisant un doigt puis </w:t>
      </w:r>
      <w:r w:rsidR="00B35BF9" w:rsidRPr="00BC027B">
        <w:rPr>
          <w:rFonts w:eastAsiaTheme="majorEastAsia"/>
        </w:rPr>
        <w:t xml:space="preserve">appuyer deux fois sur le bouton Actualisation/Action </w:t>
      </w:r>
      <w:r w:rsidR="00185FC3" w:rsidRPr="00BC027B">
        <w:rPr>
          <w:rFonts w:eastAsiaTheme="majorEastAsia"/>
        </w:rPr>
        <w:t>positionne votre curseur à l’endroit souhaité.</w:t>
      </w:r>
      <w:r w:rsidR="00B05C63" w:rsidRPr="00BC027B">
        <w:rPr>
          <w:rFonts w:eastAsiaTheme="majorEastAsia"/>
        </w:rPr>
        <w:t xml:space="preserve"> Veuillez noter que si vous ressentez une double-vibration </w:t>
      </w:r>
      <w:r w:rsidR="00DE5205" w:rsidRPr="00BC027B">
        <w:rPr>
          <w:rFonts w:eastAsiaTheme="majorEastAsia"/>
        </w:rPr>
        <w:t>lorsque vous appu</w:t>
      </w:r>
      <w:r w:rsidR="000A32E2" w:rsidRPr="00BC027B">
        <w:rPr>
          <w:rFonts w:eastAsiaTheme="majorEastAsia"/>
        </w:rPr>
        <w:t>yez</w:t>
      </w:r>
      <w:r w:rsidR="00DE5205" w:rsidRPr="00BC027B">
        <w:rPr>
          <w:rFonts w:eastAsiaTheme="majorEastAsia"/>
        </w:rPr>
        <w:t xml:space="preserve"> deux fois sur le bouton Actualisation/Action, </w:t>
      </w:r>
      <w:r w:rsidR="00855EBD" w:rsidRPr="00BC027B">
        <w:rPr>
          <w:rFonts w:eastAsiaTheme="majorEastAsia"/>
        </w:rPr>
        <w:t>cela s’explique par le fait que votre doigt n</w:t>
      </w:r>
      <w:r w:rsidR="00B97B8A" w:rsidRPr="00BC027B">
        <w:rPr>
          <w:rFonts w:eastAsiaTheme="majorEastAsia"/>
        </w:rPr>
        <w:t xml:space="preserve">e serait </w:t>
      </w:r>
      <w:r w:rsidR="00855EBD" w:rsidRPr="00BC027B">
        <w:rPr>
          <w:rFonts w:eastAsiaTheme="majorEastAsia"/>
        </w:rPr>
        <w:t xml:space="preserve">pas positionné correctement </w:t>
      </w:r>
      <w:r w:rsidR="00D066EC" w:rsidRPr="00BC027B">
        <w:rPr>
          <w:rFonts w:eastAsiaTheme="majorEastAsia"/>
        </w:rPr>
        <w:t xml:space="preserve">ou dans le cas où plus d’un doigt </w:t>
      </w:r>
      <w:r w:rsidR="00824DCA" w:rsidRPr="00BC027B">
        <w:rPr>
          <w:rFonts w:eastAsiaTheme="majorEastAsia"/>
        </w:rPr>
        <w:t xml:space="preserve">serait </w:t>
      </w:r>
      <w:r w:rsidR="00D066EC" w:rsidRPr="00BC027B">
        <w:rPr>
          <w:rFonts w:eastAsiaTheme="majorEastAsia"/>
        </w:rPr>
        <w:t>détecté.</w:t>
      </w:r>
    </w:p>
    <w:p w14:paraId="59CC2B5D" w14:textId="5FB6FD83" w:rsidR="00C40E62" w:rsidRPr="00BC027B" w:rsidRDefault="00C40E62" w:rsidP="00C40E62">
      <w:pPr>
        <w:pStyle w:val="Heading3"/>
        <w:numPr>
          <w:ilvl w:val="2"/>
          <w:numId w:val="1"/>
        </w:numPr>
      </w:pPr>
      <w:bookmarkStart w:id="73" w:name="_Toc239231212"/>
      <w:r w:rsidRPr="00BC027B">
        <w:t xml:space="preserve">Naviguer </w:t>
      </w:r>
      <w:r w:rsidR="002E76E8" w:rsidRPr="00BC027B">
        <w:t xml:space="preserve">à </w:t>
      </w:r>
      <w:r w:rsidRPr="00BC027B">
        <w:t>travers une liste d’éléments</w:t>
      </w:r>
      <w:bookmarkEnd w:id="73"/>
    </w:p>
    <w:p w14:paraId="5D408689" w14:textId="11DD6E27" w:rsidR="00C40E62" w:rsidRPr="00BC027B" w:rsidRDefault="00D16D35" w:rsidP="003169AF">
      <w:pPr>
        <w:rPr>
          <w:rFonts w:eastAsiaTheme="majorEastAsia"/>
        </w:rPr>
      </w:pPr>
      <w:r w:rsidRPr="00BC027B">
        <w:t xml:space="preserve">Pour naviguer dans une liste d’éléments, touchez votre </w:t>
      </w:r>
      <w:r w:rsidR="00CB2B51" w:rsidRPr="00BC027B">
        <w:rPr>
          <w:rFonts w:eastAsiaTheme="majorEastAsia"/>
        </w:rPr>
        <w:t xml:space="preserve">afficheur braille avec un doigt jusqu’à ce que vous atteigniez la position désirée. </w:t>
      </w:r>
      <w:r w:rsidR="003042DD" w:rsidRPr="00BC027B">
        <w:rPr>
          <w:rFonts w:eastAsiaTheme="majorEastAsia"/>
        </w:rPr>
        <w:t xml:space="preserve">Effectuez un court appui sur le bouton Actualisation/action </w:t>
      </w:r>
      <w:r w:rsidR="000A639A" w:rsidRPr="00BC027B">
        <w:rPr>
          <w:rFonts w:eastAsiaTheme="majorEastAsia"/>
        </w:rPr>
        <w:t xml:space="preserve">pour déplacer votre curseur à la position désirée. </w:t>
      </w:r>
      <w:r w:rsidR="00F32105" w:rsidRPr="00BC027B">
        <w:rPr>
          <w:rFonts w:eastAsiaTheme="majorEastAsia"/>
        </w:rPr>
        <w:t>Si vous devez changer le groupe de lignes présentement affiché (</w:t>
      </w:r>
      <w:r w:rsidR="00337332" w:rsidRPr="00BC027B">
        <w:rPr>
          <w:rFonts w:eastAsiaTheme="majorEastAsia"/>
        </w:rPr>
        <w:t xml:space="preserve">page </w:t>
      </w:r>
      <w:r w:rsidR="00F32105" w:rsidRPr="00BC027B">
        <w:rPr>
          <w:rFonts w:eastAsiaTheme="majorEastAsia"/>
        </w:rPr>
        <w:t>précédent</w:t>
      </w:r>
      <w:r w:rsidR="00337332" w:rsidRPr="00BC027B">
        <w:rPr>
          <w:rFonts w:eastAsiaTheme="majorEastAsia"/>
        </w:rPr>
        <w:t>e</w:t>
      </w:r>
      <w:r w:rsidR="00F32105" w:rsidRPr="00BC027B">
        <w:rPr>
          <w:rFonts w:eastAsiaTheme="majorEastAsia"/>
        </w:rPr>
        <w:t xml:space="preserve"> ou suivant</w:t>
      </w:r>
      <w:r w:rsidR="00337332" w:rsidRPr="00BC027B">
        <w:rPr>
          <w:rFonts w:eastAsiaTheme="majorEastAsia"/>
        </w:rPr>
        <w:t>e</w:t>
      </w:r>
      <w:r w:rsidR="00F32105" w:rsidRPr="00BC027B">
        <w:rPr>
          <w:rFonts w:eastAsiaTheme="majorEastAsia"/>
        </w:rPr>
        <w:t>)</w:t>
      </w:r>
      <w:r w:rsidR="008F528D" w:rsidRPr="00BC027B">
        <w:rPr>
          <w:rFonts w:eastAsiaTheme="majorEastAsia"/>
        </w:rPr>
        <w:t>, utilisez les touches de défilement.</w:t>
      </w:r>
      <w:r w:rsidR="007A7295" w:rsidRPr="00BC027B">
        <w:rPr>
          <w:rFonts w:eastAsiaTheme="majorEastAsia"/>
        </w:rPr>
        <w:t xml:space="preserve"> Veuillez noter que si vous ressentez une double-vibration lorsque vous appuyez sur le bouton Actualisation/Action, cela s’explique par le fait que votre doigt ne serait pas positionné correctement ou dans le cas où plus d’un doigt serait détecté.</w:t>
      </w:r>
    </w:p>
    <w:p w14:paraId="1ED011FB" w14:textId="41E9247D" w:rsidR="008F528D" w:rsidRPr="00BC027B" w:rsidRDefault="008F528D" w:rsidP="008F528D">
      <w:pPr>
        <w:pStyle w:val="Heading3"/>
        <w:numPr>
          <w:ilvl w:val="2"/>
          <w:numId w:val="1"/>
        </w:numPr>
      </w:pPr>
      <w:bookmarkStart w:id="74" w:name="_Toc239231213"/>
      <w:r w:rsidRPr="00BC027B">
        <w:t>Activer un élément sélectionné</w:t>
      </w:r>
      <w:bookmarkEnd w:id="74"/>
    </w:p>
    <w:p w14:paraId="5474E4C7" w14:textId="7B33BA20" w:rsidR="008F528D" w:rsidRPr="00BC027B" w:rsidRDefault="002A0AAF" w:rsidP="003169AF">
      <w:pPr>
        <w:rPr>
          <w:rFonts w:eastAsiaTheme="majorEastAsia"/>
        </w:rPr>
      </w:pPr>
      <w:r w:rsidRPr="00BC027B">
        <w:t xml:space="preserve">Lorsque vous êtes positionné sur l’élément que vous souhaitez sélectionner, </w:t>
      </w:r>
      <w:r w:rsidR="004F6D73" w:rsidRPr="00BC027B">
        <w:rPr>
          <w:rFonts w:eastAsiaTheme="majorEastAsia"/>
        </w:rPr>
        <w:t>tapez deux fois sur le bouton Actualisation/Action.</w:t>
      </w:r>
      <w:r w:rsidR="004E6121" w:rsidRPr="00BC027B">
        <w:rPr>
          <w:rFonts w:eastAsiaTheme="majorEastAsia"/>
        </w:rPr>
        <w:t xml:space="preserve"> Veuillez noter que si vous ressentez une double-vibration lorsque vous appuyez deux fois sur le bouton Actualisation/Action, cela s’explique par le fait que votre doigt ne serait pas positionné correctement ou dans le cas où plus d’un doigt serait détecté.</w:t>
      </w:r>
    </w:p>
    <w:p w14:paraId="59F59221" w14:textId="70FC32BA" w:rsidR="00873701" w:rsidRPr="00BC027B" w:rsidRDefault="00325FF0" w:rsidP="00474B48">
      <w:pPr>
        <w:pStyle w:val="Heading2"/>
        <w:numPr>
          <w:ilvl w:val="1"/>
          <w:numId w:val="1"/>
        </w:numPr>
      </w:pPr>
      <w:bookmarkStart w:id="75" w:name="_Toc239231214"/>
      <w:r w:rsidRPr="00BC027B">
        <w:t>Mode Naviguer au toucher</w:t>
      </w:r>
      <w:bookmarkEnd w:id="75"/>
    </w:p>
    <w:p w14:paraId="3D6FB518" w14:textId="53BBD6A6" w:rsidR="00325FF0" w:rsidRPr="00BC027B" w:rsidRDefault="00D838AC" w:rsidP="00BA6D48">
      <w:pPr>
        <w:pStyle w:val="Heading3"/>
        <w:numPr>
          <w:ilvl w:val="2"/>
          <w:numId w:val="1"/>
        </w:numPr>
      </w:pPr>
      <w:bookmarkStart w:id="76" w:name="_Toc239231215"/>
      <w:r w:rsidRPr="00BC027B">
        <w:t>Description du mode Naviguer au toucher</w:t>
      </w:r>
      <w:bookmarkEnd w:id="76"/>
    </w:p>
    <w:p w14:paraId="2A7F4B37" w14:textId="65E42BFF" w:rsidR="00D838AC" w:rsidRPr="00BC027B" w:rsidRDefault="00A62194" w:rsidP="003169AF">
      <w:pPr>
        <w:rPr>
          <w:rFonts w:eastAsiaTheme="majorEastAsia"/>
        </w:rPr>
      </w:pPr>
      <w:r w:rsidRPr="00BC027B">
        <w:t xml:space="preserve">Le mode Naviguer au toucher </w:t>
      </w:r>
      <w:r w:rsidR="00BD295A" w:rsidRPr="00BC027B">
        <w:rPr>
          <w:rFonts w:eastAsiaTheme="majorEastAsia"/>
        </w:rPr>
        <w:t xml:space="preserve">constitue une autre façon de déplacer votre curseur </w:t>
      </w:r>
      <w:r w:rsidR="00A07C45" w:rsidRPr="00BC027B">
        <w:rPr>
          <w:rFonts w:eastAsiaTheme="majorEastAsia"/>
        </w:rPr>
        <w:t xml:space="preserve">sur l’afficheur braille à l’aide d’un doigt. </w:t>
      </w:r>
      <w:r w:rsidR="006A2A11" w:rsidRPr="00BC027B">
        <w:rPr>
          <w:rFonts w:eastAsiaTheme="majorEastAsia"/>
        </w:rPr>
        <w:t xml:space="preserve">Lorsque ce mode est activé, appuyez une fois sur le bouton Actualisation/Action </w:t>
      </w:r>
      <w:r w:rsidR="00092A1D" w:rsidRPr="00BC027B">
        <w:rPr>
          <w:rFonts w:eastAsiaTheme="majorEastAsia"/>
        </w:rPr>
        <w:t xml:space="preserve">pour permettre </w:t>
      </w:r>
      <w:r w:rsidR="00C020F9" w:rsidRPr="00BC027B">
        <w:rPr>
          <w:rFonts w:eastAsiaTheme="majorEastAsia"/>
        </w:rPr>
        <w:t>la navigation au toucher</w:t>
      </w:r>
      <w:r w:rsidR="008F50FD" w:rsidRPr="00BC027B">
        <w:rPr>
          <w:rFonts w:eastAsiaTheme="majorEastAsia"/>
        </w:rPr>
        <w:t xml:space="preserve">; vous ressentirez alors une courte vibration, démontrant que </w:t>
      </w:r>
      <w:r w:rsidR="00467FC9" w:rsidRPr="00BC027B">
        <w:rPr>
          <w:rFonts w:eastAsiaTheme="majorEastAsia"/>
        </w:rPr>
        <w:t xml:space="preserve">la navigation au toucher est maintenant </w:t>
      </w:r>
      <w:r w:rsidR="00D31EB9" w:rsidRPr="00BC027B">
        <w:rPr>
          <w:rFonts w:eastAsiaTheme="majorEastAsia"/>
        </w:rPr>
        <w:t>activée</w:t>
      </w:r>
      <w:r w:rsidR="00467FC9" w:rsidRPr="00BC027B">
        <w:rPr>
          <w:rFonts w:eastAsiaTheme="majorEastAsia"/>
        </w:rPr>
        <w:t xml:space="preserve">. </w:t>
      </w:r>
      <w:r w:rsidR="00352009" w:rsidRPr="00BC027B">
        <w:rPr>
          <w:rFonts w:eastAsiaTheme="majorEastAsia"/>
        </w:rPr>
        <w:t>Lorsque la navigation au toucher est activée, vous pouvez taper</w:t>
      </w:r>
      <w:r w:rsidR="00CB0AEE" w:rsidRPr="00BC027B">
        <w:rPr>
          <w:rFonts w:eastAsiaTheme="majorEastAsia"/>
        </w:rPr>
        <w:t xml:space="preserve">, à l’aide d’un doigt, </w:t>
      </w:r>
      <w:r w:rsidR="00C25494" w:rsidRPr="00BC027B">
        <w:rPr>
          <w:rFonts w:eastAsiaTheme="majorEastAsia"/>
        </w:rPr>
        <w:t xml:space="preserve">une </w:t>
      </w:r>
      <w:r w:rsidR="009D7658" w:rsidRPr="00BC027B">
        <w:rPr>
          <w:rFonts w:eastAsiaTheme="majorEastAsia"/>
        </w:rPr>
        <w:t>ou deux</w:t>
      </w:r>
      <w:r w:rsidR="004B76F5" w:rsidRPr="00BC027B">
        <w:rPr>
          <w:rFonts w:eastAsiaTheme="majorEastAsia"/>
        </w:rPr>
        <w:t xml:space="preserve"> </w:t>
      </w:r>
      <w:r w:rsidR="008F7B81" w:rsidRPr="00BC027B">
        <w:rPr>
          <w:rFonts w:eastAsiaTheme="majorEastAsia"/>
        </w:rPr>
        <w:t xml:space="preserve">fois </w:t>
      </w:r>
      <w:r w:rsidR="004B76F5" w:rsidRPr="00BC027B">
        <w:rPr>
          <w:rFonts w:eastAsiaTheme="majorEastAsia"/>
        </w:rPr>
        <w:t xml:space="preserve">sur la position désirée. </w:t>
      </w:r>
      <w:r w:rsidR="00097D81" w:rsidRPr="00BC027B">
        <w:rPr>
          <w:rFonts w:eastAsiaTheme="majorEastAsia"/>
        </w:rPr>
        <w:t>Cette action positionnera votre curseur à l’endroit désir</w:t>
      </w:r>
      <w:r w:rsidR="004E0D98" w:rsidRPr="00BC027B">
        <w:rPr>
          <w:rFonts w:eastAsiaTheme="majorEastAsia"/>
        </w:rPr>
        <w:t xml:space="preserve">é, là où se trouve votre doigt. </w:t>
      </w:r>
      <w:r w:rsidR="00551024" w:rsidRPr="00BC027B">
        <w:rPr>
          <w:rFonts w:eastAsiaTheme="majorEastAsia"/>
        </w:rPr>
        <w:t>Appuyez sur la touche ENTRÉE pour activer l’élément sur lequel vous êtes positionné.</w:t>
      </w:r>
    </w:p>
    <w:p w14:paraId="34F5EA38" w14:textId="1E226898" w:rsidR="00551024" w:rsidRPr="00BC027B" w:rsidRDefault="00551024" w:rsidP="003169AF">
      <w:pPr>
        <w:rPr>
          <w:rFonts w:eastAsiaTheme="majorEastAsia"/>
        </w:rPr>
      </w:pPr>
      <w:r w:rsidRPr="00BC027B">
        <w:t xml:space="preserve">Dans les champs de texte, </w:t>
      </w:r>
      <w:r w:rsidR="008229B5" w:rsidRPr="00BC027B">
        <w:rPr>
          <w:rFonts w:eastAsiaTheme="majorEastAsia"/>
        </w:rPr>
        <w:t xml:space="preserve">cette action permet de positionner </w:t>
      </w:r>
      <w:r w:rsidR="00A56E58" w:rsidRPr="00BC027B">
        <w:rPr>
          <w:rFonts w:eastAsiaTheme="majorEastAsia"/>
        </w:rPr>
        <w:t xml:space="preserve">votre curseur à l’endroit désiré, comme le feraient les curseurs-éclairs sur d’autres afficheurs braille. </w:t>
      </w:r>
      <w:r w:rsidR="0083078F" w:rsidRPr="00BC027B">
        <w:rPr>
          <w:rFonts w:eastAsiaTheme="majorEastAsia"/>
        </w:rPr>
        <w:t xml:space="preserve">La navigation au toucher demeurera active jusqu’à ce que vous appuyez de nouveau sur le bouton Actualisation/Action, </w:t>
      </w:r>
      <w:r w:rsidR="00D10E6A" w:rsidRPr="00BC027B">
        <w:rPr>
          <w:rFonts w:eastAsiaTheme="majorEastAsia"/>
        </w:rPr>
        <w:t>ce qui déclenchera alors deux courtes vibrations pour vous indiquer que la navigation au toucher est désactivée.</w:t>
      </w:r>
    </w:p>
    <w:p w14:paraId="4BFA32EB" w14:textId="6A3E65E2" w:rsidR="000B6ADE" w:rsidRPr="00BC027B" w:rsidRDefault="000B6ADE" w:rsidP="000B6ADE">
      <w:pPr>
        <w:pStyle w:val="Heading3"/>
        <w:numPr>
          <w:ilvl w:val="2"/>
          <w:numId w:val="1"/>
        </w:numPr>
      </w:pPr>
      <w:bookmarkStart w:id="77" w:name="_Toc239231216"/>
      <w:r w:rsidRPr="00BC027B">
        <w:lastRenderedPageBreak/>
        <w:t>Naviguer à travers une liste d’éléments</w:t>
      </w:r>
      <w:bookmarkEnd w:id="77"/>
    </w:p>
    <w:p w14:paraId="3FC7796C" w14:textId="31D83004" w:rsidR="000B6ADE" w:rsidRPr="00BC027B" w:rsidRDefault="00E313CA" w:rsidP="003169AF">
      <w:pPr>
        <w:rPr>
          <w:rFonts w:eastAsiaTheme="majorEastAsia"/>
        </w:rPr>
      </w:pPr>
      <w:r w:rsidRPr="00BC027B">
        <w:t xml:space="preserve">Pour naviguer à travers une liste d’éléments, </w:t>
      </w:r>
      <w:r w:rsidR="00A90DEE" w:rsidRPr="00BC027B">
        <w:rPr>
          <w:rFonts w:eastAsiaTheme="majorEastAsia"/>
        </w:rPr>
        <w:t xml:space="preserve">appuyez sur le bouton Actualisation/Action pour déclencher la détection, </w:t>
      </w:r>
      <w:r w:rsidR="00E76CD2" w:rsidRPr="00BC027B">
        <w:rPr>
          <w:rFonts w:eastAsiaTheme="majorEastAsia"/>
        </w:rPr>
        <w:t xml:space="preserve">puis, à l’aide d’un doigt, tapez ou double-tapez à l’endroit désiré pour </w:t>
      </w:r>
      <w:r w:rsidR="005A3AF2" w:rsidRPr="00BC027B">
        <w:rPr>
          <w:rFonts w:eastAsiaTheme="majorEastAsia"/>
        </w:rPr>
        <w:t xml:space="preserve">y </w:t>
      </w:r>
      <w:r w:rsidR="00E76CD2" w:rsidRPr="00BC027B">
        <w:rPr>
          <w:rFonts w:eastAsiaTheme="majorEastAsia"/>
        </w:rPr>
        <w:t>déplacer votre curseur.</w:t>
      </w:r>
      <w:r w:rsidR="00A2537C" w:rsidRPr="00BC027B">
        <w:rPr>
          <w:rFonts w:eastAsiaTheme="majorEastAsia"/>
        </w:rPr>
        <w:t xml:space="preserve"> </w:t>
      </w:r>
      <w:r w:rsidR="002D2629" w:rsidRPr="00BC027B">
        <w:rPr>
          <w:rFonts w:eastAsiaTheme="majorEastAsia"/>
        </w:rPr>
        <w:t xml:space="preserve">Si vous souhaitez </w:t>
      </w:r>
      <w:r w:rsidR="002B113F" w:rsidRPr="00BC027B">
        <w:rPr>
          <w:rFonts w:eastAsiaTheme="majorEastAsia"/>
        </w:rPr>
        <w:t>changer</w:t>
      </w:r>
      <w:r w:rsidR="002D2629" w:rsidRPr="00BC027B">
        <w:rPr>
          <w:rFonts w:eastAsiaTheme="majorEastAsia"/>
        </w:rPr>
        <w:t xml:space="preserve"> le groupe de lignes affiché (page précédente ou suivante), </w:t>
      </w:r>
      <w:r w:rsidR="00B724C6" w:rsidRPr="00BC027B">
        <w:rPr>
          <w:rFonts w:eastAsiaTheme="majorEastAsia"/>
        </w:rPr>
        <w:t xml:space="preserve">utilisez les touches de défilement. </w:t>
      </w:r>
      <w:r w:rsidR="000044FE" w:rsidRPr="00BC027B">
        <w:rPr>
          <w:rFonts w:eastAsiaTheme="majorEastAsia"/>
        </w:rPr>
        <w:t xml:space="preserve">La navigation au toucher demeurera active jusqu’à ce que vous appuyez de nouveau sur le bouton Actualisation/Action, </w:t>
      </w:r>
      <w:r w:rsidR="00F52F26" w:rsidRPr="00BC027B">
        <w:rPr>
          <w:rFonts w:eastAsiaTheme="majorEastAsia"/>
        </w:rPr>
        <w:t xml:space="preserve">ce qui déclenchera alors deux courtes vibrations pour indiquer </w:t>
      </w:r>
      <w:r w:rsidR="0037514C" w:rsidRPr="00BC027B">
        <w:rPr>
          <w:rFonts w:eastAsiaTheme="majorEastAsia"/>
        </w:rPr>
        <w:t>que la navigation au toucher est désactivée.</w:t>
      </w:r>
    </w:p>
    <w:p w14:paraId="63867584" w14:textId="564A4775" w:rsidR="00F46531" w:rsidRPr="00BC027B" w:rsidRDefault="00F46531" w:rsidP="00F46531">
      <w:pPr>
        <w:pStyle w:val="Heading3"/>
        <w:numPr>
          <w:ilvl w:val="2"/>
          <w:numId w:val="1"/>
        </w:numPr>
      </w:pPr>
      <w:bookmarkStart w:id="78" w:name="_Toc239231217"/>
      <w:r w:rsidRPr="00BC027B">
        <w:t>Activer un élément sélectionné</w:t>
      </w:r>
      <w:bookmarkEnd w:id="78"/>
    </w:p>
    <w:p w14:paraId="7772F9A1" w14:textId="1E9E47A3" w:rsidR="00F46531" w:rsidRPr="00BC027B" w:rsidRDefault="00C20AF2" w:rsidP="003169AF">
      <w:pPr>
        <w:rPr>
          <w:rFonts w:eastAsiaTheme="majorEastAsia"/>
        </w:rPr>
      </w:pPr>
      <w:r w:rsidRPr="00BC027B">
        <w:t xml:space="preserve">Lorsque vous êtes positionné sur l’élément que vous souhaitez activer, </w:t>
      </w:r>
      <w:r w:rsidR="00A27A1B" w:rsidRPr="00BC027B">
        <w:rPr>
          <w:rFonts w:eastAsiaTheme="majorEastAsia"/>
        </w:rPr>
        <w:t>appuyez sur la touche ENTRÉE.</w:t>
      </w:r>
    </w:p>
    <w:p w14:paraId="537F7C53" w14:textId="2115F131" w:rsidR="00C442CB" w:rsidRPr="00BC027B" w:rsidRDefault="00C442CB" w:rsidP="00475C13">
      <w:pPr>
        <w:pStyle w:val="Heading2"/>
        <w:numPr>
          <w:ilvl w:val="1"/>
          <w:numId w:val="1"/>
        </w:numPr>
      </w:pPr>
      <w:bookmarkStart w:id="79" w:name="_Toc239231218"/>
      <w:r w:rsidRPr="00BC027B">
        <w:t>Actualisation dynamique et manuelle de l’afficheur braille</w:t>
      </w:r>
      <w:bookmarkEnd w:id="79"/>
    </w:p>
    <w:p w14:paraId="22E0684F" w14:textId="70BD0405" w:rsidR="00C442CB" w:rsidRPr="00BC027B" w:rsidRDefault="001B2929" w:rsidP="003169AF">
      <w:pPr>
        <w:rPr>
          <w:rFonts w:eastAsiaTheme="majorEastAsia"/>
        </w:rPr>
      </w:pPr>
      <w:r w:rsidRPr="00BC027B">
        <w:t xml:space="preserve">À chaque fois que l’écran est actualisé, une actualisation dynamique </w:t>
      </w:r>
      <w:r w:rsidR="00072BD2" w:rsidRPr="00BC027B">
        <w:rPr>
          <w:rFonts w:eastAsiaTheme="majorEastAsia"/>
        </w:rPr>
        <w:t xml:space="preserve">de l’afficheur braille </w:t>
      </w:r>
      <w:r w:rsidRPr="00BC027B">
        <w:rPr>
          <w:rFonts w:eastAsiaTheme="majorEastAsia"/>
        </w:rPr>
        <w:t xml:space="preserve">se fait, </w:t>
      </w:r>
      <w:r w:rsidR="00114041" w:rsidRPr="00BC027B">
        <w:rPr>
          <w:rFonts w:eastAsiaTheme="majorEastAsia"/>
        </w:rPr>
        <w:t>ce qui signifie que toutes les cellules seront actualisées pour afficher le contenu actuellement disponible à l’écran.</w:t>
      </w:r>
      <w:r w:rsidR="009E7515" w:rsidRPr="00BC027B">
        <w:rPr>
          <w:rFonts w:eastAsiaTheme="majorEastAsia"/>
        </w:rPr>
        <w:t xml:space="preserve"> Cette actualisation prend environ une seconde </w:t>
      </w:r>
      <w:r w:rsidR="00DE58F4" w:rsidRPr="00BC027B">
        <w:rPr>
          <w:rFonts w:eastAsiaTheme="majorEastAsia"/>
        </w:rPr>
        <w:t xml:space="preserve">et se produit automatiquement, </w:t>
      </w:r>
      <w:r w:rsidR="00F4260E" w:rsidRPr="00BC027B">
        <w:rPr>
          <w:rFonts w:eastAsiaTheme="majorEastAsia"/>
        </w:rPr>
        <w:t xml:space="preserve">c’est pour cette raison qu’on désigne cela par l’actualisation dynamique. </w:t>
      </w:r>
      <w:r w:rsidR="00982F7F" w:rsidRPr="00BC027B">
        <w:rPr>
          <w:rFonts w:eastAsiaTheme="majorEastAsia"/>
        </w:rPr>
        <w:t xml:space="preserve">Veuillez noter que pour que cette actualisation se fasse correctement, </w:t>
      </w:r>
      <w:r w:rsidR="006E0083" w:rsidRPr="00BC027B">
        <w:rPr>
          <w:rFonts w:eastAsiaTheme="majorEastAsia"/>
        </w:rPr>
        <w:t>vos doigts doivent être levés</w:t>
      </w:r>
      <w:r w:rsidR="0089253F" w:rsidRPr="00BC027B">
        <w:rPr>
          <w:rFonts w:eastAsiaTheme="majorEastAsia"/>
        </w:rPr>
        <w:t xml:space="preserve"> puisque les cellules ne peuvent pas être actualisé</w:t>
      </w:r>
      <w:r w:rsidR="00847E7D" w:rsidRPr="00BC027B">
        <w:rPr>
          <w:rFonts w:eastAsiaTheme="majorEastAsia"/>
        </w:rPr>
        <w:t>e</w:t>
      </w:r>
      <w:r w:rsidR="0089253F" w:rsidRPr="00BC027B">
        <w:rPr>
          <w:rFonts w:eastAsiaTheme="majorEastAsia"/>
        </w:rPr>
        <w:t>s tant que des doigts s’y trouvent</w:t>
      </w:r>
      <w:r w:rsidR="009105F2" w:rsidRPr="00BC027B">
        <w:rPr>
          <w:rFonts w:eastAsiaTheme="majorEastAsia"/>
        </w:rPr>
        <w:t>.</w:t>
      </w:r>
    </w:p>
    <w:p w14:paraId="2FDBABA8" w14:textId="46A3CA95" w:rsidR="009105F2" w:rsidRPr="00BC027B" w:rsidRDefault="009105F2" w:rsidP="003169AF">
      <w:pPr>
        <w:rPr>
          <w:rFonts w:eastAsiaTheme="majorEastAsia"/>
        </w:rPr>
      </w:pPr>
      <w:r w:rsidRPr="00BC027B">
        <w:t xml:space="preserve">Il peut arriver que l’afficheur braille ne parvienne pas à s’actualiser automatiquement complètement. </w:t>
      </w:r>
      <w:r w:rsidR="00BB0281" w:rsidRPr="00BC027B">
        <w:rPr>
          <w:rFonts w:eastAsiaTheme="majorEastAsia"/>
        </w:rPr>
        <w:t xml:space="preserve">Si cela se produit, appuyez longuement sur le bouton Actualisation/Action, </w:t>
      </w:r>
      <w:r w:rsidR="00487780" w:rsidRPr="00BC027B">
        <w:rPr>
          <w:rFonts w:eastAsiaTheme="majorEastAsia"/>
        </w:rPr>
        <w:t xml:space="preserve">cela déclenchera une actualisation manuelle. </w:t>
      </w:r>
      <w:r w:rsidR="00CC244A" w:rsidRPr="00BC027B">
        <w:rPr>
          <w:rFonts w:eastAsiaTheme="majorEastAsia"/>
        </w:rPr>
        <w:t>Toutes les cellules n’ayant pu s’actualiser correctement auparavant devraient alors être en mesure de le faire</w:t>
      </w:r>
      <w:r w:rsidR="00170680" w:rsidRPr="00BC027B">
        <w:rPr>
          <w:rFonts w:eastAsiaTheme="majorEastAsia"/>
        </w:rPr>
        <w:t>.</w:t>
      </w:r>
    </w:p>
    <w:p w14:paraId="45F60AB3" w14:textId="0E5295E4" w:rsidR="00170680" w:rsidRPr="00BC027B" w:rsidRDefault="00170680" w:rsidP="003169AF">
      <w:pPr>
        <w:rPr>
          <w:rFonts w:eastAsiaTheme="majorEastAsia"/>
        </w:rPr>
      </w:pPr>
      <w:r w:rsidRPr="00BC027B">
        <w:t>Note : les aimants externes peuvent</w:t>
      </w:r>
      <w:r w:rsidR="0021488F" w:rsidRPr="00BC027B">
        <w:rPr>
          <w:rFonts w:eastAsiaTheme="majorEastAsia"/>
        </w:rPr>
        <w:t xml:space="preserve"> causer de l’interférence et altérer les performance</w:t>
      </w:r>
      <w:r w:rsidR="008B5A48" w:rsidRPr="00BC027B">
        <w:rPr>
          <w:rFonts w:eastAsiaTheme="majorEastAsia"/>
        </w:rPr>
        <w:t>s</w:t>
      </w:r>
      <w:r w:rsidR="0021488F" w:rsidRPr="00BC027B">
        <w:rPr>
          <w:rFonts w:eastAsiaTheme="majorEastAsia"/>
        </w:rPr>
        <w:t xml:space="preserve"> des points des cellules braille, </w:t>
      </w:r>
      <w:r w:rsidR="001F1822" w:rsidRPr="00BC027B">
        <w:rPr>
          <w:rFonts w:eastAsiaTheme="majorEastAsia"/>
        </w:rPr>
        <w:t>ce qui peut causer l’affichage d’éléments inexacts.</w:t>
      </w:r>
    </w:p>
    <w:p w14:paraId="42C16415" w14:textId="6EEE93FA" w:rsidR="00AB3D62" w:rsidRPr="00BC027B" w:rsidRDefault="00AB3D62" w:rsidP="00AB3D62">
      <w:pPr>
        <w:pStyle w:val="Heading2"/>
        <w:numPr>
          <w:ilvl w:val="1"/>
          <w:numId w:val="1"/>
        </w:numPr>
      </w:pPr>
      <w:bookmarkStart w:id="80" w:name="_Toc239231219"/>
      <w:r w:rsidRPr="00BC027B">
        <w:t>Mode édition</w:t>
      </w:r>
      <w:bookmarkEnd w:id="80"/>
    </w:p>
    <w:p w14:paraId="67C6A598" w14:textId="0C33BFB3" w:rsidR="00B566D0" w:rsidRPr="00BC027B" w:rsidRDefault="00B566D0" w:rsidP="00B566D0">
      <w:pPr>
        <w:pStyle w:val="BodyText"/>
      </w:pPr>
      <w:r w:rsidRPr="00BC027B">
        <w:t>Si vous voulez saisir du texte dans une zone d’édition ou un formulaire, vous devrez d’abord activer le mode édition. Comme dans le mode Formulaire utilisé par plusieurs lecteurs d’écran, appuyez simplement sur ENTRÉE dans une zone d’édition. Vous entendrez un signal sonore ascendant signifiant que le mode édition est activé, et vous verrez le curseur braille apparaître entre les parenthèses sur l’afficheur braille. Tapez vos informations dans la zone d’édition et, lorsque vous aurez fini, vous pourrez quitter le mode édition facilement en appuyant sur ESPACE avec E ou sur le bouton Retour</w:t>
      </w:r>
      <w:r w:rsidR="00B61BA2" w:rsidRPr="00BC027B">
        <w:t xml:space="preserve">, le bouton triangulaire </w:t>
      </w:r>
      <w:r w:rsidR="00910459" w:rsidRPr="00BC027B">
        <w:t>sur la face avant de votre Monarch</w:t>
      </w:r>
      <w:r w:rsidRPr="00BC027B">
        <w:t>. Le mode édition sera désactivé automatiquement et vous pourrez utiliser la navigation par première lettre à nouveau</w:t>
      </w:r>
      <w:r w:rsidR="00DA343A" w:rsidRPr="00BC027B">
        <w:t xml:space="preserve">, ainsi que les </w:t>
      </w:r>
      <w:r w:rsidR="00E91C8A" w:rsidRPr="00BC027B">
        <w:t>croix</w:t>
      </w:r>
      <w:r w:rsidR="00DA343A" w:rsidRPr="00BC027B">
        <w:t xml:space="preserve"> directionnelles ou de défilement.</w:t>
      </w:r>
    </w:p>
    <w:p w14:paraId="0FEDFD86" w14:textId="7A141614" w:rsidR="00AB3D62" w:rsidRPr="00BC027B" w:rsidRDefault="00B566D0" w:rsidP="00B566D0">
      <w:pPr>
        <w:pStyle w:val="BodyText"/>
      </w:pPr>
      <w:r w:rsidRPr="00BC027B">
        <w:t xml:space="preserve">Si vous avez plusieurs zones d’édition à remplir, les applications vous permettent souvent d’appuyer sur ENTRÉE </w:t>
      </w:r>
      <w:r w:rsidR="006446CF" w:rsidRPr="00BC027B">
        <w:t>pour</w:t>
      </w:r>
      <w:r w:rsidRPr="00BC027B">
        <w:t xml:space="preserve"> sauter directement à la prochaine zone d’édition dans le </w:t>
      </w:r>
      <w:r w:rsidRPr="00BC027B">
        <w:lastRenderedPageBreak/>
        <w:t>formulaire afin de rendre l’édition plus efficace. Vous pouvez vérifier rapidement ce que la touche ENTRÉE peut faire dans une zone d’édition en exécutant la commande d’aide contextuelle.</w:t>
      </w:r>
      <w:r w:rsidR="0001163C" w:rsidRPr="00BC027B">
        <w:t xml:space="preserve"> </w:t>
      </w:r>
      <w:r w:rsidR="006C7091" w:rsidRPr="00BC027B">
        <w:t xml:space="preserve">Lorsque le mode d’édition est désactivé, </w:t>
      </w:r>
      <w:r w:rsidR="00D3462F" w:rsidRPr="00BC027B">
        <w:t xml:space="preserve">vous pouvez naviguer au prochain champ grâce à la barre d’espacement </w:t>
      </w:r>
      <w:r w:rsidR="0076550B" w:rsidRPr="00BC027B">
        <w:t>et au champ précédent grâce à la touche Retour arrière.</w:t>
      </w:r>
    </w:p>
    <w:p w14:paraId="7766CC1C" w14:textId="306F5054" w:rsidR="00E02D55" w:rsidRPr="00BC027B" w:rsidRDefault="00E02D55" w:rsidP="00E02D55">
      <w:pPr>
        <w:pStyle w:val="Heading2"/>
        <w:numPr>
          <w:ilvl w:val="1"/>
          <w:numId w:val="1"/>
        </w:numPr>
      </w:pPr>
      <w:bookmarkStart w:id="81" w:name="_Toc239231220"/>
      <w:r w:rsidRPr="00BC027B">
        <w:t>Mode unimanuel</w:t>
      </w:r>
      <w:bookmarkEnd w:id="81"/>
    </w:p>
    <w:p w14:paraId="74293E75" w14:textId="1EBF4525" w:rsidR="00DA6A51" w:rsidRPr="00BC027B" w:rsidRDefault="001B277B" w:rsidP="001B277B">
      <w:pPr>
        <w:pStyle w:val="BodyText"/>
      </w:pPr>
      <w:r w:rsidRPr="00BC027B">
        <w:t>L</w:t>
      </w:r>
      <w:r w:rsidR="00023E9B" w:rsidRPr="00BC027B">
        <w:t xml:space="preserve">e Monarch </w:t>
      </w:r>
      <w:r w:rsidRPr="00BC027B">
        <w:t xml:space="preserve">peut être utilisé en mode unimanuel, </w:t>
      </w:r>
      <w:r w:rsidR="00BF5676" w:rsidRPr="00BC027B">
        <w:t xml:space="preserve">ce qui s’avère très </w:t>
      </w:r>
      <w:r w:rsidR="001401EB" w:rsidRPr="00BC027B">
        <w:t>pratique</w:t>
      </w:r>
      <w:r w:rsidR="00BF5676" w:rsidRPr="00BC027B">
        <w:t xml:space="preserve"> pour les utilisateurs ayant des difficultés à saisir du texte avec </w:t>
      </w:r>
      <w:r w:rsidR="00657A34" w:rsidRPr="00BC027B">
        <w:t xml:space="preserve">les deux mains. </w:t>
      </w:r>
      <w:r w:rsidR="00316F37" w:rsidRPr="00BC027B">
        <w:t xml:space="preserve">Dans ce mode, on peut </w:t>
      </w:r>
      <w:r w:rsidRPr="00BC027B">
        <w:t>saisir des raccourcis d'une seule main.</w:t>
      </w:r>
    </w:p>
    <w:p w14:paraId="4ED40761" w14:textId="77777777" w:rsidR="0054698F" w:rsidRPr="00BC027B" w:rsidRDefault="00DA6A51" w:rsidP="00DA6A51">
      <w:pPr>
        <w:pStyle w:val="BodyText"/>
      </w:pPr>
      <w:r w:rsidRPr="00BC027B">
        <w:t>Pour activer le mode unimanuel</w:t>
      </w:r>
      <w:r w:rsidR="00203838" w:rsidRPr="00BC027B">
        <w:t xml:space="preserve">, utilisez le raccourci Zoom moins </w:t>
      </w:r>
      <w:r w:rsidR="00EF3403" w:rsidRPr="00BC027B">
        <w:t>et Retour arrière</w:t>
      </w:r>
      <w:r w:rsidR="003D5525" w:rsidRPr="00BC027B">
        <w:t xml:space="preserve"> </w:t>
      </w:r>
      <w:r w:rsidR="00A36863" w:rsidRPr="00BC027B">
        <w:t xml:space="preserve">et KeySoft vous </w:t>
      </w:r>
      <w:r w:rsidR="007A2BDE" w:rsidRPr="00BC027B">
        <w:t>demandera si vous souhaitez activer le mode unimanuel. Appuyez sur ENTRÉE sur le bouton OK et KeySoft vous avertira alors que le mode unimanuel est activé.</w:t>
      </w:r>
      <w:r w:rsidR="00B40674" w:rsidRPr="00BC027B">
        <w:t xml:space="preserve"> Ce mode demeurera activé jusqu’à ce que vous le désactiviez manuellement.</w:t>
      </w:r>
    </w:p>
    <w:p w14:paraId="438E06A8" w14:textId="687BB416" w:rsidR="00DA6A51" w:rsidRPr="00BC027B" w:rsidRDefault="0054698F" w:rsidP="00DA6A51">
      <w:pPr>
        <w:pStyle w:val="BodyText"/>
      </w:pPr>
      <w:r w:rsidRPr="00BC027B">
        <w:t xml:space="preserve">Tant que le mode unimanuel est activé, </w:t>
      </w:r>
      <w:r w:rsidR="00DE179A" w:rsidRPr="00BC027B">
        <w:t xml:space="preserve">le Monarch vous en avisera à chaque fois que vous déverrouillerez ou redémarrerez votre appareil et vous expliquera </w:t>
      </w:r>
      <w:r w:rsidR="00407CFE" w:rsidRPr="00BC027B">
        <w:t>comment revenir au mode de saisie standard à deux mains.</w:t>
      </w:r>
    </w:p>
    <w:p w14:paraId="047D1DA4" w14:textId="561A4345" w:rsidR="00407CFE" w:rsidRPr="00BC027B" w:rsidRDefault="00DA6CAC" w:rsidP="00DA6A51">
      <w:pPr>
        <w:pStyle w:val="BodyText"/>
      </w:pPr>
      <w:r w:rsidRPr="00BC027B">
        <w:t>Pour saisir les caractères lorsque vous vous trouvez dans le mode unimanuel, vous devez saisir chacun des points de ce caractère</w:t>
      </w:r>
      <w:r w:rsidR="00A4166A" w:rsidRPr="00BC027B">
        <w:t xml:space="preserve">, peu importe l’ordre de ces points et le rythme dans lequel vous le faites. </w:t>
      </w:r>
      <w:r w:rsidR="004641F0" w:rsidRPr="00BC027B">
        <w:t>Lorsque vous avez terminé de saisir tous les points d’un caractère, appuyez sur la barre d’espace pour que le caractère soit saisi.</w:t>
      </w:r>
      <w:r w:rsidR="004D70E2" w:rsidRPr="00BC027B">
        <w:t xml:space="preserve"> Par exemple, pour saisir la lettre J, vous pourriez commencer par saisir le point 2, puis le point 4 et le point 5 </w:t>
      </w:r>
      <w:r w:rsidR="00652DF1" w:rsidRPr="00BC027B">
        <w:t>séparément ou en même temps.</w:t>
      </w:r>
      <w:r w:rsidR="004F64B2" w:rsidRPr="00BC027B">
        <w:t xml:space="preserve"> Après avoir appuyé sur chacun des points, appuyez sur la barre d’espace et la lettre J sera alors saisie.</w:t>
      </w:r>
      <w:r w:rsidR="00D81F63" w:rsidRPr="00BC027B">
        <w:t xml:space="preserve"> </w:t>
      </w:r>
    </w:p>
    <w:p w14:paraId="23421CC9" w14:textId="75F2DBE3" w:rsidR="00D37CF2" w:rsidRPr="00BC027B" w:rsidRDefault="00D37CF2" w:rsidP="00DA6A51">
      <w:pPr>
        <w:pStyle w:val="BodyText"/>
      </w:pPr>
      <w:r w:rsidRPr="00BC027B">
        <w:t xml:space="preserve">Pour </w:t>
      </w:r>
      <w:r w:rsidR="00587604" w:rsidRPr="00BC027B">
        <w:t xml:space="preserve">compléter une commande nécessitant d’utiliser la barre d’espace, </w:t>
      </w:r>
      <w:r w:rsidR="00C04477" w:rsidRPr="00BC027B">
        <w:t xml:space="preserve">vous devrez presser la barre d’espace avant et après les autres points. </w:t>
      </w:r>
      <w:r w:rsidR="00D77F08" w:rsidRPr="00BC027B">
        <w:t xml:space="preserve">Par exemple, pour retourner au menu principal, appuyez sur la barre d’espace puis </w:t>
      </w:r>
      <w:r w:rsidR="00F6613E" w:rsidRPr="00BC027B">
        <w:t xml:space="preserve">relâchez la touche, </w:t>
      </w:r>
      <w:r w:rsidR="009550AE" w:rsidRPr="00BC027B">
        <w:t xml:space="preserve">puis appuyez sur les points 1 à 6 et relâchez-les par la suite, et ce dans l’ordre qui vous plaira, </w:t>
      </w:r>
      <w:r w:rsidR="00C70FBD" w:rsidRPr="00BC027B">
        <w:t>puis appuyez de nouveau sur la barre d’espace et relâchez-la.</w:t>
      </w:r>
    </w:p>
    <w:p w14:paraId="3F167C90" w14:textId="033F929A" w:rsidR="00C70FBD" w:rsidRPr="00BC027B" w:rsidRDefault="00393BB5" w:rsidP="00DA6A51">
      <w:pPr>
        <w:pStyle w:val="BodyText"/>
      </w:pPr>
      <w:r w:rsidRPr="00BC027B">
        <w:t xml:space="preserve">Pour ajouter un espace entre deux mots, appuyez deux fois sur la barre d’espace après avoir </w:t>
      </w:r>
      <w:r w:rsidR="00683BEB" w:rsidRPr="00BC027B">
        <w:t>terminé d’entrer le dernier caractère</w:t>
      </w:r>
      <w:r w:rsidR="00321C5F" w:rsidRPr="00BC027B">
        <w:t>.</w:t>
      </w:r>
    </w:p>
    <w:p w14:paraId="2DADCCB1" w14:textId="63EAA79D" w:rsidR="00321C5F" w:rsidRPr="00BC027B" w:rsidRDefault="00321C5F" w:rsidP="00DA6A51">
      <w:pPr>
        <w:pStyle w:val="BodyText"/>
      </w:pPr>
      <w:r w:rsidRPr="00BC027B">
        <w:t xml:space="preserve">Les touches de défilement et les croix directionnelles conservent les mêmes fonctions </w:t>
      </w:r>
      <w:r w:rsidR="00141943" w:rsidRPr="00BC027B">
        <w:t>que dans le mode standard de saisie à deux mains.</w:t>
      </w:r>
    </w:p>
    <w:p w14:paraId="270DC379" w14:textId="78B9B739" w:rsidR="00141943" w:rsidRPr="00BC027B" w:rsidRDefault="00141943" w:rsidP="00DA6A51">
      <w:pPr>
        <w:pStyle w:val="BodyText"/>
      </w:pPr>
      <w:r w:rsidRPr="00BC027B">
        <w:t>Pour revenir au mode de saisie à deux mains, utilisez de nouveau le raccourci Zoom Moins et Retour arrière</w:t>
      </w:r>
      <w:r w:rsidR="00D31247" w:rsidRPr="00BC027B">
        <w:t xml:space="preserve">. KeySoft vous demandera alors si vous souhaitez désactiver le mode unimanuel. </w:t>
      </w:r>
      <w:r w:rsidR="00E22448" w:rsidRPr="00BC027B">
        <w:t>Appuyez sur ENTRÉE et la barre d’espace sur le bouton OK. KeySoft vous indiquera alors que le mode unimanuel a été désactivé.</w:t>
      </w:r>
    </w:p>
    <w:p w14:paraId="33A97CF6" w14:textId="45A075A6" w:rsidR="00C76F57" w:rsidRPr="00BC027B" w:rsidRDefault="00C76F57" w:rsidP="00C76F57">
      <w:pPr>
        <w:pStyle w:val="Heading2"/>
        <w:numPr>
          <w:ilvl w:val="1"/>
          <w:numId w:val="1"/>
        </w:numPr>
      </w:pPr>
      <w:bookmarkStart w:id="82" w:name="_Toc239231221"/>
      <w:r w:rsidRPr="00BC027B">
        <w:lastRenderedPageBreak/>
        <w:t>Synthèse vocale</w:t>
      </w:r>
      <w:bookmarkEnd w:id="82"/>
    </w:p>
    <w:p w14:paraId="2F1DCBC4" w14:textId="05A3116E" w:rsidR="00C76F57" w:rsidRPr="00BC027B" w:rsidRDefault="00C76F57" w:rsidP="00C76F57">
      <w:pPr>
        <w:pStyle w:val="BodyText"/>
      </w:pPr>
      <w:r w:rsidRPr="00BC027B">
        <w:t xml:space="preserve">À mesure que vous apprenez à utiliser votre </w:t>
      </w:r>
      <w:r w:rsidR="001845E7" w:rsidRPr="00BC027B">
        <w:t>Monarch</w:t>
      </w:r>
      <w:r w:rsidRPr="00BC027B">
        <w:t xml:space="preserve">, vous remarquerez que la plupart des choses que vous faites </w:t>
      </w:r>
      <w:r w:rsidR="00E74B0B" w:rsidRPr="00BC027B">
        <w:t xml:space="preserve">sont </w:t>
      </w:r>
      <w:r w:rsidRPr="00BC027B">
        <w:t>suivie</w:t>
      </w:r>
      <w:r w:rsidR="00E74B0B" w:rsidRPr="00BC027B">
        <w:t>s</w:t>
      </w:r>
      <w:r w:rsidRPr="00BC027B">
        <w:t xml:space="preserve"> d’un retour audio avec la synthèse vocale « Acapela ». </w:t>
      </w:r>
    </w:p>
    <w:p w14:paraId="251EEE61" w14:textId="1677DE93" w:rsidR="00C76F57" w:rsidRPr="00BC027B" w:rsidRDefault="00C76F57" w:rsidP="00C76F57">
      <w:pPr>
        <w:pStyle w:val="BodyText"/>
      </w:pPr>
      <w:r w:rsidRPr="00BC027B">
        <w:t xml:space="preserve">La synthèse vocale vous informe aussi de la présence d’une notification sur votre </w:t>
      </w:r>
      <w:r w:rsidR="004C066A" w:rsidRPr="00BC027B">
        <w:t>Monarch</w:t>
      </w:r>
      <w:r w:rsidRPr="00BC027B">
        <w:t>.</w:t>
      </w:r>
    </w:p>
    <w:p w14:paraId="2EABC05A" w14:textId="77777777" w:rsidR="00C76F57" w:rsidRPr="00BC027B" w:rsidRDefault="00C76F57" w:rsidP="00C76F57">
      <w:pPr>
        <w:pStyle w:val="BodyText"/>
      </w:pPr>
      <w:r w:rsidRPr="00BC027B">
        <w:t xml:space="preserve">Lorsque vous serez plus familier avec l’utilisation de votre appareil, vous pourrez choisir d’arrêter la synthèse vocale lorsqu’elle parle. Pour ce faire, appuyez simplement sur ENTRÉE avec RETOUR ARRIÈRE simultanément lorsque la synthèse vocale parle. Prenez note que ceci est temporaire et s’applique seulement à l’occurrence qui est en cours. </w:t>
      </w:r>
    </w:p>
    <w:p w14:paraId="0DFF109E" w14:textId="77777777" w:rsidR="00C76F57" w:rsidRPr="00BC027B" w:rsidRDefault="00C76F57" w:rsidP="00C76F57">
      <w:pPr>
        <w:pStyle w:val="BodyText"/>
      </w:pPr>
      <w:r w:rsidRPr="00BC027B">
        <w:t xml:space="preserve">Si vous voulez faire répéter une occurrence par la synthèse vocale, appuyez sur ESPACE avec R. </w:t>
      </w:r>
    </w:p>
    <w:p w14:paraId="0D2D41A9" w14:textId="66C2EDCC" w:rsidR="00C76F57" w:rsidRPr="00BC027B" w:rsidRDefault="00C76F57" w:rsidP="00C76F57">
      <w:pPr>
        <w:pStyle w:val="BodyText"/>
      </w:pPr>
      <w:r w:rsidRPr="00BC027B">
        <w:t xml:space="preserve">Vous pouvez augmenter ou diminuer le volume de la synthèse vocale en appuyant sur les boutons de volume situés sur le côté </w:t>
      </w:r>
      <w:r w:rsidR="008C52C7" w:rsidRPr="00BC027B">
        <w:t>droit</w:t>
      </w:r>
      <w:r w:rsidRPr="00BC027B">
        <w:t xml:space="preserve"> de votre </w:t>
      </w:r>
      <w:r w:rsidR="008F7B5C" w:rsidRPr="00BC027B">
        <w:t>Monarch</w:t>
      </w:r>
      <w:r w:rsidRPr="00BC027B">
        <w:t>.</w:t>
      </w:r>
    </w:p>
    <w:p w14:paraId="1C3CB615" w14:textId="2D47BE0E" w:rsidR="00C76F57" w:rsidRPr="00BC027B" w:rsidRDefault="00C76F57" w:rsidP="00C76F57">
      <w:pPr>
        <w:pStyle w:val="BodyText"/>
      </w:pPr>
      <w:r w:rsidRPr="00BC027B">
        <w:t xml:space="preserve">Prenez note que le </w:t>
      </w:r>
      <w:r w:rsidR="00BE1281" w:rsidRPr="00BC027B">
        <w:t>Monarch</w:t>
      </w:r>
      <w:r w:rsidRPr="00BC027B">
        <w:t xml:space="preserve"> a </w:t>
      </w:r>
      <w:r w:rsidR="00B27ACC" w:rsidRPr="00BC027B">
        <w:t>deux</w:t>
      </w:r>
      <w:r w:rsidRPr="00BC027B">
        <w:t xml:space="preserve"> contrôles de volume différents : le volume de la musique</w:t>
      </w:r>
      <w:r w:rsidR="00B27ACC" w:rsidRPr="00BC027B">
        <w:t xml:space="preserve"> </w:t>
      </w:r>
      <w:r w:rsidR="005C675E" w:rsidRPr="00BC027B">
        <w:t xml:space="preserve">et </w:t>
      </w:r>
      <w:r w:rsidRPr="00BC027B">
        <w:t>le volume de l’accessibilité incluant la synthèse vocale</w:t>
      </w:r>
      <w:r w:rsidR="005C675E" w:rsidRPr="00BC027B">
        <w:t xml:space="preserve"> et </w:t>
      </w:r>
      <w:r w:rsidRPr="00BC027B">
        <w:t xml:space="preserve">les sons de navigation. Vous pouvez régler le volume de l’accessibilité individuellement en appuyant sur ENTRÉE avec les POINTS 4 ou 1, et régler le volume de la musique individuellement en appuyant sur ENTRÉE avec les POINTS 5 ou 2. </w:t>
      </w:r>
    </w:p>
    <w:p w14:paraId="6021F441" w14:textId="5B839F7D" w:rsidR="00C76F57" w:rsidRPr="00BC027B" w:rsidRDefault="00C76F57" w:rsidP="00C76F57">
      <w:pPr>
        <w:pStyle w:val="BodyText"/>
      </w:pPr>
      <w:r w:rsidRPr="00BC027B">
        <w:t xml:space="preserve">Vous pouvez également choisir de désactiver la synthèse vocale complètement en </w:t>
      </w:r>
      <w:r w:rsidR="00F554E9" w:rsidRPr="00BC027B">
        <w:t>utilisant le raccourci Retour arrière avec ENTRÉE avec S.</w:t>
      </w:r>
    </w:p>
    <w:p w14:paraId="11A45D66" w14:textId="276333A5" w:rsidR="00C76F57" w:rsidRPr="00BC027B" w:rsidRDefault="00C76F57" w:rsidP="00C76F57">
      <w:pPr>
        <w:pStyle w:val="BodyText"/>
      </w:pPr>
      <w:r w:rsidRPr="00BC027B">
        <w:t xml:space="preserve">Pour réactiver la synthèse vocale, </w:t>
      </w:r>
      <w:r w:rsidR="00444FA6" w:rsidRPr="00BC027B">
        <w:t>utilisez de nouveau le raccourci Retour arrière avec ENTRÉE avec S.</w:t>
      </w:r>
    </w:p>
    <w:p w14:paraId="0E174E26" w14:textId="77F394D9" w:rsidR="00C76F57" w:rsidRPr="00BC027B" w:rsidRDefault="00C76F57" w:rsidP="00B566D0">
      <w:pPr>
        <w:pStyle w:val="BodyText"/>
      </w:pPr>
      <w:r w:rsidRPr="00BC027B">
        <w:rPr>
          <w:b/>
        </w:rPr>
        <w:t>Note :</w:t>
      </w:r>
      <w:r w:rsidRPr="00BC027B">
        <w:t xml:space="preserve"> Il y aura une confirmation audio seulement lorsque vous activez la synthèse vocale.</w:t>
      </w:r>
    </w:p>
    <w:p w14:paraId="4DBCCE7C" w14:textId="073BCA16" w:rsidR="00436FB5" w:rsidRPr="00BC027B" w:rsidRDefault="00436FB5" w:rsidP="00436FB5">
      <w:pPr>
        <w:pStyle w:val="Heading2"/>
        <w:numPr>
          <w:ilvl w:val="1"/>
          <w:numId w:val="1"/>
        </w:numPr>
      </w:pPr>
      <w:bookmarkStart w:id="83" w:name="_Toc239231222"/>
      <w:r w:rsidRPr="00BC027B">
        <w:t>Copier du contenu parlé</w:t>
      </w:r>
      <w:bookmarkEnd w:id="83"/>
    </w:p>
    <w:p w14:paraId="1BC45E53" w14:textId="52950938" w:rsidR="00436FB5" w:rsidRPr="00BC027B" w:rsidRDefault="00436FB5" w:rsidP="00436FB5">
      <w:pPr>
        <w:pStyle w:val="BodyText"/>
      </w:pPr>
      <w:r w:rsidRPr="00BC027B">
        <w:t xml:space="preserve">Il est possible de copier le contenu parlé de votre </w:t>
      </w:r>
      <w:r w:rsidR="000F3A98" w:rsidRPr="00BC027B">
        <w:t>Monarch</w:t>
      </w:r>
      <w:r w:rsidRPr="00BC027B">
        <w:t xml:space="preserve"> et de le coller dans un champ éditable ou dans une application dans laquelle vous pouvez écrire, comme KeyWord.</w:t>
      </w:r>
    </w:p>
    <w:p w14:paraId="576366B1" w14:textId="169F93CA" w:rsidR="00436FB5" w:rsidRPr="00BC027B" w:rsidRDefault="00436FB5" w:rsidP="00436FB5">
      <w:pPr>
        <w:pStyle w:val="BodyText"/>
      </w:pPr>
      <w:r w:rsidRPr="00BC027B">
        <w:rPr>
          <w:b/>
          <w:bCs/>
        </w:rPr>
        <w:t>Important :</w:t>
      </w:r>
      <w:r w:rsidRPr="00BC027B">
        <w:t xml:space="preserve"> La synthèse vocale doit être activée pour pouvoir copier du contenu parlé. Vous pouvez activer la synthèse vocale en </w:t>
      </w:r>
      <w:r w:rsidR="00B45D0C" w:rsidRPr="00BC027B">
        <w:t>utilisant le raccourci Retour arrière avec ENTRÉE avec S.</w:t>
      </w:r>
    </w:p>
    <w:p w14:paraId="1B676903" w14:textId="77777777" w:rsidR="00436FB5" w:rsidRPr="00BC027B" w:rsidRDefault="00436FB5" w:rsidP="00436FB5">
      <w:pPr>
        <w:pStyle w:val="BodyText"/>
      </w:pPr>
      <w:r w:rsidRPr="00BC027B">
        <w:t xml:space="preserve">Pour copier du contenu parlé : </w:t>
      </w:r>
    </w:p>
    <w:p w14:paraId="6B2C29D4" w14:textId="77777777" w:rsidR="004F23C1" w:rsidRPr="00BC027B" w:rsidRDefault="00436FB5" w:rsidP="009E138A">
      <w:pPr>
        <w:pStyle w:val="BodyText"/>
        <w:numPr>
          <w:ilvl w:val="0"/>
          <w:numId w:val="8"/>
        </w:numPr>
      </w:pPr>
      <w:r w:rsidRPr="00BC027B">
        <w:t>Assurez-vous que la synthèse vocale est activée.</w:t>
      </w:r>
    </w:p>
    <w:p w14:paraId="734B841C" w14:textId="77777777" w:rsidR="00C05125" w:rsidRPr="00BC027B" w:rsidRDefault="00436FB5" w:rsidP="009E138A">
      <w:pPr>
        <w:pStyle w:val="BodyText"/>
        <w:numPr>
          <w:ilvl w:val="0"/>
          <w:numId w:val="8"/>
        </w:numPr>
      </w:pPr>
      <w:r w:rsidRPr="00BC027B">
        <w:t>Démarrez la sélection de texte en appuyant sur Entrée avec S.</w:t>
      </w:r>
    </w:p>
    <w:p w14:paraId="324CBE23" w14:textId="77777777" w:rsidR="00637911" w:rsidRPr="00BC027B" w:rsidRDefault="00436FB5" w:rsidP="009E138A">
      <w:pPr>
        <w:pStyle w:val="BodyText"/>
        <w:numPr>
          <w:ilvl w:val="0"/>
          <w:numId w:val="8"/>
        </w:numPr>
      </w:pPr>
      <w:r w:rsidRPr="00BC027B">
        <w:t>Rendez-vous à la fin du texte que vous souhaitez sélectionner, puis appuyez de nouveau sur Entrée avec S pour compléter la sélection.</w:t>
      </w:r>
    </w:p>
    <w:p w14:paraId="693445A5" w14:textId="1C84EB8A" w:rsidR="00436FB5" w:rsidRPr="00BC027B" w:rsidRDefault="00436FB5" w:rsidP="009E138A">
      <w:pPr>
        <w:pStyle w:val="BodyText"/>
        <w:numPr>
          <w:ilvl w:val="0"/>
          <w:numId w:val="8"/>
        </w:numPr>
      </w:pPr>
      <w:r w:rsidRPr="00BC027B">
        <w:t>Appuyez sur Retour arrière avec Y pour copier la sélection dans le presse-papier.</w:t>
      </w:r>
    </w:p>
    <w:p w14:paraId="7ED4F1E7" w14:textId="3AE7FD16" w:rsidR="00436FB5" w:rsidRPr="00BC027B" w:rsidRDefault="00436FB5" w:rsidP="009E138A">
      <w:pPr>
        <w:pStyle w:val="BodyText"/>
        <w:numPr>
          <w:ilvl w:val="0"/>
          <w:numId w:val="8"/>
        </w:numPr>
      </w:pPr>
      <w:r w:rsidRPr="00BC027B">
        <w:lastRenderedPageBreak/>
        <w:t xml:space="preserve">Activez un champ éditable, comme une barre d’adresse, ou ouvrez KeyWord ou toute autre application avec un champ éditable, et appuyez sur </w:t>
      </w:r>
      <w:r w:rsidR="00F563E5" w:rsidRPr="00BC027B">
        <w:t xml:space="preserve">Retour arrière </w:t>
      </w:r>
      <w:r w:rsidRPr="00BC027B">
        <w:t>avec V pour coller le texte.</w:t>
      </w:r>
    </w:p>
    <w:p w14:paraId="06902918" w14:textId="4891F764" w:rsidR="00A06181" w:rsidRPr="00BC027B" w:rsidRDefault="00A06181" w:rsidP="00A37B76">
      <w:pPr>
        <w:pStyle w:val="Heading2"/>
        <w:numPr>
          <w:ilvl w:val="1"/>
          <w:numId w:val="1"/>
        </w:numPr>
      </w:pPr>
      <w:bookmarkStart w:id="84" w:name="_Toc239231223"/>
      <w:r w:rsidRPr="00BC027B">
        <w:t>Se connecter au réseau Wi-Fi</w:t>
      </w:r>
      <w:bookmarkEnd w:id="84"/>
    </w:p>
    <w:p w14:paraId="22CC9CDC" w14:textId="59ECBDD2" w:rsidR="00A37B76" w:rsidRPr="00BC027B" w:rsidRDefault="00A37B76" w:rsidP="001F0272">
      <w:pPr>
        <w:pStyle w:val="BodyText"/>
      </w:pPr>
      <w:r w:rsidRPr="00BC027B">
        <w:t xml:space="preserve">La façon la plus rapide de se connecter au réseau Wi-Fi est en accédant aux Paramètres d’Android en exécutant la commande ENTRÉE avec Q. Rendez-vous ensuite à l’élément Réseau et Internet et activez-le. Activez ensuite l’élément Wi-Fi. Vous serez dirigé vers l’écran de configuration Wi-Fi où vous pouvez vous connecter à l’un des réseaux Wi-Fi détectés par le </w:t>
      </w:r>
      <w:r w:rsidR="00B3250E" w:rsidRPr="00BC027B">
        <w:t>Monarch</w:t>
      </w:r>
      <w:r w:rsidRPr="00BC027B">
        <w:t>.</w:t>
      </w:r>
    </w:p>
    <w:p w14:paraId="1EAA5C1F" w14:textId="25BD3386" w:rsidR="00A37B76" w:rsidRPr="00BC027B" w:rsidRDefault="00A37B76" w:rsidP="00B3250E">
      <w:pPr>
        <w:pStyle w:val="BodyText"/>
      </w:pPr>
      <w:r w:rsidRPr="00BC027B">
        <w:t xml:space="preserve">Dans le menu de configuration Wi-Fi, assurez-vous d’abord que la case Wi-Fi (deuxième élément) est activée. Sinon, aucun réseau ne sera détecté par votre </w:t>
      </w:r>
      <w:r w:rsidR="005067A2" w:rsidRPr="00BC027B">
        <w:t>Monarch</w:t>
      </w:r>
      <w:r w:rsidRPr="00BC027B">
        <w:t xml:space="preserve">. Naviguez </w:t>
      </w:r>
      <w:r w:rsidR="00AE1A92" w:rsidRPr="00BC027B">
        <w:t xml:space="preserve">dans la liste </w:t>
      </w:r>
      <w:r w:rsidRPr="00BC027B">
        <w:t>jusqu’à ce que vous trouviez le bon réseau, puis activez-le en appuyant sur ENTRÉE.</w:t>
      </w:r>
    </w:p>
    <w:p w14:paraId="089CCD95" w14:textId="77777777" w:rsidR="00A37B76" w:rsidRPr="00BC027B" w:rsidRDefault="00A37B76" w:rsidP="00B11762">
      <w:pPr>
        <w:pStyle w:val="BodyText"/>
      </w:pPr>
      <w:r w:rsidRPr="00BC027B">
        <w:t>Vous serez ensuite dirigé vers l’écran de connexion réseau qui affichera les informations liées au réseau auquel vous vous apprêtez à vous connecter. Tapez le mot de passe dans la zone d’édition correspondante, puis activez le bouton Se connecter.</w:t>
      </w:r>
    </w:p>
    <w:p w14:paraId="0796FD1A" w14:textId="536EBA41" w:rsidR="00A06181" w:rsidRPr="00BC027B" w:rsidRDefault="00A37B76" w:rsidP="00D612C0">
      <w:pPr>
        <w:pStyle w:val="BodyText"/>
      </w:pPr>
      <w:r w:rsidRPr="00BC027B">
        <w:t>La connexion au réseau peut prendre quelques minutes.</w:t>
      </w:r>
    </w:p>
    <w:p w14:paraId="08DF75B9" w14:textId="7933EAAA" w:rsidR="000221F0" w:rsidRPr="00BC027B" w:rsidRDefault="000221F0" w:rsidP="000221F0">
      <w:pPr>
        <w:pStyle w:val="Heading3"/>
        <w:numPr>
          <w:ilvl w:val="2"/>
          <w:numId w:val="1"/>
        </w:numPr>
      </w:pPr>
      <w:bookmarkStart w:id="85" w:name="_Toc239231224"/>
      <w:r w:rsidRPr="00BC027B">
        <w:t>Informations sur la connectivité</w:t>
      </w:r>
      <w:bookmarkEnd w:id="85"/>
    </w:p>
    <w:p w14:paraId="5F109200" w14:textId="37E8BE09" w:rsidR="000221F0" w:rsidRPr="00BC027B" w:rsidRDefault="000221F0" w:rsidP="00D612C0">
      <w:pPr>
        <w:pStyle w:val="BodyText"/>
      </w:pPr>
      <w:r w:rsidRPr="00BC027B">
        <w:t>Pour voir vos informations sur la connectivité telles que le statut Wi-Fi ou Bluetooth ou la force du signal,</w:t>
      </w:r>
      <w:r w:rsidR="00D218D9" w:rsidRPr="00BC027B">
        <w:t xml:space="preserve"> </w:t>
      </w:r>
      <w:r w:rsidR="005D0042" w:rsidRPr="00BC027B">
        <w:t>utilisez le raccourci ENTRÉE avec N pour entrer dans la zone des notifications</w:t>
      </w:r>
      <w:r w:rsidR="00F77D9F" w:rsidRPr="00BC027B">
        <w:t>, et les informations concernant le statut de votre connexion Wi-Fi y seront alors annoncées.</w:t>
      </w:r>
    </w:p>
    <w:p w14:paraId="4542025C" w14:textId="1406827B" w:rsidR="00F62762" w:rsidRPr="00BC027B" w:rsidRDefault="00F62762" w:rsidP="00F62762">
      <w:pPr>
        <w:pStyle w:val="Heading2"/>
        <w:numPr>
          <w:ilvl w:val="1"/>
          <w:numId w:val="1"/>
        </w:numPr>
      </w:pPr>
      <w:bookmarkStart w:id="86" w:name="_Toc239231225"/>
      <w:r w:rsidRPr="00BC027B">
        <w:t>Activer ou désactiver l’accessibilité</w:t>
      </w:r>
      <w:bookmarkEnd w:id="86"/>
    </w:p>
    <w:p w14:paraId="58C86E97" w14:textId="77777777" w:rsidR="00F62762" w:rsidRPr="00BC027B" w:rsidRDefault="00F62762" w:rsidP="00F62762">
      <w:pPr>
        <w:pStyle w:val="BodyText"/>
      </w:pPr>
      <w:r w:rsidRPr="00BC027B">
        <w:t>Bien que ce ne soit pas recommandé, il est possible de désactiver l’accessibilité sur votre appareil en maintenant enfoncé les boutons augmenter et diminuer volume simultanément pour quelques secondes. Cette option peut être utile si un utilisateur voyant prévoit utiliser votre appareil.</w:t>
      </w:r>
    </w:p>
    <w:p w14:paraId="08F6ABFD" w14:textId="5E794B2D" w:rsidR="00F62762" w:rsidRPr="00BC027B" w:rsidRDefault="00F62762" w:rsidP="000E7FEB">
      <w:pPr>
        <w:pStyle w:val="BodyText"/>
      </w:pPr>
      <w:r w:rsidRPr="00BC027B">
        <w:t>Pour réactiver l’accessibilité</w:t>
      </w:r>
      <w:r w:rsidR="000E7FEB" w:rsidRPr="00BC027B">
        <w:t>,</w:t>
      </w:r>
      <w:r w:rsidRPr="00BC027B">
        <w:t xml:space="preserve"> maintenez enfoncés les boutons diminuer et augmenter volume de nouveau pendant quelques secondes.</w:t>
      </w:r>
    </w:p>
    <w:p w14:paraId="09994FE3" w14:textId="576AD127" w:rsidR="000E7FEB" w:rsidRPr="00BC027B" w:rsidRDefault="000E7FEB" w:rsidP="000E7FEB">
      <w:pPr>
        <w:pStyle w:val="Heading1"/>
        <w:numPr>
          <w:ilvl w:val="0"/>
          <w:numId w:val="1"/>
        </w:numPr>
      </w:pPr>
      <w:bookmarkStart w:id="87" w:name="_Toc239231226"/>
      <w:r w:rsidRPr="00BC027B">
        <w:t>Menu principal</w:t>
      </w:r>
      <w:bookmarkEnd w:id="87"/>
    </w:p>
    <w:p w14:paraId="15C3C962" w14:textId="39535324" w:rsidR="000E7FEB" w:rsidRPr="00BC027B" w:rsidRDefault="00BC1E1B" w:rsidP="00BC1E1B">
      <w:pPr>
        <w:pStyle w:val="Heading2"/>
        <w:numPr>
          <w:ilvl w:val="1"/>
          <w:numId w:val="1"/>
        </w:numPr>
      </w:pPr>
      <w:bookmarkStart w:id="88" w:name="_Toc239231227"/>
      <w:r w:rsidRPr="00BC027B">
        <w:t>Description du menu principal de KeySoft</w:t>
      </w:r>
      <w:bookmarkEnd w:id="88"/>
    </w:p>
    <w:p w14:paraId="724398F3" w14:textId="7AB98071" w:rsidR="00157A61" w:rsidRPr="00BC027B" w:rsidRDefault="00157A61" w:rsidP="00157A61">
      <w:pPr>
        <w:pStyle w:val="BodyText"/>
      </w:pPr>
      <w:r w:rsidRPr="00BC027B">
        <w:t xml:space="preserve">KeySoft est le cœur de votre Monarch. Il supporte toutes les applications contenues sur votre tablette. Le menu principal de KeySoft vous donne accès aux applications les plus </w:t>
      </w:r>
      <w:r w:rsidRPr="00BC027B">
        <w:lastRenderedPageBreak/>
        <w:t>souvent utilisées, comme le traitement de texte, l</w:t>
      </w:r>
      <w:r w:rsidR="00ED2EBC" w:rsidRPr="00BC027B">
        <w:t>’éditeur mathématique</w:t>
      </w:r>
      <w:r w:rsidRPr="00BC027B">
        <w:t xml:space="preserve">, </w:t>
      </w:r>
      <w:r w:rsidR="00ED2EBC" w:rsidRPr="00BC027B">
        <w:t>l’application pour les mathématiques</w:t>
      </w:r>
      <w:r w:rsidRPr="00BC027B">
        <w:t>, etc.</w:t>
      </w:r>
    </w:p>
    <w:p w14:paraId="304CE96C" w14:textId="77777777" w:rsidR="0059443B" w:rsidRPr="00BC027B" w:rsidRDefault="00157A61" w:rsidP="0059443B">
      <w:pPr>
        <w:pStyle w:val="BodyText"/>
      </w:pPr>
      <w:r w:rsidRPr="00BC027B">
        <w:t>Le menu principal contient les éléments suivants:</w:t>
      </w:r>
    </w:p>
    <w:p w14:paraId="07B973D6" w14:textId="055AD4B1" w:rsidR="00BC1E1B" w:rsidRPr="00BC027B" w:rsidRDefault="00DC6B23" w:rsidP="006B59F6">
      <w:pPr>
        <w:pStyle w:val="BodyText"/>
        <w:numPr>
          <w:ilvl w:val="0"/>
          <w:numId w:val="9"/>
        </w:numPr>
      </w:pPr>
      <w:r w:rsidRPr="00BC027B">
        <w:t>Éditeur braille : KeyBRF</w:t>
      </w:r>
    </w:p>
    <w:p w14:paraId="3B559A37" w14:textId="1F9E6B43" w:rsidR="006B59F6" w:rsidRPr="00BC027B" w:rsidRDefault="008703A8" w:rsidP="006B59F6">
      <w:pPr>
        <w:pStyle w:val="BodyText"/>
        <w:numPr>
          <w:ilvl w:val="0"/>
          <w:numId w:val="9"/>
        </w:numPr>
      </w:pPr>
      <w:r w:rsidRPr="00BC027B">
        <w:t>Visionneuse tactile</w:t>
      </w:r>
    </w:p>
    <w:p w14:paraId="73C90276" w14:textId="1A920B10" w:rsidR="008703A8" w:rsidRPr="00BC027B" w:rsidRDefault="00742AD7" w:rsidP="006B59F6">
      <w:pPr>
        <w:pStyle w:val="BodyText"/>
        <w:numPr>
          <w:ilvl w:val="0"/>
          <w:numId w:val="9"/>
        </w:numPr>
      </w:pPr>
      <w:r w:rsidRPr="00BC027B">
        <w:t>Courrier électronique : KeyMail</w:t>
      </w:r>
    </w:p>
    <w:p w14:paraId="13DF605B" w14:textId="00F0D03B" w:rsidR="00742AD7" w:rsidRPr="00BC027B" w:rsidRDefault="00742AD7" w:rsidP="006B59F6">
      <w:pPr>
        <w:pStyle w:val="BodyText"/>
        <w:numPr>
          <w:ilvl w:val="0"/>
          <w:numId w:val="9"/>
        </w:numPr>
      </w:pPr>
      <w:r w:rsidRPr="00BC027B">
        <w:t>Navigateur Web : Ecosia</w:t>
      </w:r>
    </w:p>
    <w:p w14:paraId="5B8CA087" w14:textId="2E6B1A63" w:rsidR="00742AD7" w:rsidRPr="00BC027B" w:rsidRDefault="00742AD7" w:rsidP="006B59F6">
      <w:pPr>
        <w:pStyle w:val="BodyText"/>
        <w:numPr>
          <w:ilvl w:val="0"/>
          <w:numId w:val="9"/>
        </w:numPr>
      </w:pPr>
      <w:r w:rsidRPr="00BC027B">
        <w:t>Traitement de texte : KeyWord</w:t>
      </w:r>
    </w:p>
    <w:p w14:paraId="7AC86A24" w14:textId="0EC5B5F3" w:rsidR="00742AD7" w:rsidRPr="00BC027B" w:rsidRDefault="009F1C95" w:rsidP="006B59F6">
      <w:pPr>
        <w:pStyle w:val="BodyText"/>
        <w:numPr>
          <w:ilvl w:val="0"/>
          <w:numId w:val="9"/>
        </w:numPr>
      </w:pPr>
      <w:r w:rsidRPr="00BC027B">
        <w:t>Math : KeyMath</w:t>
      </w:r>
    </w:p>
    <w:p w14:paraId="2B7E6F8A" w14:textId="0A73094A" w:rsidR="009F1C95" w:rsidRPr="00BC027B" w:rsidRDefault="009F1C95" w:rsidP="009F1C95">
      <w:pPr>
        <w:pStyle w:val="BodyText"/>
        <w:numPr>
          <w:ilvl w:val="0"/>
          <w:numId w:val="9"/>
        </w:numPr>
      </w:pPr>
      <w:r w:rsidRPr="00BC027B">
        <w:t>Gestionnaire de fichiers; Fichiers</w:t>
      </w:r>
    </w:p>
    <w:p w14:paraId="56DCA99F" w14:textId="76F6085E" w:rsidR="009F1C95" w:rsidRPr="00BC027B" w:rsidRDefault="00082EEC" w:rsidP="009F1C95">
      <w:pPr>
        <w:pStyle w:val="BodyText"/>
        <w:numPr>
          <w:ilvl w:val="0"/>
          <w:numId w:val="9"/>
        </w:numPr>
      </w:pPr>
      <w:r w:rsidRPr="00BC027B">
        <w:t>Victor Reader</w:t>
      </w:r>
    </w:p>
    <w:p w14:paraId="6468F4D9" w14:textId="1B523843" w:rsidR="00FE6238" w:rsidRPr="00BC027B" w:rsidRDefault="009657C9" w:rsidP="009F1C95">
      <w:pPr>
        <w:pStyle w:val="BodyText"/>
        <w:numPr>
          <w:ilvl w:val="0"/>
          <w:numId w:val="9"/>
        </w:numPr>
      </w:pPr>
      <w:r w:rsidRPr="00BC027B">
        <w:t xml:space="preserve">Afficheur </w:t>
      </w:r>
      <w:r w:rsidR="007D50B2" w:rsidRPr="00BC027B">
        <w:t xml:space="preserve">Braille </w:t>
      </w:r>
      <w:r w:rsidR="00A51723" w:rsidRPr="00BC027B">
        <w:t xml:space="preserve">pour lecteur </w:t>
      </w:r>
      <w:r w:rsidR="00C1645E" w:rsidRPr="00BC027B">
        <w:t>d’écran</w:t>
      </w:r>
    </w:p>
    <w:p w14:paraId="7AB446C0" w14:textId="495E4095" w:rsidR="00082EEC" w:rsidRPr="00BC027B" w:rsidRDefault="00082EEC" w:rsidP="009F1C95">
      <w:pPr>
        <w:pStyle w:val="BodyText"/>
        <w:numPr>
          <w:ilvl w:val="0"/>
          <w:numId w:val="9"/>
        </w:numPr>
      </w:pPr>
      <w:r w:rsidRPr="00BC027B">
        <w:t>Toutes les applications</w:t>
      </w:r>
    </w:p>
    <w:p w14:paraId="1DE50BEB" w14:textId="1590C4EC" w:rsidR="00082EEC" w:rsidRPr="00BC027B" w:rsidRDefault="00082EEC" w:rsidP="00082EEC">
      <w:pPr>
        <w:pStyle w:val="Heading2"/>
        <w:numPr>
          <w:ilvl w:val="1"/>
          <w:numId w:val="1"/>
        </w:numPr>
      </w:pPr>
      <w:bookmarkStart w:id="89" w:name="_Toc239231228"/>
      <w:r w:rsidRPr="00BC027B">
        <w:t>Lancer le menu principal</w:t>
      </w:r>
      <w:bookmarkEnd w:id="89"/>
    </w:p>
    <w:p w14:paraId="4F1FB1BA" w14:textId="241F3858" w:rsidR="000148B7" w:rsidRPr="00BC027B" w:rsidRDefault="000148B7" w:rsidP="000148B7">
      <w:pPr>
        <w:pStyle w:val="BodyText"/>
      </w:pPr>
      <w:r w:rsidRPr="00BC027B">
        <w:t xml:space="preserve">Le menu principal de KeySoft est l’écran d’accueil de votre </w:t>
      </w:r>
      <w:r w:rsidR="00517E68" w:rsidRPr="00BC027B">
        <w:t>Monarch</w:t>
      </w:r>
      <w:r w:rsidRPr="00BC027B">
        <w:t xml:space="preserve">. À partir du menu principal, vous pouvez accéder à toutes les applications de KeySoft. Lorsque vous démarrez votre </w:t>
      </w:r>
      <w:r w:rsidR="00517E68" w:rsidRPr="00BC027B">
        <w:t>Monarch</w:t>
      </w:r>
      <w:r w:rsidRPr="00BC027B">
        <w:t xml:space="preserve"> ou que vous fermez une application, vous retournerez automatiquement dans ce menu.</w:t>
      </w:r>
    </w:p>
    <w:p w14:paraId="7978B6EA" w14:textId="0E7EC093" w:rsidR="00082EEC" w:rsidRPr="00BC027B" w:rsidRDefault="000148B7" w:rsidP="00471871">
      <w:pPr>
        <w:pStyle w:val="BodyText"/>
      </w:pPr>
      <w:r w:rsidRPr="00BC027B">
        <w:t xml:space="preserve">Vous pouvez retourner au menu principal à tout moment en appuyant sur le bouton d’accueil (le bouton en forme de cercle au centre de la face avant de votre </w:t>
      </w:r>
      <w:r w:rsidR="0005635E" w:rsidRPr="00BC027B">
        <w:t>Monarch</w:t>
      </w:r>
      <w:r w:rsidRPr="00BC027B">
        <w:t xml:space="preserve">). Vous pouvez également exécuter la commande « Aller au menu principal » en appuyant sur ESPACE avec les POINTS 1-2-3-4-5-6. Après avoir atteint le menu principal, le </w:t>
      </w:r>
      <w:r w:rsidR="00443AB3" w:rsidRPr="00BC027B">
        <w:t>Monarch</w:t>
      </w:r>
      <w:r w:rsidRPr="00BC027B">
        <w:t xml:space="preserve"> annoncera « Menu principal » et affichera </w:t>
      </w:r>
      <w:r w:rsidR="00CD7F14" w:rsidRPr="00BC027B">
        <w:t>la liste des app</w:t>
      </w:r>
      <w:r w:rsidR="00DE1FA9" w:rsidRPr="00BC027B">
        <w:t>lication</w:t>
      </w:r>
      <w:r w:rsidR="00CD7F14" w:rsidRPr="00BC027B">
        <w:t xml:space="preserve">s </w:t>
      </w:r>
      <w:r w:rsidRPr="00BC027B">
        <w:t>en braille. Si vous vous trouvez déjà dans le Menu principal,</w:t>
      </w:r>
      <w:r w:rsidR="002A7523" w:rsidRPr="00BC027B">
        <w:t xml:space="preserve"> </w:t>
      </w:r>
      <w:r w:rsidRPr="00BC027B">
        <w:t>l’application sélectionnée</w:t>
      </w:r>
      <w:r w:rsidR="00654237" w:rsidRPr="00BC027B">
        <w:t xml:space="preserve"> sera identifiée </w:t>
      </w:r>
      <w:r w:rsidRPr="00BC027B">
        <w:t>sur l’afficheur braille</w:t>
      </w:r>
      <w:r w:rsidR="009821B1" w:rsidRPr="00BC027B">
        <w:t>, précédé</w:t>
      </w:r>
      <w:r w:rsidR="00654237" w:rsidRPr="00BC027B">
        <w:t>e</w:t>
      </w:r>
      <w:r w:rsidR="009821B1" w:rsidRPr="00BC027B">
        <w:t xml:space="preserve"> à sa gauche de l’indicateur </w:t>
      </w:r>
      <w:r w:rsidR="00D53060" w:rsidRPr="00BC027B">
        <w:t>de focus du curseur</w:t>
      </w:r>
      <w:r w:rsidRPr="00BC027B">
        <w:t>.</w:t>
      </w:r>
      <w:r w:rsidR="00FB6B4F" w:rsidRPr="00BC027B">
        <w:t xml:space="preserve"> </w:t>
      </w:r>
      <w:r w:rsidR="00EE0670" w:rsidRPr="00BC027B">
        <w:t xml:space="preserve">Pour en savoir plus sur l’indicateur </w:t>
      </w:r>
      <w:r w:rsidR="00A114B8" w:rsidRPr="00BC027B">
        <w:t>de focus du curseur</w:t>
      </w:r>
      <w:r w:rsidR="00EE0670" w:rsidRPr="00BC027B">
        <w:t xml:space="preserve">, référez-vous à la </w:t>
      </w:r>
      <w:hyperlink w:anchor="_Indicateur_tactile_d’accessibilité" w:history="1">
        <w:r w:rsidR="001F1790" w:rsidRPr="00BC027B">
          <w:rPr>
            <w:rStyle w:val="Hyperlink"/>
          </w:rPr>
          <w:t>section 4.4 « Indicateur de focus du curseur ».</w:t>
        </w:r>
      </w:hyperlink>
      <w:r w:rsidR="008249E1" w:rsidRPr="00BC027B">
        <w:t xml:space="preserve"> </w:t>
      </w:r>
    </w:p>
    <w:p w14:paraId="4714568B" w14:textId="3E33144D" w:rsidR="00757517" w:rsidRPr="00BC027B" w:rsidRDefault="00757517" w:rsidP="00911548">
      <w:pPr>
        <w:pStyle w:val="Heading2"/>
        <w:numPr>
          <w:ilvl w:val="1"/>
          <w:numId w:val="1"/>
        </w:numPr>
      </w:pPr>
      <w:bookmarkStart w:id="90" w:name="_Toc239231229"/>
      <w:r w:rsidRPr="00BC027B">
        <w:t>Naviguer dans le menu principal</w:t>
      </w:r>
      <w:bookmarkEnd w:id="90"/>
    </w:p>
    <w:p w14:paraId="46600677" w14:textId="4647A8CB" w:rsidR="00757517" w:rsidRPr="00BC027B" w:rsidRDefault="00340E04" w:rsidP="00471871">
      <w:pPr>
        <w:pStyle w:val="BodyText"/>
      </w:pPr>
      <w:r w:rsidRPr="00BC027B">
        <w:t xml:space="preserve">Vous pouvez appuyer sur la barre d’espacement ou sur la </w:t>
      </w:r>
      <w:r w:rsidR="00227165" w:rsidRPr="00BC027B">
        <w:t>croix</w:t>
      </w:r>
      <w:r w:rsidRPr="00BC027B">
        <w:t xml:space="preserve"> directionnelle bas </w:t>
      </w:r>
      <w:r w:rsidR="009F1569" w:rsidRPr="00BC027B">
        <w:t xml:space="preserve">pour naviguer à l’élément suivant et la touche Retour arrière </w:t>
      </w:r>
      <w:r w:rsidR="00911548" w:rsidRPr="00BC027B">
        <w:t xml:space="preserve">ou la </w:t>
      </w:r>
      <w:r w:rsidR="00227165" w:rsidRPr="00BC027B">
        <w:t>croix</w:t>
      </w:r>
      <w:r w:rsidR="00911548" w:rsidRPr="00BC027B">
        <w:t xml:space="preserve"> directionnelle haut pour naviguer à l’élément précédent.</w:t>
      </w:r>
    </w:p>
    <w:p w14:paraId="5747B532" w14:textId="61901AD7" w:rsidR="00911548" w:rsidRPr="00BC027B" w:rsidRDefault="00911548" w:rsidP="00911548">
      <w:pPr>
        <w:pStyle w:val="Heading2"/>
        <w:numPr>
          <w:ilvl w:val="1"/>
          <w:numId w:val="1"/>
        </w:numPr>
      </w:pPr>
      <w:bookmarkStart w:id="91" w:name="_Indicateur_tactile_d’accessibilité"/>
      <w:bookmarkStart w:id="92" w:name="_Indicateur_de_focus"/>
      <w:bookmarkStart w:id="93" w:name="_Toc239231230"/>
      <w:bookmarkEnd w:id="91"/>
      <w:bookmarkEnd w:id="92"/>
      <w:r w:rsidRPr="00BC027B">
        <w:lastRenderedPageBreak/>
        <w:t xml:space="preserve">Indicateur </w:t>
      </w:r>
      <w:r w:rsidR="00C24918" w:rsidRPr="00BC027B">
        <w:t>de focus du curseur</w:t>
      </w:r>
      <w:bookmarkEnd w:id="93"/>
    </w:p>
    <w:p w14:paraId="487C8FF0" w14:textId="66B4A63A" w:rsidR="00911548" w:rsidRPr="00BC027B" w:rsidRDefault="00DD68AE" w:rsidP="00471871">
      <w:pPr>
        <w:pStyle w:val="BodyText"/>
      </w:pPr>
      <w:r w:rsidRPr="00BC027B">
        <w:t xml:space="preserve">Pour indiquer la position de l’élément sous le curseur, </w:t>
      </w:r>
      <w:r w:rsidR="005F271C" w:rsidRPr="00BC027B">
        <w:t xml:space="preserve">un indicateur </w:t>
      </w:r>
      <w:r w:rsidR="00C24918" w:rsidRPr="00BC027B">
        <w:t>de focus du curseur</w:t>
      </w:r>
      <w:r w:rsidR="005F271C" w:rsidRPr="00BC027B">
        <w:t xml:space="preserve"> est </w:t>
      </w:r>
      <w:r w:rsidR="008F47C8" w:rsidRPr="00BC027B">
        <w:t xml:space="preserve">ajouté. </w:t>
      </w:r>
      <w:r w:rsidR="00CA3403" w:rsidRPr="00BC027B">
        <w:t xml:space="preserve">Ce symbole, de forme </w:t>
      </w:r>
      <w:r w:rsidR="002C4185" w:rsidRPr="00BC027B">
        <w:t>carrée</w:t>
      </w:r>
      <w:r w:rsidR="000A3CC7" w:rsidRPr="00BC027B">
        <w:t xml:space="preserve"> </w:t>
      </w:r>
      <w:r w:rsidR="00CA3403" w:rsidRPr="00BC027B">
        <w:t xml:space="preserve">et formé de trois points en hauteur et trois points en longueur, </w:t>
      </w:r>
      <w:r w:rsidR="0096457A" w:rsidRPr="00BC027B">
        <w:t xml:space="preserve">se trouve à la gauche de l’élément sous le curseur. </w:t>
      </w:r>
      <w:r w:rsidR="007C610A" w:rsidRPr="00BC027B">
        <w:t xml:space="preserve">Si vous utilisez les </w:t>
      </w:r>
      <w:r w:rsidR="00227165" w:rsidRPr="00BC027B">
        <w:t>croix</w:t>
      </w:r>
      <w:r w:rsidR="007C610A" w:rsidRPr="00BC027B">
        <w:t xml:space="preserve"> directionnelles pour changer la position de votre curseur, </w:t>
      </w:r>
      <w:r w:rsidR="00E27AF4" w:rsidRPr="00BC027B">
        <w:t>l’indicateu</w:t>
      </w:r>
      <w:r w:rsidR="002820CA" w:rsidRPr="00BC027B">
        <w:t>r de focus du curseur</w:t>
      </w:r>
      <w:r w:rsidR="00E27AF4" w:rsidRPr="00BC027B">
        <w:t xml:space="preserve"> se déplacera sur la même ligne. </w:t>
      </w:r>
      <w:r w:rsidR="004675DC" w:rsidRPr="00BC027B">
        <w:t>Ce symbole équivaut à votre curseur lorsque vous naviguez dans le menu principal</w:t>
      </w:r>
      <w:r w:rsidR="00752D26" w:rsidRPr="00BC027B">
        <w:t xml:space="preserve"> et dans les autres menus.</w:t>
      </w:r>
    </w:p>
    <w:p w14:paraId="6FA58623" w14:textId="77A1F377" w:rsidR="00752D26" w:rsidRPr="00BC027B" w:rsidRDefault="000C3C75" w:rsidP="000C3C75">
      <w:pPr>
        <w:pStyle w:val="Heading2"/>
        <w:numPr>
          <w:ilvl w:val="1"/>
          <w:numId w:val="1"/>
        </w:numPr>
      </w:pPr>
      <w:bookmarkStart w:id="94" w:name="_Toc239231231"/>
      <w:r w:rsidRPr="00BC027B">
        <w:t>Ouvrir les éléments de menu</w:t>
      </w:r>
      <w:bookmarkEnd w:id="94"/>
    </w:p>
    <w:p w14:paraId="7BEBA2CA" w14:textId="01D2941A" w:rsidR="000C3C75" w:rsidRPr="00BC027B" w:rsidRDefault="001241B8" w:rsidP="00471871">
      <w:pPr>
        <w:pStyle w:val="BodyText"/>
      </w:pPr>
      <w:r w:rsidRPr="00BC027B">
        <w:t xml:space="preserve">Pour ouvrir un élément sélectionné, </w:t>
      </w:r>
      <w:r w:rsidR="00CB77BC" w:rsidRPr="00BC027B">
        <w:t xml:space="preserve">appuyez sur ENTRÉE. Lorsque vous utilisez la méthode Pointez et cliquez, </w:t>
      </w:r>
      <w:r w:rsidR="0023311D" w:rsidRPr="00BC027B">
        <w:t xml:space="preserve">vous pouvez également positionner votre doigt sur l’élément que vous souhaitez sélectionner, </w:t>
      </w:r>
      <w:r w:rsidR="00657B67" w:rsidRPr="00BC027B">
        <w:t>puis appuyez deux fois sur le bouton Actualisation/Action.</w:t>
      </w:r>
    </w:p>
    <w:p w14:paraId="236492F7" w14:textId="53F00B0D" w:rsidR="00A167CC" w:rsidRPr="00BC027B" w:rsidRDefault="00A167CC" w:rsidP="00293DAB">
      <w:pPr>
        <w:pStyle w:val="Heading2"/>
        <w:numPr>
          <w:ilvl w:val="1"/>
          <w:numId w:val="1"/>
        </w:numPr>
      </w:pPr>
      <w:bookmarkStart w:id="95" w:name="_Toc239231232"/>
      <w:r w:rsidRPr="00BC027B">
        <w:t>Accéder aux applications présentement ouvertes</w:t>
      </w:r>
      <w:bookmarkEnd w:id="95"/>
    </w:p>
    <w:p w14:paraId="763D77C1" w14:textId="4ED0408B" w:rsidR="006D2998" w:rsidRPr="00BC027B" w:rsidRDefault="0048723B" w:rsidP="00471871">
      <w:pPr>
        <w:pStyle w:val="BodyText"/>
      </w:pPr>
      <w:r w:rsidRPr="00BC027B">
        <w:t>Vous pourriez vouloir retourner à une application que vous avez utilisée récemment</w:t>
      </w:r>
      <w:r w:rsidR="0023150E" w:rsidRPr="00BC027B">
        <w:t xml:space="preserve"> et que vous n’avez pas fermée. </w:t>
      </w:r>
      <w:r w:rsidR="009D3E16" w:rsidRPr="00BC027B">
        <w:t xml:space="preserve">Ces applications sont toujours en cours d’utilisation donc vous pouvez </w:t>
      </w:r>
      <w:r w:rsidR="004D41A2" w:rsidRPr="00BC027B">
        <w:t>basculer dans ces applications sans devoir retourner dans le menu principal</w:t>
      </w:r>
      <w:r w:rsidR="00AF26DB" w:rsidRPr="00BC027B">
        <w:t xml:space="preserve"> pour les rouvrir. Pour accéder aux applications en cours, </w:t>
      </w:r>
      <w:r w:rsidR="007D0950" w:rsidRPr="00BC027B">
        <w:t xml:space="preserve">appuyez sur la touche Applications récentes, </w:t>
      </w:r>
      <w:r w:rsidR="006D2998" w:rsidRPr="00BC027B">
        <w:t>la touche carrée se trouvant au milieu de la face avant de votre Monarch.</w:t>
      </w:r>
      <w:r w:rsidR="001477B9" w:rsidRPr="00BC027B">
        <w:t xml:space="preserve"> Naviguez jusqu’à l’application à laquelle vous souhaitez accéder à l’aide des </w:t>
      </w:r>
      <w:r w:rsidR="00AB6276" w:rsidRPr="00BC027B">
        <w:t xml:space="preserve">croix </w:t>
      </w:r>
      <w:r w:rsidR="001477B9" w:rsidRPr="00BC027B">
        <w:t xml:space="preserve">directionnelles, </w:t>
      </w:r>
      <w:r w:rsidR="003F1DA3" w:rsidRPr="00BC027B">
        <w:t xml:space="preserve">puis appuyez sur ENTRÉE. </w:t>
      </w:r>
      <w:r w:rsidR="00AB4300" w:rsidRPr="00BC027B">
        <w:t xml:space="preserve">Pour fermer cette application spécifique, utilisez le raccourci Retour arrière avec les points 2-3-5-6 ou </w:t>
      </w:r>
      <w:r w:rsidR="00227E03" w:rsidRPr="00BC027B">
        <w:t xml:space="preserve">rendez-vous dans le menu contextuel grâce au raccourci Espace avec M </w:t>
      </w:r>
      <w:r w:rsidR="00502478" w:rsidRPr="00BC027B">
        <w:t xml:space="preserve">puis sélectionnez </w:t>
      </w:r>
      <w:r w:rsidR="00D00906" w:rsidRPr="00BC027B">
        <w:t xml:space="preserve">l’option « Fermer l’application » et appuyez sur ENTRÉE. </w:t>
      </w:r>
      <w:r w:rsidR="00395272" w:rsidRPr="00BC027B">
        <w:t xml:space="preserve">Pour fermer toutes les applications se trouvant dans le menu des applications récentes, </w:t>
      </w:r>
      <w:r w:rsidR="000A0446" w:rsidRPr="00BC027B">
        <w:t xml:space="preserve">utilisez le raccourci Retour arrière avec C ou rendez-vous dans le menu contextuel </w:t>
      </w:r>
      <w:r w:rsidR="00505DFB" w:rsidRPr="00BC027B">
        <w:t xml:space="preserve">grâce au raccourci Espace avec M et sélectionnez cette option dans le menu. </w:t>
      </w:r>
      <w:r w:rsidR="00E7185C" w:rsidRPr="00BC027B">
        <w:t>Veuillez noter que cette action fermera toutes les applications présentement ouvertes et vous ramènera au menu principal.</w:t>
      </w:r>
      <w:r w:rsidR="004C1F31" w:rsidRPr="00BC027B">
        <w:t xml:space="preserve"> Vous pouvez rapidement basculer à la dernière application ouverte </w:t>
      </w:r>
      <w:r w:rsidR="003D5945" w:rsidRPr="00BC027B">
        <w:t>en appuyant deux fois rapidement sur le bouton des applications récentes.</w:t>
      </w:r>
    </w:p>
    <w:p w14:paraId="59B12C78" w14:textId="2AF3AC7C" w:rsidR="003D5945" w:rsidRPr="00BC027B" w:rsidRDefault="00A4725C" w:rsidP="00A4725C">
      <w:pPr>
        <w:pStyle w:val="Heading2"/>
        <w:numPr>
          <w:ilvl w:val="1"/>
          <w:numId w:val="1"/>
        </w:numPr>
      </w:pPr>
      <w:bookmarkStart w:id="96" w:name="_Toc239231233"/>
      <w:r w:rsidRPr="00BC027B">
        <w:t>Accéder au menu « Toutes les applications »</w:t>
      </w:r>
      <w:bookmarkEnd w:id="96"/>
    </w:p>
    <w:p w14:paraId="1E4351EC" w14:textId="2E7377F7" w:rsidR="00915E8C" w:rsidRPr="00BC027B" w:rsidRDefault="00915E8C" w:rsidP="00915E8C">
      <w:pPr>
        <w:pStyle w:val="BodyText"/>
      </w:pPr>
      <w:r w:rsidRPr="00BC027B">
        <w:t xml:space="preserve">L’élément « Toutes les applications » vous dirige vers un nouveau menu appelé « Menu principal de toutes les applications ». Ce menu affiche toutes les applications ayant été installées sur votre </w:t>
      </w:r>
      <w:r w:rsidR="00361F9A" w:rsidRPr="00BC027B">
        <w:t>Monarch</w:t>
      </w:r>
      <w:r w:rsidRPr="00BC027B">
        <w:t xml:space="preserve">. </w:t>
      </w:r>
    </w:p>
    <w:p w14:paraId="17AA85A1" w14:textId="2A085AB4" w:rsidR="00915E8C" w:rsidRPr="00BC027B" w:rsidRDefault="00915E8C" w:rsidP="00915E8C">
      <w:pPr>
        <w:pStyle w:val="BodyText"/>
      </w:pPr>
      <w:r w:rsidRPr="00BC027B">
        <w:t xml:space="preserve">Pour accéder à toutes les applications, tapez la lettre T ou naviguez vers l’élément « Toutes les applications » en utilisant la touche ESPACE ou la </w:t>
      </w:r>
      <w:r w:rsidR="00AB6276" w:rsidRPr="00BC027B">
        <w:t>croix</w:t>
      </w:r>
      <w:r w:rsidR="00E520BE" w:rsidRPr="00BC027B">
        <w:t xml:space="preserve"> directionnelle haut sachant qu’il s’agit du dernier élément d</w:t>
      </w:r>
      <w:r w:rsidR="008120DC" w:rsidRPr="00BC027B">
        <w:t>u</w:t>
      </w:r>
      <w:r w:rsidR="00E520BE" w:rsidRPr="00BC027B">
        <w:t xml:space="preserve"> menu, </w:t>
      </w:r>
      <w:r w:rsidRPr="00BC027B">
        <w:t>puis activez l’élément</w:t>
      </w:r>
      <w:r w:rsidR="00225415" w:rsidRPr="00BC027B">
        <w:t xml:space="preserve"> en appuyant sur </w:t>
      </w:r>
      <w:r w:rsidRPr="00BC027B">
        <w:t xml:space="preserve">la touche ENTRÉE. </w:t>
      </w:r>
    </w:p>
    <w:p w14:paraId="426AEBBE" w14:textId="5C62FC9D" w:rsidR="00A4725C" w:rsidRPr="00BC027B" w:rsidRDefault="00915E8C" w:rsidP="00915E8C">
      <w:pPr>
        <w:pStyle w:val="BodyText"/>
      </w:pPr>
      <w:r w:rsidRPr="00BC027B">
        <w:lastRenderedPageBreak/>
        <w:t>Pour sortir du menu « Toutes les applications » et retourner au menu principal, appuyez sur le bouton Retour ou sur ESPACE avec E.</w:t>
      </w:r>
    </w:p>
    <w:p w14:paraId="07FAEC9A" w14:textId="55F9C9C0" w:rsidR="00225415" w:rsidRPr="00BC027B" w:rsidRDefault="005831F6" w:rsidP="005831F6">
      <w:pPr>
        <w:pStyle w:val="Heading2"/>
        <w:numPr>
          <w:ilvl w:val="1"/>
          <w:numId w:val="1"/>
        </w:numPr>
      </w:pPr>
      <w:bookmarkStart w:id="97" w:name="_Toc239231234"/>
      <w:r w:rsidRPr="00BC027B">
        <w:t>Personnaliser le menu principal</w:t>
      </w:r>
      <w:bookmarkEnd w:id="97"/>
    </w:p>
    <w:p w14:paraId="7803D453" w14:textId="2244396B" w:rsidR="00204816" w:rsidRPr="00BC027B" w:rsidRDefault="00F42632" w:rsidP="001B0F3D">
      <w:pPr>
        <w:pStyle w:val="BodyText"/>
      </w:pPr>
      <w:r w:rsidRPr="00BC027B">
        <w:t>Avec l</w:t>
      </w:r>
      <w:r w:rsidR="00204816" w:rsidRPr="00BC027B">
        <w:t xml:space="preserve">e </w:t>
      </w:r>
      <w:r w:rsidR="00F46868" w:rsidRPr="00BC027B">
        <w:t xml:space="preserve">Monarch </w:t>
      </w:r>
      <w:r w:rsidR="00204816" w:rsidRPr="00BC027B">
        <w:t>vous</w:t>
      </w:r>
      <w:r w:rsidR="00A779D9" w:rsidRPr="00BC027B">
        <w:t xml:space="preserve"> pouvez </w:t>
      </w:r>
      <w:r w:rsidR="00204816" w:rsidRPr="00BC027B">
        <w:t>personnaliser votre menu principal en y ajoutant ou en y retirant les applications de votre choix.</w:t>
      </w:r>
    </w:p>
    <w:p w14:paraId="45F57A59" w14:textId="78AA8FAD" w:rsidR="00204816" w:rsidRPr="00BC027B" w:rsidRDefault="00204816" w:rsidP="00982A38">
      <w:pPr>
        <w:pStyle w:val="Heading3"/>
        <w:numPr>
          <w:ilvl w:val="2"/>
          <w:numId w:val="1"/>
        </w:numPr>
      </w:pPr>
      <w:bookmarkStart w:id="98" w:name="_Toc190786923"/>
      <w:bookmarkStart w:id="99" w:name="_Toc239231235"/>
      <w:r w:rsidRPr="00BC027B">
        <w:t>Activer le menu personnalisé</w:t>
      </w:r>
      <w:bookmarkEnd w:id="98"/>
      <w:bookmarkEnd w:id="99"/>
    </w:p>
    <w:p w14:paraId="75638E75" w14:textId="77777777" w:rsidR="00204816" w:rsidRPr="00BC027B" w:rsidRDefault="00204816" w:rsidP="001B0F3D">
      <w:pPr>
        <w:pStyle w:val="BodyText"/>
      </w:pPr>
      <w:r w:rsidRPr="00BC027B">
        <w:t>Pour personnaliser le Menu principal, assurez-vous que vous êtes déjà dans le menu principal, puis appuyez sur Retour arrière avec Entrée et X.</w:t>
      </w:r>
    </w:p>
    <w:p w14:paraId="075D0E73" w14:textId="77777777" w:rsidR="00204816" w:rsidRPr="00BC027B" w:rsidRDefault="00204816" w:rsidP="001B0F3D">
      <w:pPr>
        <w:pStyle w:val="BodyText"/>
      </w:pPr>
      <w:r w:rsidRPr="00BC027B">
        <w:t>Le menu principal s’appellera maintenant Mon menu et pourra être personnalisé selon vos préférences.</w:t>
      </w:r>
    </w:p>
    <w:p w14:paraId="180013A4" w14:textId="6DAB0730" w:rsidR="00204816" w:rsidRPr="00BC027B" w:rsidRDefault="00204816" w:rsidP="001B0F3D">
      <w:pPr>
        <w:pStyle w:val="BodyText"/>
      </w:pPr>
      <w:r w:rsidRPr="00BC027B">
        <w:t>Vous pouvez également activer le menu personnalisé en ouvrant le menu contextuel en appuyant sur Espace avec M ou en maintenant enfoncé le bouton applications récentes</w:t>
      </w:r>
      <w:r w:rsidR="00935429" w:rsidRPr="00BC027B">
        <w:t xml:space="preserve"> (le bouton carré sur la face avant de votre appareil</w:t>
      </w:r>
      <w:r w:rsidR="00BF5700" w:rsidRPr="00BC027B">
        <w:t>)</w:t>
      </w:r>
      <w:r w:rsidRPr="00BC027B">
        <w:t>.</w:t>
      </w:r>
    </w:p>
    <w:p w14:paraId="55FE4774" w14:textId="2C9C6685" w:rsidR="00204816" w:rsidRPr="00BC027B" w:rsidRDefault="00204816" w:rsidP="001B0F3D">
      <w:pPr>
        <w:pStyle w:val="BodyText"/>
      </w:pPr>
      <w:r w:rsidRPr="00BC027B">
        <w:t>Rendez-vous à Personnaliser le menu principal et appuyez sur Entrée.</w:t>
      </w:r>
    </w:p>
    <w:p w14:paraId="170814EB" w14:textId="796EFD19" w:rsidR="00204816" w:rsidRPr="00BC027B" w:rsidRDefault="00204816" w:rsidP="00DC4B33">
      <w:pPr>
        <w:pStyle w:val="Heading3"/>
        <w:numPr>
          <w:ilvl w:val="2"/>
          <w:numId w:val="1"/>
        </w:numPr>
      </w:pPr>
      <w:bookmarkStart w:id="100" w:name="_Toc190786924"/>
      <w:bookmarkStart w:id="101" w:name="_Toc239231236"/>
      <w:r w:rsidRPr="00BC027B">
        <w:t>Ajouter une application à votre menu personnalisé</w:t>
      </w:r>
      <w:bookmarkEnd w:id="100"/>
      <w:bookmarkEnd w:id="101"/>
    </w:p>
    <w:p w14:paraId="2C1744CD" w14:textId="77777777" w:rsidR="00204816" w:rsidRPr="00BC027B" w:rsidRDefault="00204816" w:rsidP="001B0F3D">
      <w:pPr>
        <w:pStyle w:val="BodyText"/>
      </w:pPr>
      <w:r w:rsidRPr="00BC027B">
        <w:t>Pour ajouter une application à votre menu personnalisé, rendez-vous à toutes les applications à partir du menu principal et activez-le en appuyant sur entrée ou sur un curseur éclair.</w:t>
      </w:r>
    </w:p>
    <w:p w14:paraId="13B7469D" w14:textId="77777777" w:rsidR="00204816" w:rsidRPr="00BC027B" w:rsidRDefault="00204816" w:rsidP="001B0F3D">
      <w:pPr>
        <w:pStyle w:val="BodyText"/>
      </w:pPr>
      <w:r w:rsidRPr="00BC027B">
        <w:t xml:space="preserve">Défilez dans le menu toutes les applications jusqu’à ce que vous trouviez l’application à ajouter dans votre menu personnalisé. Lorsque vous l’avez trouvé, appuyez sur Entrée avec M pour l’ajouter à votre menu personnalisé. </w:t>
      </w:r>
    </w:p>
    <w:p w14:paraId="791CBC37" w14:textId="77777777" w:rsidR="00204816" w:rsidRPr="00BC027B" w:rsidRDefault="00204816" w:rsidP="001B0F3D">
      <w:pPr>
        <w:pStyle w:val="BodyText"/>
      </w:pPr>
      <w:r w:rsidRPr="00BC027B">
        <w:t>Vous pouvez également ajouter l’application à votre menu personnalisé en ouvrant le menu contextuel en appuyant sur Espace avec M ou en maintenant enfoncé le bouton applications récentes.</w:t>
      </w:r>
    </w:p>
    <w:p w14:paraId="5E6D793F" w14:textId="1E7D57D9" w:rsidR="00204816" w:rsidRPr="00BC027B" w:rsidRDefault="00204816" w:rsidP="005564F4">
      <w:pPr>
        <w:pStyle w:val="Heading3"/>
        <w:numPr>
          <w:ilvl w:val="2"/>
          <w:numId w:val="1"/>
        </w:numPr>
      </w:pPr>
      <w:bookmarkStart w:id="102" w:name="_Toc190786925"/>
      <w:bookmarkStart w:id="103" w:name="_Toc239231237"/>
      <w:r w:rsidRPr="00BC027B">
        <w:t>Retirer une application de votre menu personnalisé</w:t>
      </w:r>
      <w:bookmarkEnd w:id="102"/>
      <w:bookmarkEnd w:id="103"/>
    </w:p>
    <w:p w14:paraId="28D15C0D" w14:textId="77777777" w:rsidR="00204816" w:rsidRPr="00BC027B" w:rsidRDefault="00204816" w:rsidP="001B0F3D">
      <w:pPr>
        <w:pStyle w:val="BodyText"/>
      </w:pPr>
      <w:r w:rsidRPr="00BC027B">
        <w:t>Pour retirer une application de votre menu personnalisé, assurez-vous que vous êtes déjà dans le menu personnalisé, rendez-vous à l’application que vous souhaitez retirer et appuyez sur Entrée avec M.</w:t>
      </w:r>
    </w:p>
    <w:p w14:paraId="02C5235C" w14:textId="77777777" w:rsidR="00204816" w:rsidRPr="00BC027B" w:rsidRDefault="00204816" w:rsidP="001B0F3D">
      <w:pPr>
        <w:pStyle w:val="BodyText"/>
      </w:pPr>
      <w:r w:rsidRPr="00BC027B">
        <w:t>Vous pouvez également retirer l’application à partir du menu contextuel en appuyant sur Espace avec M, ou en maintenant enfoncé le bouton Applications récentes.</w:t>
      </w:r>
    </w:p>
    <w:p w14:paraId="5FEA4295" w14:textId="77777777" w:rsidR="00204816" w:rsidRPr="00BC027B" w:rsidRDefault="00204816" w:rsidP="001B0F3D">
      <w:pPr>
        <w:pStyle w:val="BodyText"/>
      </w:pPr>
      <w:r w:rsidRPr="00BC027B">
        <w:t>Prenez note que retirer une application de votre menu personnalisé ne supprime pas l’application de votre appareil. L’application demeure accessible par le menu Toutes les applications du Menu principal.</w:t>
      </w:r>
    </w:p>
    <w:p w14:paraId="390936E2" w14:textId="1911A604" w:rsidR="00204816" w:rsidRPr="00BC027B" w:rsidRDefault="00204816" w:rsidP="005C426E">
      <w:pPr>
        <w:pStyle w:val="Heading3"/>
        <w:numPr>
          <w:ilvl w:val="2"/>
          <w:numId w:val="1"/>
        </w:numPr>
      </w:pPr>
      <w:bookmarkStart w:id="104" w:name="_Toc190786926"/>
      <w:bookmarkStart w:id="105" w:name="_Toc239231238"/>
      <w:r w:rsidRPr="00BC027B">
        <w:lastRenderedPageBreak/>
        <w:t>Rétablir le menu principal par défaut</w:t>
      </w:r>
      <w:bookmarkEnd w:id="104"/>
      <w:bookmarkEnd w:id="105"/>
    </w:p>
    <w:p w14:paraId="318B4409" w14:textId="77777777" w:rsidR="00204816" w:rsidRPr="00BC027B" w:rsidRDefault="00204816" w:rsidP="001B0F3D">
      <w:pPr>
        <w:pStyle w:val="BodyText"/>
      </w:pPr>
      <w:r w:rsidRPr="00BC027B">
        <w:t>Pour revenir au menu principal par défaut, appuyez simplement sur Retour arrière, Entrée et X lorsque vous êtes dans votre menu personnalisé.</w:t>
      </w:r>
    </w:p>
    <w:p w14:paraId="46BDCF22" w14:textId="77777777" w:rsidR="00204816" w:rsidRPr="00BC027B" w:rsidRDefault="00204816" w:rsidP="001B0F3D">
      <w:pPr>
        <w:pStyle w:val="BodyText"/>
      </w:pPr>
      <w:r w:rsidRPr="00BC027B">
        <w:t>Vous pouvez également rétablir le menu principal par défaut en ouvrant le menu contextuel en appuyant sur Espace avec M ou en maintenant enfoncé le bouton Applications récentes.</w:t>
      </w:r>
    </w:p>
    <w:p w14:paraId="5FE93E18" w14:textId="6A364A69" w:rsidR="005831F6" w:rsidRPr="00BC027B" w:rsidRDefault="00204816" w:rsidP="001B0F3D">
      <w:pPr>
        <w:pStyle w:val="BodyText"/>
      </w:pPr>
      <w:r w:rsidRPr="00BC027B">
        <w:t>Rendez-vous ensuite à Rétablir le menu par défaut et appuyez sur Entrée.</w:t>
      </w:r>
    </w:p>
    <w:p w14:paraId="6E8CA973" w14:textId="77777777" w:rsidR="000523E6" w:rsidRPr="00BC027B" w:rsidRDefault="000523E6" w:rsidP="001B0F3D">
      <w:pPr>
        <w:pStyle w:val="BodyText"/>
      </w:pPr>
    </w:p>
    <w:p w14:paraId="54569931" w14:textId="2ECCB978" w:rsidR="00977DCD" w:rsidRPr="00BC027B" w:rsidRDefault="00977DCD" w:rsidP="00385C85">
      <w:pPr>
        <w:pStyle w:val="Heading1"/>
        <w:numPr>
          <w:ilvl w:val="0"/>
          <w:numId w:val="1"/>
        </w:numPr>
      </w:pPr>
      <w:bookmarkStart w:id="106" w:name="_Toc190786927"/>
      <w:bookmarkStart w:id="107" w:name="_Toc239231239"/>
      <w:r w:rsidRPr="00BC027B">
        <w:t>Les autres menus et l’aide contextuelle</w:t>
      </w:r>
      <w:bookmarkEnd w:id="106"/>
      <w:bookmarkEnd w:id="107"/>
      <w:r w:rsidRPr="00BC027B">
        <w:fldChar w:fldCharType="begin"/>
      </w:r>
      <w:r w:rsidRPr="00BC027B">
        <w:instrText xml:space="preserve"> XE "aide contextuelle" </w:instrText>
      </w:r>
      <w:r w:rsidRPr="00BC027B">
        <w:fldChar w:fldCharType="end"/>
      </w:r>
    </w:p>
    <w:p w14:paraId="193FCCDD" w14:textId="53B07EC2" w:rsidR="00977DCD" w:rsidRPr="00BC027B" w:rsidRDefault="00977DCD" w:rsidP="00385C85">
      <w:pPr>
        <w:pStyle w:val="Heading2"/>
        <w:numPr>
          <w:ilvl w:val="1"/>
          <w:numId w:val="1"/>
        </w:numPr>
      </w:pPr>
      <w:bookmarkStart w:id="108" w:name="_Toc190786928"/>
      <w:bookmarkStart w:id="109" w:name="_Toc416443724"/>
      <w:bookmarkStart w:id="110" w:name="_Toc239231240"/>
      <w:r w:rsidRPr="00BC027B">
        <w:t>Le menu contextuel</w:t>
      </w:r>
      <w:bookmarkEnd w:id="108"/>
      <w:bookmarkEnd w:id="110"/>
    </w:p>
    <w:p w14:paraId="3FA2E884" w14:textId="77777777" w:rsidR="00977DCD" w:rsidRPr="00BC027B" w:rsidRDefault="00977DCD" w:rsidP="00977DCD">
      <w:pPr>
        <w:pStyle w:val="BodyText"/>
      </w:pPr>
      <w:r w:rsidRPr="00BC027B">
        <w:t xml:space="preserve">Le menu contextuel affiche toutes les actions disponibles pour l’application KeySoft en cours d’utilisation de même que les commandes qui y sont associées. Ce menu peut s’avérer très utile si vous oubliez comment faire une commande quelconque. </w:t>
      </w:r>
    </w:p>
    <w:p w14:paraId="67BEEC90" w14:textId="007BC8EB" w:rsidR="00977DCD" w:rsidRPr="00BC027B" w:rsidRDefault="00977DCD" w:rsidP="00977DCD">
      <w:pPr>
        <w:pStyle w:val="BodyText"/>
      </w:pPr>
      <w:r w:rsidRPr="00BC027B">
        <w:t xml:space="preserve">Pour accéder au menu contextuel à partir de la plupart des applications KeySoft, appuyez sur ESPACE avec M ou maintenez le bouton </w:t>
      </w:r>
      <w:r w:rsidR="009C146E" w:rsidRPr="00BC027B">
        <w:t>Applications récentes</w:t>
      </w:r>
      <w:r w:rsidRPr="00BC027B">
        <w:t xml:space="preserve"> enfoncé (le bouton carré sur la face avant de votre </w:t>
      </w:r>
      <w:r w:rsidR="00F361D6" w:rsidRPr="00BC027B">
        <w:t>Monarch</w:t>
      </w:r>
      <w:r w:rsidRPr="00BC027B">
        <w:t xml:space="preserve">). </w:t>
      </w:r>
    </w:p>
    <w:p w14:paraId="22863DA3" w14:textId="4D4FB340" w:rsidR="00977DCD" w:rsidRPr="00BC027B" w:rsidRDefault="00977DCD" w:rsidP="00977DCD">
      <w:pPr>
        <w:pStyle w:val="BodyText"/>
      </w:pPr>
      <w:r w:rsidRPr="00BC027B">
        <w:t xml:space="preserve">À partir du menu contextuel, appuyez sur la </w:t>
      </w:r>
      <w:r w:rsidR="00936FB5" w:rsidRPr="00BC027B">
        <w:t xml:space="preserve">barre d’espacement ou utilisez les </w:t>
      </w:r>
      <w:r w:rsidR="00AB6276" w:rsidRPr="00BC027B">
        <w:t xml:space="preserve">croix </w:t>
      </w:r>
      <w:r w:rsidR="00936FB5" w:rsidRPr="00BC027B">
        <w:t xml:space="preserve">directionnelles </w:t>
      </w:r>
      <w:r w:rsidRPr="00BC027B">
        <w:t xml:space="preserve">pour faire défiler les options disponibles.  </w:t>
      </w:r>
    </w:p>
    <w:p w14:paraId="12F74A38" w14:textId="05801CA8" w:rsidR="00977DCD" w:rsidRPr="00BC027B" w:rsidRDefault="00977DCD" w:rsidP="00977DCD">
      <w:pPr>
        <w:pStyle w:val="BodyText"/>
      </w:pPr>
      <w:r w:rsidRPr="00BC027B">
        <w:t xml:space="preserve">Pour sortir du menu contextuel, appuyez simplement sur le bouton Retour </w:t>
      </w:r>
      <w:r w:rsidR="002C1A6C" w:rsidRPr="00BC027B">
        <w:t xml:space="preserve">(le bouton de forme triangulaire sur la face avant de votre appareil) </w:t>
      </w:r>
      <w:r w:rsidRPr="00BC027B">
        <w:t>ou sur ESPACE avec E.</w:t>
      </w:r>
    </w:p>
    <w:p w14:paraId="33E6FC12" w14:textId="77777777" w:rsidR="00977DCD" w:rsidRPr="00BC027B" w:rsidRDefault="00977DCD" w:rsidP="00977DCD">
      <w:pPr>
        <w:pStyle w:val="BodyText"/>
      </w:pPr>
      <w:r w:rsidRPr="00BC027B">
        <w:rPr>
          <w:b/>
        </w:rPr>
        <w:t xml:space="preserve">Note: </w:t>
      </w:r>
      <w:r w:rsidRPr="00BC027B">
        <w:t xml:space="preserve">Accéder au menu contextuel à partir du menu principal de KeySoft vous permettra d’accéder plus rapidement aux informations de l’application sélectionnée. Il s’agit d’un moyen pratique de connaître le numéro de version d’une application. </w:t>
      </w:r>
    </w:p>
    <w:p w14:paraId="3F60FB15" w14:textId="154D379F" w:rsidR="00977DCD" w:rsidRPr="00BC027B" w:rsidRDefault="00977DCD" w:rsidP="007F5572">
      <w:pPr>
        <w:pStyle w:val="Heading2"/>
        <w:numPr>
          <w:ilvl w:val="1"/>
          <w:numId w:val="1"/>
        </w:numPr>
      </w:pPr>
      <w:bookmarkStart w:id="111" w:name="_Toc450644604"/>
      <w:bookmarkStart w:id="112" w:name="_Toc190786929"/>
      <w:bookmarkStart w:id="113" w:name="_Toc239231241"/>
      <w:r w:rsidRPr="00BC027B">
        <w:t>L’aide contextuelle</w:t>
      </w:r>
      <w:bookmarkEnd w:id="111"/>
      <w:bookmarkEnd w:id="112"/>
      <w:bookmarkEnd w:id="113"/>
      <w:r w:rsidRPr="00BC027B">
        <w:t xml:space="preserve"> </w:t>
      </w:r>
      <w:bookmarkEnd w:id="109"/>
    </w:p>
    <w:p w14:paraId="068D257B" w14:textId="72A34DD0" w:rsidR="00977DCD" w:rsidRPr="00BC027B" w:rsidRDefault="00977DCD" w:rsidP="00977DCD">
      <w:pPr>
        <w:pStyle w:val="BodyText"/>
      </w:pPr>
      <w:r w:rsidRPr="00BC027B">
        <w:t xml:space="preserve">L’aide contextuelle est une fonction conçue pour vous aider à trouver des informations utiles sur comment utiliser le </w:t>
      </w:r>
      <w:r w:rsidR="00385C85" w:rsidRPr="00BC027B">
        <w:t>Monarch</w:t>
      </w:r>
      <w:r w:rsidRPr="00BC027B">
        <w:t xml:space="preserve"> selon votre contexte. L’aide contextuelle vous donnera une description du contexte, une liste des commandes disponible pour un élément en particulier, et des explications sur comment exécuter ces commandes. Si jamais vous ne savez pas comment faire quelque chose, accédez à l’aide contextuelle et vous y trouverez ce que vous cherchez. </w:t>
      </w:r>
    </w:p>
    <w:p w14:paraId="6FE392C8" w14:textId="3EE84039" w:rsidR="00977DCD" w:rsidRPr="00BC027B" w:rsidRDefault="00977DCD" w:rsidP="00977DCD">
      <w:pPr>
        <w:pStyle w:val="BodyText"/>
      </w:pPr>
      <w:r w:rsidRPr="00BC027B">
        <w:t xml:space="preserve">Pour accéder à l’aide contextuelle, appuyez sur ESPACE avec H. Votre </w:t>
      </w:r>
      <w:r w:rsidR="001C1C3E" w:rsidRPr="00BC027B">
        <w:t>Monarch</w:t>
      </w:r>
      <w:r w:rsidRPr="00BC027B">
        <w:t xml:space="preserve"> annoncera « Aide contextuelle ».</w:t>
      </w:r>
    </w:p>
    <w:p w14:paraId="0882FE37" w14:textId="3A3D5A4D" w:rsidR="00977DCD" w:rsidRPr="00BC027B" w:rsidRDefault="00977DCD" w:rsidP="00977DCD">
      <w:pPr>
        <w:pStyle w:val="BodyText"/>
      </w:pPr>
      <w:r w:rsidRPr="00BC027B">
        <w:t xml:space="preserve">À partir du menu d’aide contextuelle, appuyez sur </w:t>
      </w:r>
      <w:r w:rsidR="00DB264D" w:rsidRPr="00BC027B">
        <w:t xml:space="preserve">la barre d’espacement ou utilisez les </w:t>
      </w:r>
      <w:r w:rsidR="001D2941" w:rsidRPr="00BC027B">
        <w:t>croix</w:t>
      </w:r>
      <w:r w:rsidR="00DB264D" w:rsidRPr="00BC027B">
        <w:t xml:space="preserve"> directionnelles </w:t>
      </w:r>
      <w:r w:rsidRPr="00BC027B">
        <w:t>pour parcourir les éléments d’aide contextuelle.</w:t>
      </w:r>
    </w:p>
    <w:p w14:paraId="245F4BB0" w14:textId="11F657F6" w:rsidR="00977DCD" w:rsidRPr="00BC027B" w:rsidRDefault="00977DCD" w:rsidP="00977DCD">
      <w:pPr>
        <w:pStyle w:val="BodyText"/>
      </w:pPr>
      <w:r w:rsidRPr="00BC027B">
        <w:lastRenderedPageBreak/>
        <w:t xml:space="preserve">Pour sortir du menu d’aide contextuelle, appuyez simplement sur le bouton Retour </w:t>
      </w:r>
      <w:r w:rsidR="00DB264D" w:rsidRPr="00BC027B">
        <w:t xml:space="preserve">(le bouton triangulaire sur la face avant de votre Monarch) </w:t>
      </w:r>
      <w:r w:rsidRPr="00BC027B">
        <w:t xml:space="preserve">ou sur ESPACE avec E. </w:t>
      </w:r>
    </w:p>
    <w:p w14:paraId="76E77241" w14:textId="29ECE8C3" w:rsidR="00977DCD" w:rsidRPr="00BC027B" w:rsidRDefault="00977DCD" w:rsidP="00AD27E7">
      <w:pPr>
        <w:pStyle w:val="Heading2"/>
        <w:numPr>
          <w:ilvl w:val="1"/>
          <w:numId w:val="1"/>
        </w:numPr>
      </w:pPr>
      <w:bookmarkStart w:id="114" w:name="_Toc190786930"/>
      <w:bookmarkStart w:id="115" w:name="_Toc239231242"/>
      <w:r w:rsidRPr="00BC027B">
        <w:t>Volet des notifications</w:t>
      </w:r>
      <w:bookmarkEnd w:id="114"/>
      <w:bookmarkEnd w:id="115"/>
    </w:p>
    <w:p w14:paraId="28172738" w14:textId="1408B894" w:rsidR="00977DCD" w:rsidRPr="00BC027B" w:rsidRDefault="00977DCD" w:rsidP="00977DCD">
      <w:pPr>
        <w:pStyle w:val="BodyText"/>
      </w:pPr>
      <w:r w:rsidRPr="00BC027B">
        <w:t xml:space="preserve">Le </w:t>
      </w:r>
      <w:r w:rsidR="00DF0FEA" w:rsidRPr="00BC027B">
        <w:t>Monarch</w:t>
      </w:r>
      <w:r w:rsidRPr="00BC027B">
        <w:t xml:space="preserve"> offre un volet des notifications qui affiche des informations générales comme la date et l’heure, la force du signal Wi-Fi et le niveau de batterie. Le volet enregistre aussi des événements qui se produisent sur votre </w:t>
      </w:r>
      <w:r w:rsidR="007A1145" w:rsidRPr="00BC027B">
        <w:t>Monarch</w:t>
      </w:r>
      <w:r w:rsidRPr="00BC027B">
        <w:t>, comme lorsqu’un téléchargement est complété ou lorsqu’une mise à jour du système est disponible. Vous pouvez accéder au volet des notifications en appuyant sur ENTRÉE avec N. Parcourez et activez les éléments du volet de la même façon que pour n’importe quel menu.</w:t>
      </w:r>
    </w:p>
    <w:p w14:paraId="106778B9" w14:textId="77777777" w:rsidR="008E0E7D" w:rsidRPr="00BC027B" w:rsidRDefault="00B165EF" w:rsidP="00977DCD">
      <w:pPr>
        <w:pStyle w:val="BodyText"/>
      </w:pPr>
      <w:r w:rsidRPr="00BC027B">
        <w:t xml:space="preserve">Lorsque le Monarch reçoit une notification et si l’appareil est </w:t>
      </w:r>
      <w:r w:rsidR="00E47910" w:rsidRPr="00BC027B">
        <w:t xml:space="preserve">activé, </w:t>
      </w:r>
      <w:r w:rsidR="00103B33" w:rsidRPr="00BC027B">
        <w:t xml:space="preserve">un son sera émis. </w:t>
      </w:r>
      <w:r w:rsidR="00AD510C" w:rsidRPr="00BC027B">
        <w:t>Ce son peut être personnalisé pour chaque application dans les paramètres d</w:t>
      </w:r>
      <w:r w:rsidR="00210B9B" w:rsidRPr="00BC027B">
        <w:t>’A</w:t>
      </w:r>
      <w:r w:rsidR="00AD510C" w:rsidRPr="00BC027B">
        <w:t>ndroid.</w:t>
      </w:r>
      <w:r w:rsidR="00210B9B" w:rsidRPr="00BC027B">
        <w:t xml:space="preserve"> </w:t>
      </w:r>
      <w:r w:rsidR="00D4435B" w:rsidRPr="00BC027B">
        <w:t>Un symbole braille apparaîtra également en haut à gauche de votre afficheur braille</w:t>
      </w:r>
      <w:r w:rsidR="0033670F" w:rsidRPr="00BC027B">
        <w:t xml:space="preserve">, pour indiquer qu’une notification est arrivée. </w:t>
      </w:r>
      <w:r w:rsidR="00A33BFF" w:rsidRPr="00BC027B">
        <w:t>Vous pouvez cliquer sur ce symbole braille et vous serez dirigé vers votre notification.</w:t>
      </w:r>
    </w:p>
    <w:p w14:paraId="5B1E096D" w14:textId="77777777" w:rsidR="00233CF8" w:rsidRPr="00BC027B" w:rsidRDefault="00ED1DB9" w:rsidP="00977DCD">
      <w:pPr>
        <w:pStyle w:val="BodyText"/>
      </w:pPr>
      <w:r w:rsidRPr="00BC027B">
        <w:t xml:space="preserve">Le volet des notifications vous permettra d’accéder rapidement aux paramètres d’Android </w:t>
      </w:r>
      <w:r w:rsidR="00155E05" w:rsidRPr="00BC027B">
        <w:t>et permet d’accéder à certains réglages rapides</w:t>
      </w:r>
      <w:r w:rsidR="00B56C03" w:rsidRPr="00BC027B">
        <w:t xml:space="preserve">, par exemple : le mode avion, </w:t>
      </w:r>
      <w:r w:rsidR="007D7B03" w:rsidRPr="00BC027B">
        <w:t>les réglages Wi-Fi et Bluetooth</w:t>
      </w:r>
      <w:r w:rsidR="00BC1E26" w:rsidRPr="00BC027B">
        <w:t xml:space="preserve"> </w:t>
      </w:r>
      <w:r w:rsidR="00880FDF" w:rsidRPr="00BC027B">
        <w:t>que vous pouvez configurer directement à partir de cette fenêtre.</w:t>
      </w:r>
      <w:r w:rsidR="007F06EA" w:rsidRPr="00BC027B">
        <w:t xml:space="preserve"> Si vous accédez aux paramètres via le volet des notifications, vous serez dirigés aux paramètres d’Android</w:t>
      </w:r>
      <w:r w:rsidR="009E7C3F" w:rsidRPr="00BC027B">
        <w:t>, où vous accéderez à tous les paramètres de votre Monarch.</w:t>
      </w:r>
    </w:p>
    <w:p w14:paraId="20D54A2F" w14:textId="79932B8E" w:rsidR="003D2CD5" w:rsidRPr="00BC027B" w:rsidRDefault="00233CF8" w:rsidP="00977DCD">
      <w:pPr>
        <w:pStyle w:val="BodyText"/>
      </w:pPr>
      <w:r w:rsidRPr="00BC027B">
        <w:t xml:space="preserve">Note : dans le cas où une application contient des notifications non lues, </w:t>
      </w:r>
      <w:r w:rsidR="005934C5" w:rsidRPr="00BC027B">
        <w:t xml:space="preserve">le nombre de notifications non lues est affiché à la suite du nom de l’application. </w:t>
      </w:r>
      <w:r w:rsidR="00C64D8C" w:rsidRPr="00BC027B">
        <w:t>Par exemple, si vous avez des courriels non lus dans KeyMail, à la suite du nom</w:t>
      </w:r>
      <w:r w:rsidR="006119DB" w:rsidRPr="00BC027B">
        <w:t xml:space="preserve"> KeyMail, le nombre de courriels non lus sera affichés entre parenthèses.</w:t>
      </w:r>
    </w:p>
    <w:p w14:paraId="26E332F4" w14:textId="28D19D94" w:rsidR="00977DCD" w:rsidRPr="00BC027B" w:rsidRDefault="00977DCD" w:rsidP="00451656">
      <w:pPr>
        <w:pStyle w:val="Heading2"/>
        <w:numPr>
          <w:ilvl w:val="1"/>
          <w:numId w:val="1"/>
        </w:numPr>
      </w:pPr>
      <w:bookmarkStart w:id="116" w:name="_Toc190786931"/>
      <w:bookmarkStart w:id="117" w:name="_Toc239231243"/>
      <w:r w:rsidRPr="00BC027B">
        <w:t>L</w:t>
      </w:r>
      <w:r w:rsidR="00451656" w:rsidRPr="00BC027B">
        <w:t xml:space="preserve">ire </w:t>
      </w:r>
      <w:r w:rsidRPr="00BC027B">
        <w:t>le guide d’utilisation</w:t>
      </w:r>
      <w:bookmarkEnd w:id="116"/>
      <w:bookmarkEnd w:id="117"/>
    </w:p>
    <w:p w14:paraId="2A14FDBF" w14:textId="3FE2B0DD" w:rsidR="000523E6" w:rsidRPr="00BC027B" w:rsidRDefault="00977DCD" w:rsidP="001B0F3D">
      <w:pPr>
        <w:pStyle w:val="BodyText"/>
      </w:pPr>
      <w:r w:rsidRPr="00BC027B">
        <w:t xml:space="preserve">Si vous voulez lire le guide d’utilisation du </w:t>
      </w:r>
      <w:r w:rsidR="00E764C9" w:rsidRPr="00BC027B">
        <w:t>Monarch</w:t>
      </w:r>
      <w:r w:rsidRPr="00BC027B">
        <w:t xml:space="preserve"> sur l’appareil, vous pouvez le faire à partir du menu Options sous Guide d’utilisation. Appuyez sur ESPACE avec O pour accéder au menu Options, et appuyez sur G pour sauter directement à l’élément Guide d’utilisation</w:t>
      </w:r>
      <w:r w:rsidR="00846EFF" w:rsidRPr="00BC027B">
        <w:t xml:space="preserve"> ou naviguez à l’aide des </w:t>
      </w:r>
      <w:r w:rsidR="001D2941" w:rsidRPr="00BC027B">
        <w:t>croix</w:t>
      </w:r>
      <w:r w:rsidR="00846EFF" w:rsidRPr="00BC027B">
        <w:t xml:space="preserve"> directionnelles jusqu</w:t>
      </w:r>
      <w:r w:rsidR="00023B75" w:rsidRPr="00BC027B">
        <w:t>’</w:t>
      </w:r>
      <w:r w:rsidR="00846EFF" w:rsidRPr="00BC027B">
        <w:t>à l’élément Guide d’utilisation</w:t>
      </w:r>
      <w:r w:rsidRPr="00BC027B">
        <w:t>. Appuyez sur ENTRÉE pour l’ouvrir.</w:t>
      </w:r>
    </w:p>
    <w:p w14:paraId="0417F952" w14:textId="17D9C5C4" w:rsidR="00977B08" w:rsidRPr="00BC027B" w:rsidRDefault="00977B08" w:rsidP="001B0F3D">
      <w:pPr>
        <w:pStyle w:val="BodyText"/>
      </w:pPr>
      <w:r w:rsidRPr="00BC027B">
        <w:t xml:space="preserve">Vous pouvez également lire le guide d’utilisation grâce à son application. </w:t>
      </w:r>
      <w:r w:rsidR="002B3402" w:rsidRPr="00BC027B">
        <w:t xml:space="preserve">Pour ce faire, rendez-vous au sous-menu « toutes les applications » </w:t>
      </w:r>
      <w:r w:rsidR="00432351" w:rsidRPr="00BC027B">
        <w:t xml:space="preserve">puis, en utilisant la navigation par première lettre ou les </w:t>
      </w:r>
      <w:r w:rsidR="001D2941" w:rsidRPr="00BC027B">
        <w:t>croix</w:t>
      </w:r>
      <w:r w:rsidR="00432351" w:rsidRPr="00BC027B">
        <w:t xml:space="preserve"> directionnelles, </w:t>
      </w:r>
      <w:r w:rsidR="003949F9" w:rsidRPr="00BC027B">
        <w:t>sélectionnez l’application Guide d’utilisation.</w:t>
      </w:r>
    </w:p>
    <w:p w14:paraId="297F4142" w14:textId="129CF9E3" w:rsidR="00527E28" w:rsidRPr="00BC027B" w:rsidRDefault="00527E28" w:rsidP="00041F02">
      <w:pPr>
        <w:pStyle w:val="Heading1"/>
        <w:numPr>
          <w:ilvl w:val="0"/>
          <w:numId w:val="1"/>
        </w:numPr>
      </w:pPr>
      <w:bookmarkStart w:id="118" w:name="_Toc239231244"/>
      <w:r w:rsidRPr="00BC027B">
        <w:t xml:space="preserve">Gérer les fichiers avec </w:t>
      </w:r>
      <w:r w:rsidR="00041F02" w:rsidRPr="00BC027B">
        <w:t>Fichiers</w:t>
      </w:r>
      <w:bookmarkEnd w:id="118"/>
    </w:p>
    <w:p w14:paraId="30657178" w14:textId="49593667" w:rsidR="00041F02" w:rsidRPr="00BC027B" w:rsidRDefault="00D05DD0" w:rsidP="001B0F3D">
      <w:pPr>
        <w:pStyle w:val="BodyText"/>
      </w:pPr>
      <w:r w:rsidRPr="00BC027B">
        <w:t xml:space="preserve">Pour lancer Fichiers, rendez-vous dans le menu principal, puis </w:t>
      </w:r>
      <w:r w:rsidR="001512E6" w:rsidRPr="00BC027B">
        <w:t xml:space="preserve">appuyez sur G pour atteindre l’élément </w:t>
      </w:r>
      <w:r w:rsidR="00883A60" w:rsidRPr="00BC027B">
        <w:t>« </w:t>
      </w:r>
      <w:r w:rsidR="001512E6" w:rsidRPr="00BC027B">
        <w:t>Gestionnaire de fichiers : fichiers</w:t>
      </w:r>
      <w:r w:rsidR="00883A60" w:rsidRPr="00BC027B">
        <w:t> »</w:t>
      </w:r>
      <w:r w:rsidR="000D5592" w:rsidRPr="00BC027B">
        <w:t xml:space="preserve">, puis appuyez sur ENTRÉE. </w:t>
      </w:r>
      <w:r w:rsidR="00124750" w:rsidRPr="00BC027B">
        <w:t xml:space="preserve">De </w:t>
      </w:r>
      <w:r w:rsidR="00124750" w:rsidRPr="00BC027B">
        <w:lastRenderedPageBreak/>
        <w:t xml:space="preserve">manière alternative, utilisez les </w:t>
      </w:r>
      <w:r w:rsidR="00C20A90" w:rsidRPr="00BC027B">
        <w:t>croix</w:t>
      </w:r>
      <w:r w:rsidR="00124750" w:rsidRPr="00BC027B">
        <w:t xml:space="preserve"> directionnelles jusqu’à ce que vous atteigniez l’élément « Gestionnaire de fichiers : Fichiers »</w:t>
      </w:r>
      <w:r w:rsidR="00E20697" w:rsidRPr="00BC027B">
        <w:t xml:space="preserve"> </w:t>
      </w:r>
      <w:r w:rsidR="004D2DC3" w:rsidRPr="00BC027B">
        <w:t>puis appuyez sur ENTRÉE.</w:t>
      </w:r>
    </w:p>
    <w:p w14:paraId="569C7CAC" w14:textId="2BFC2D48" w:rsidR="00E32FD8" w:rsidRPr="00BC027B" w:rsidRDefault="00E32FD8" w:rsidP="00E32FD8">
      <w:pPr>
        <w:pStyle w:val="Heading2"/>
        <w:numPr>
          <w:ilvl w:val="1"/>
          <w:numId w:val="1"/>
        </w:numPr>
      </w:pPr>
      <w:bookmarkStart w:id="119" w:name="_Toc190786990"/>
      <w:bookmarkStart w:id="120" w:name="_Toc239231245"/>
      <w:r w:rsidRPr="00BC027B">
        <w:t>Créer des dossiers</w:t>
      </w:r>
      <w:bookmarkEnd w:id="119"/>
      <w:bookmarkEnd w:id="120"/>
    </w:p>
    <w:p w14:paraId="4C67B96F" w14:textId="77777777" w:rsidR="00E32FD8" w:rsidRPr="00BC027B" w:rsidRDefault="00E32FD8" w:rsidP="00E32FD8">
      <w:pPr>
        <w:pStyle w:val="BodyText"/>
      </w:pPr>
      <w:r w:rsidRPr="00BC027B">
        <w:t xml:space="preserve">Pour créer un dossier, appuyez sur ESPACE avec N. Entrez le nom du dossier et appuyez sur OK ou sur ENTRÉE pour confirmer. </w:t>
      </w:r>
    </w:p>
    <w:p w14:paraId="7800906D" w14:textId="19CFC3EC" w:rsidR="004D2DC3" w:rsidRPr="00BC027B" w:rsidRDefault="00E32FD8" w:rsidP="001B0F3D">
      <w:pPr>
        <w:pStyle w:val="BodyText"/>
      </w:pPr>
      <w:r w:rsidRPr="00BC027B">
        <w:t xml:space="preserve">Le nouveau dossier sera désormais répertorié dans l'application </w:t>
      </w:r>
      <w:r w:rsidR="00B8244A" w:rsidRPr="00BC027B">
        <w:t>Fichiers</w:t>
      </w:r>
      <w:r w:rsidRPr="00BC027B">
        <w:t>, et sera disponible comme emplacement de sauvegarde lorsque vous souhaiterez enregistrer un fichier.</w:t>
      </w:r>
    </w:p>
    <w:p w14:paraId="0C4484AA" w14:textId="33D00A1C" w:rsidR="00F1141A" w:rsidRPr="00BC027B" w:rsidRDefault="00F1141A" w:rsidP="00F1141A">
      <w:pPr>
        <w:pStyle w:val="Heading2"/>
        <w:numPr>
          <w:ilvl w:val="1"/>
          <w:numId w:val="1"/>
        </w:numPr>
      </w:pPr>
      <w:bookmarkStart w:id="121" w:name="_Toc190786991"/>
      <w:bookmarkStart w:id="122" w:name="_Toc239231246"/>
      <w:r w:rsidRPr="00BC027B">
        <w:t>Les différences entre les disques, les dossiers et les fichiers</w:t>
      </w:r>
      <w:bookmarkEnd w:id="121"/>
      <w:bookmarkEnd w:id="122"/>
    </w:p>
    <w:p w14:paraId="3BA2316B" w14:textId="48F762E1" w:rsidR="00F1141A" w:rsidRPr="00BC027B" w:rsidRDefault="00F1141A" w:rsidP="00F1141A">
      <w:pPr>
        <w:pStyle w:val="BodyText"/>
      </w:pPr>
      <w:r w:rsidRPr="00BC027B">
        <w:t xml:space="preserve">Les différents périphériques de stockage </w:t>
      </w:r>
      <w:r w:rsidR="00A525D6" w:rsidRPr="00BC027B">
        <w:t>(</w:t>
      </w:r>
      <w:r w:rsidRPr="00BC027B">
        <w:t>la mémoire interne de l’appareil</w:t>
      </w:r>
      <w:r w:rsidR="00A525D6" w:rsidRPr="00BC027B">
        <w:t xml:space="preserve">, </w:t>
      </w:r>
      <w:r w:rsidRPr="00BC027B">
        <w:t>Stockage)</w:t>
      </w:r>
      <w:r w:rsidR="001B20FD" w:rsidRPr="00BC027B">
        <w:t xml:space="preserve"> </w:t>
      </w:r>
      <w:r w:rsidRPr="00BC027B">
        <w:t xml:space="preserve">et la clé USB) se trouvent dans le répertoire racine de votre </w:t>
      </w:r>
      <w:r w:rsidR="00B0172E" w:rsidRPr="00BC027B">
        <w:t>Monarch</w:t>
      </w:r>
      <w:r w:rsidRPr="00BC027B">
        <w:t xml:space="preserve">. </w:t>
      </w:r>
      <w:r w:rsidR="00B0172E" w:rsidRPr="00BC027B">
        <w:t>L</w:t>
      </w:r>
      <w:r w:rsidRPr="00BC027B">
        <w:t>a clé USB s’afficher</w:t>
      </w:r>
      <w:r w:rsidR="00A525D6" w:rsidRPr="00BC027B">
        <w:t>a</w:t>
      </w:r>
      <w:r w:rsidRPr="00BC027B">
        <w:t xml:space="preserve"> uniquement s</w:t>
      </w:r>
      <w:r w:rsidR="002465DF" w:rsidRPr="00BC027B">
        <w:t>i une clé USB</w:t>
      </w:r>
      <w:r w:rsidRPr="00BC027B">
        <w:t xml:space="preserve"> </w:t>
      </w:r>
      <w:r w:rsidR="005B39F1" w:rsidRPr="00BC027B">
        <w:t xml:space="preserve">est </w:t>
      </w:r>
      <w:r w:rsidRPr="00BC027B">
        <w:t>inséré</w:t>
      </w:r>
      <w:r w:rsidR="005B39F1" w:rsidRPr="00BC027B">
        <w:t>e</w:t>
      </w:r>
      <w:r w:rsidRPr="00BC027B">
        <w:t xml:space="preserve"> dans votre appareil. </w:t>
      </w:r>
      <w:r w:rsidR="009D62CC" w:rsidRPr="00BC027B">
        <w:t xml:space="preserve">Vous pouvez également accéder </w:t>
      </w:r>
      <w:r w:rsidR="006768D4" w:rsidRPr="00BC027B">
        <w:t xml:space="preserve">aux </w:t>
      </w:r>
      <w:r w:rsidR="009D62CC" w:rsidRPr="00BC027B">
        <w:t xml:space="preserve">espaces de stockage </w:t>
      </w:r>
      <w:r w:rsidR="00527B57" w:rsidRPr="00BC027B">
        <w:t>en ligne</w:t>
      </w:r>
      <w:r w:rsidR="009D62CC" w:rsidRPr="00BC027B">
        <w:t xml:space="preserve"> </w:t>
      </w:r>
      <w:r w:rsidR="006768D4" w:rsidRPr="00BC027B">
        <w:t xml:space="preserve">auxquels vous êtes connecté. </w:t>
      </w:r>
      <w:r w:rsidRPr="00BC027B">
        <w:t xml:space="preserve">Sélectionnez l’un de ces périphériques pour en afficher le contenu. </w:t>
      </w:r>
    </w:p>
    <w:p w14:paraId="584EB088" w14:textId="790D3E0E" w:rsidR="00F1141A" w:rsidRPr="00BC027B" w:rsidRDefault="00F1141A" w:rsidP="00800E1B">
      <w:pPr>
        <w:pStyle w:val="Heading2"/>
        <w:numPr>
          <w:ilvl w:val="1"/>
          <w:numId w:val="1"/>
        </w:numPr>
      </w:pPr>
      <w:bookmarkStart w:id="123" w:name="_Toc190786992"/>
      <w:bookmarkStart w:id="124" w:name="_Toc450644662"/>
      <w:bookmarkStart w:id="125" w:name="_Toc239231247"/>
      <w:r w:rsidRPr="00BC027B">
        <w:t>Naviguer dans les fichiers</w:t>
      </w:r>
      <w:bookmarkEnd w:id="123"/>
      <w:bookmarkEnd w:id="125"/>
      <w:r w:rsidRPr="00BC027B">
        <w:t xml:space="preserve"> </w:t>
      </w:r>
      <w:bookmarkEnd w:id="124"/>
    </w:p>
    <w:p w14:paraId="5DD7495D" w14:textId="58035309" w:rsidR="00F1141A" w:rsidRPr="00BC027B" w:rsidRDefault="00F1141A" w:rsidP="00F1141A">
      <w:pPr>
        <w:pStyle w:val="BodyText"/>
      </w:pPr>
      <w:r w:rsidRPr="00BC027B">
        <w:t xml:space="preserve">Vous pouvez naviguer dans vos fichiers en utilisant les </w:t>
      </w:r>
      <w:r w:rsidR="00C20A90" w:rsidRPr="00BC027B">
        <w:t>croix</w:t>
      </w:r>
      <w:r w:rsidRPr="00BC027B">
        <w:t xml:space="preserve"> d</w:t>
      </w:r>
      <w:r w:rsidR="00FB1DEF" w:rsidRPr="00BC027B">
        <w:t>irectionnelles</w:t>
      </w:r>
      <w:r w:rsidR="00CB4014" w:rsidRPr="00BC027B">
        <w:t xml:space="preserve"> et les touches de défilement</w:t>
      </w:r>
      <w:r w:rsidRPr="00BC027B">
        <w:t>, en utilisant la navigation par première lettre avec le clavier braille, ou en utilisant les touches ESPACE ou RETOUR ARRIÈRE.</w:t>
      </w:r>
    </w:p>
    <w:p w14:paraId="450EBF77" w14:textId="77F5D814" w:rsidR="005910BD" w:rsidRPr="00BC027B" w:rsidRDefault="00F1141A" w:rsidP="00F1141A">
      <w:pPr>
        <w:pStyle w:val="BodyText"/>
      </w:pPr>
      <w:r w:rsidRPr="00BC027B">
        <w:t>Pour ouvrir un fichier ou un dossier, sélectionnez-le et appuyez sur ENTRÉE. Si vous voulez retourner au dossier parent, appuyez sur le bouton Retour</w:t>
      </w:r>
      <w:r w:rsidR="00900C26" w:rsidRPr="00BC027B">
        <w:t>.</w:t>
      </w:r>
      <w:r w:rsidRPr="00BC027B">
        <w:t xml:space="preserve"> Vous pouvez également utiliser la commande ESPACE avec E pour reculer d’un niveau jusqu’à ce que vous atteigniez la liste des disques sur votre </w:t>
      </w:r>
      <w:r w:rsidR="00574087" w:rsidRPr="00BC027B">
        <w:t>Monarch</w:t>
      </w:r>
      <w:r w:rsidRPr="00BC027B">
        <w:t>.</w:t>
      </w:r>
    </w:p>
    <w:p w14:paraId="49894DEC" w14:textId="11803F77" w:rsidR="005910BD" w:rsidRPr="00BC027B" w:rsidRDefault="005910BD" w:rsidP="002040C8">
      <w:pPr>
        <w:pStyle w:val="Heading2"/>
        <w:numPr>
          <w:ilvl w:val="1"/>
          <w:numId w:val="1"/>
        </w:numPr>
      </w:pPr>
      <w:bookmarkStart w:id="126" w:name="_Toc239231248"/>
      <w:r w:rsidRPr="00BC027B">
        <w:t>Renommer un fichier</w:t>
      </w:r>
      <w:r w:rsidR="005308A1" w:rsidRPr="00BC027B">
        <w:t xml:space="preserve"> ou un dossier</w:t>
      </w:r>
      <w:bookmarkEnd w:id="126"/>
    </w:p>
    <w:p w14:paraId="501D30DE" w14:textId="77777777" w:rsidR="00CB25F4" w:rsidRPr="00BC027B" w:rsidRDefault="002040C8" w:rsidP="00F1141A">
      <w:pPr>
        <w:pStyle w:val="BodyText"/>
      </w:pPr>
      <w:r w:rsidRPr="00BC027B">
        <w:t xml:space="preserve">Pour renommer </w:t>
      </w:r>
      <w:r w:rsidR="00483394" w:rsidRPr="00BC027B">
        <w:t xml:space="preserve">un fichier ou un dossier, </w:t>
      </w:r>
      <w:r w:rsidR="00713B9E" w:rsidRPr="00BC027B">
        <w:t xml:space="preserve">naviguez jusqu’à ce que vous atteigniez l’élément à renommer, puis utilisez le raccourci Retour arrière avec R. </w:t>
      </w:r>
      <w:r w:rsidR="004E0D08" w:rsidRPr="00BC027B">
        <w:t xml:space="preserve">Dans la zone de texte qui apparaît, saisissez le nouveau nom pour cet élément, </w:t>
      </w:r>
      <w:r w:rsidR="005C2D51" w:rsidRPr="00BC027B">
        <w:t>et appuyez sur ENTRÉE sur le bouton OK pour confirmer.</w:t>
      </w:r>
    </w:p>
    <w:p w14:paraId="0AE89EE6" w14:textId="09DB4FDF" w:rsidR="00CB25F4" w:rsidRPr="00BC027B" w:rsidRDefault="00CB25F4" w:rsidP="00982DB1">
      <w:pPr>
        <w:pStyle w:val="Heading2"/>
        <w:numPr>
          <w:ilvl w:val="1"/>
          <w:numId w:val="1"/>
        </w:numPr>
        <w:ind w:right="1422"/>
      </w:pPr>
      <w:bookmarkStart w:id="127" w:name="_Toc450644665"/>
      <w:bookmarkStart w:id="128" w:name="_Toc190786996"/>
      <w:bookmarkStart w:id="129" w:name="_Toc239231249"/>
      <w:r w:rsidRPr="00BC027B">
        <w:t>Commandes de manipulation de fichiers et de dossier</w:t>
      </w:r>
      <w:bookmarkEnd w:id="127"/>
      <w:r w:rsidRPr="00BC027B">
        <w:t>s</w:t>
      </w:r>
      <w:bookmarkEnd w:id="128"/>
      <w:bookmarkEnd w:id="129"/>
    </w:p>
    <w:p w14:paraId="1924A6C3" w14:textId="499D512E" w:rsidR="00CB25F4" w:rsidRPr="00BC027B" w:rsidRDefault="00982DB1" w:rsidP="00CB25F4">
      <w:pPr>
        <w:pStyle w:val="BodyText"/>
      </w:pPr>
      <w:r w:rsidRPr="00BC027B">
        <w:t xml:space="preserve">Fichiers </w:t>
      </w:r>
      <w:r w:rsidR="00CB25F4" w:rsidRPr="00BC027B">
        <w:t xml:space="preserve">offre une grande variété de commandes pour manipuler les fichiers et les dossiers, accessibles à partir du menu contextuel en appuyant sur ESPACE avec M ou en maintenant enfoncé le bouton Applications récentes. </w:t>
      </w:r>
    </w:p>
    <w:p w14:paraId="2E1E4C13" w14:textId="77777777" w:rsidR="00CB25F4" w:rsidRPr="00BC027B" w:rsidRDefault="00CB25F4" w:rsidP="00CB25F4">
      <w:pPr>
        <w:pStyle w:val="BodyText"/>
      </w:pPr>
      <w:r w:rsidRPr="00BC027B">
        <w:t xml:space="preserve">Voici la liste des commandes : </w:t>
      </w:r>
    </w:p>
    <w:p w14:paraId="5B594872" w14:textId="5B106FE5" w:rsidR="00CB25F4" w:rsidRPr="00BC027B" w:rsidRDefault="00CB25F4" w:rsidP="00CB25F4">
      <w:pPr>
        <w:pStyle w:val="BodyText"/>
      </w:pPr>
      <w:r w:rsidRPr="00BC027B">
        <w:lastRenderedPageBreak/>
        <w:t>Nouveau dossier : E</w:t>
      </w:r>
      <w:r w:rsidR="00C77545" w:rsidRPr="00BC027B">
        <w:t>space</w:t>
      </w:r>
      <w:r w:rsidRPr="00BC027B">
        <w:t xml:space="preserve"> avec N</w:t>
      </w:r>
    </w:p>
    <w:p w14:paraId="0B3D2B90" w14:textId="6AF3C909" w:rsidR="00CB25F4" w:rsidRPr="00BC027B" w:rsidRDefault="00CB25F4" w:rsidP="00CB25F4">
      <w:pPr>
        <w:pStyle w:val="BodyText"/>
      </w:pPr>
      <w:r w:rsidRPr="00BC027B">
        <w:t>Sélectionner/Désélectionner : R</w:t>
      </w:r>
      <w:r w:rsidR="001032B9" w:rsidRPr="00BC027B">
        <w:t>etour</w:t>
      </w:r>
      <w:r w:rsidRPr="00BC027B">
        <w:t xml:space="preserve"> </w:t>
      </w:r>
      <w:r w:rsidR="001032B9" w:rsidRPr="00BC027B">
        <w:t>arrière</w:t>
      </w:r>
      <w:r w:rsidRPr="00BC027B">
        <w:t xml:space="preserve"> avec L</w:t>
      </w:r>
    </w:p>
    <w:p w14:paraId="44BCE73D" w14:textId="5EBA640A" w:rsidR="00CB25F4" w:rsidRPr="00BC027B" w:rsidRDefault="00CB25F4" w:rsidP="00CB25F4">
      <w:pPr>
        <w:pStyle w:val="BodyText"/>
      </w:pPr>
      <w:r w:rsidRPr="00BC027B">
        <w:t xml:space="preserve">Sélectionner/Désélectionner tout : ENTRÉE avec les </w:t>
      </w:r>
      <w:r w:rsidR="001032B9" w:rsidRPr="00BC027B">
        <w:t>points</w:t>
      </w:r>
      <w:r w:rsidRPr="00BC027B">
        <w:t xml:space="preserve"> 1-2-3-4-5-6</w:t>
      </w:r>
    </w:p>
    <w:p w14:paraId="1DFFE448" w14:textId="645FD260" w:rsidR="00CB25F4" w:rsidRPr="00BC027B" w:rsidRDefault="00CB25F4" w:rsidP="00CB25F4">
      <w:pPr>
        <w:pStyle w:val="BodyText"/>
      </w:pPr>
      <w:r w:rsidRPr="00BC027B">
        <w:t>Copier : R</w:t>
      </w:r>
      <w:r w:rsidR="001032B9" w:rsidRPr="00BC027B">
        <w:t>etour arrière</w:t>
      </w:r>
      <w:r w:rsidRPr="00BC027B">
        <w:t xml:space="preserve"> avec Y</w:t>
      </w:r>
    </w:p>
    <w:p w14:paraId="7CE55ED1" w14:textId="1A93289B" w:rsidR="00CB25F4" w:rsidRPr="00BC027B" w:rsidRDefault="00CB25F4" w:rsidP="00CB25F4">
      <w:pPr>
        <w:pStyle w:val="BodyText"/>
      </w:pPr>
      <w:r w:rsidRPr="00BC027B">
        <w:t>Déplacer : R</w:t>
      </w:r>
      <w:r w:rsidR="001032B9" w:rsidRPr="00BC027B">
        <w:t>etour arrière</w:t>
      </w:r>
      <w:r w:rsidRPr="00BC027B">
        <w:t xml:space="preserve"> avec X</w:t>
      </w:r>
    </w:p>
    <w:p w14:paraId="6FE17B79" w14:textId="3909B31E" w:rsidR="00C77545" w:rsidRPr="00BC027B" w:rsidRDefault="00C77545" w:rsidP="00CB25F4">
      <w:pPr>
        <w:pStyle w:val="BodyText"/>
      </w:pPr>
      <w:r w:rsidRPr="00BC027B">
        <w:t>Exécuter l’action courante : Retour arrière avec A</w:t>
      </w:r>
    </w:p>
    <w:p w14:paraId="06736EC4" w14:textId="77777777" w:rsidR="00CB25F4" w:rsidRPr="00BC027B" w:rsidRDefault="00CB25F4" w:rsidP="00CB25F4">
      <w:pPr>
        <w:pStyle w:val="BodyText"/>
      </w:pPr>
      <w:r w:rsidRPr="00BC027B">
        <w:t>Rechercher : ESPACE avec F</w:t>
      </w:r>
    </w:p>
    <w:p w14:paraId="012872EE" w14:textId="6FFFC6E4" w:rsidR="00A1656F" w:rsidRPr="00BC027B" w:rsidRDefault="00A1656F" w:rsidP="00CB25F4">
      <w:pPr>
        <w:pStyle w:val="BodyText"/>
      </w:pPr>
      <w:r w:rsidRPr="00BC027B">
        <w:t>Infos : Espace avec I</w:t>
      </w:r>
    </w:p>
    <w:p w14:paraId="263066DC" w14:textId="71996484" w:rsidR="001641CB" w:rsidRPr="00BC027B" w:rsidRDefault="001641CB" w:rsidP="00CB25F4">
      <w:pPr>
        <w:pStyle w:val="BodyText"/>
      </w:pPr>
      <w:r w:rsidRPr="00BC027B">
        <w:t>Renommer : Retour arrière avec R</w:t>
      </w:r>
    </w:p>
    <w:p w14:paraId="668CE8E5" w14:textId="34B181DE" w:rsidR="0075205C" w:rsidRPr="00BC027B" w:rsidRDefault="0075205C" w:rsidP="00CB25F4">
      <w:pPr>
        <w:pStyle w:val="BodyText"/>
      </w:pPr>
      <w:r w:rsidRPr="00BC027B">
        <w:t>Rafraîchir : ENTRÉE avec R</w:t>
      </w:r>
    </w:p>
    <w:p w14:paraId="51CB725C" w14:textId="49914BEC" w:rsidR="00A47FE6" w:rsidRPr="00BC027B" w:rsidRDefault="00A47FE6" w:rsidP="00CB25F4">
      <w:pPr>
        <w:pStyle w:val="BodyText"/>
      </w:pPr>
      <w:r w:rsidRPr="00BC027B">
        <w:t>Supprimer : Retour arrière avec les points 2-3-5-6</w:t>
      </w:r>
    </w:p>
    <w:p w14:paraId="0D907504" w14:textId="597AB53C" w:rsidR="00857B24" w:rsidRPr="00BC027B" w:rsidRDefault="00857B24" w:rsidP="00CB25F4">
      <w:pPr>
        <w:pStyle w:val="BodyText"/>
      </w:pPr>
      <w:r w:rsidRPr="00BC027B">
        <w:t xml:space="preserve">Sélectionner </w:t>
      </w:r>
      <w:r w:rsidR="004D1968" w:rsidRPr="00BC027B">
        <w:t>un</w:t>
      </w:r>
      <w:r w:rsidRPr="00BC027B">
        <w:t xml:space="preserve"> disque : </w:t>
      </w:r>
      <w:r w:rsidR="00F61B01" w:rsidRPr="00BC027B">
        <w:t>espace avec D</w:t>
      </w:r>
    </w:p>
    <w:p w14:paraId="2D6588F6" w14:textId="2ED5FC01" w:rsidR="00CB25F4" w:rsidRPr="00BC027B" w:rsidRDefault="00CB25F4" w:rsidP="002A4A33">
      <w:pPr>
        <w:pStyle w:val="Heading3"/>
        <w:numPr>
          <w:ilvl w:val="2"/>
          <w:numId w:val="1"/>
        </w:numPr>
      </w:pPr>
      <w:bookmarkStart w:id="130" w:name="_Toc450644666"/>
      <w:bookmarkStart w:id="131" w:name="_Toc190786997"/>
      <w:bookmarkStart w:id="132" w:name="_Toc239231250"/>
      <w:r w:rsidRPr="00BC027B">
        <w:t>Sélectionner les fichiers</w:t>
      </w:r>
      <w:bookmarkEnd w:id="130"/>
      <w:bookmarkEnd w:id="131"/>
      <w:bookmarkEnd w:id="132"/>
    </w:p>
    <w:p w14:paraId="2B44068E" w14:textId="0D753B69" w:rsidR="00CB25F4" w:rsidRPr="00BC027B" w:rsidRDefault="00CB25F4" w:rsidP="00CB25F4">
      <w:pPr>
        <w:pStyle w:val="BodyText"/>
      </w:pPr>
      <w:r w:rsidRPr="00BC027B">
        <w:t xml:space="preserve">Il est possible de sélectionner les fichiers et les dossiers pour pouvoir effectuer une action </w:t>
      </w:r>
      <w:r w:rsidR="007C0A7B" w:rsidRPr="00BC027B">
        <w:t>sur</w:t>
      </w:r>
      <w:r w:rsidRPr="00BC027B">
        <w:t xml:space="preserve"> plus d’un fichier ou dossier à la fois.</w:t>
      </w:r>
    </w:p>
    <w:p w14:paraId="6BBC5079" w14:textId="2137EEF8" w:rsidR="00CB25F4" w:rsidRPr="00BC027B" w:rsidRDefault="00CB25F4" w:rsidP="00CB25F4">
      <w:pPr>
        <w:pStyle w:val="BodyText"/>
      </w:pPr>
      <w:r w:rsidRPr="00BC027B">
        <w:t xml:space="preserve">Pour sélectionner un fichier ou un dossier, </w:t>
      </w:r>
      <w:r w:rsidR="00257DEA" w:rsidRPr="00BC027B">
        <w:t xml:space="preserve">naviguez jusqu’à atteindre le fichier ou le dossier à sélectionner, puis utilisez le raccourci </w:t>
      </w:r>
      <w:r w:rsidRPr="00BC027B">
        <w:t>R</w:t>
      </w:r>
      <w:r w:rsidR="00257DEA" w:rsidRPr="00BC027B">
        <w:t>etour arrière</w:t>
      </w:r>
      <w:r w:rsidRPr="00BC027B">
        <w:t xml:space="preserve"> avec L. </w:t>
      </w:r>
      <w:r w:rsidR="00FE191C" w:rsidRPr="00BC027B">
        <w:t xml:space="preserve">Les points 7 et 8 encadreront alors les éléments sélectionnés pour l’indiquer. </w:t>
      </w:r>
      <w:r w:rsidRPr="00BC027B">
        <w:t xml:space="preserve">Vous pouvez également sélectionner tous les fichiers du dossier courant en appuyant sur ENTRÉE avec les </w:t>
      </w:r>
      <w:r w:rsidR="00320C2A" w:rsidRPr="00BC027B">
        <w:t>points</w:t>
      </w:r>
      <w:r w:rsidRPr="00BC027B">
        <w:t xml:space="preserve"> 1-2-3-4-5-6.</w:t>
      </w:r>
    </w:p>
    <w:p w14:paraId="32681876" w14:textId="7204C885" w:rsidR="00CB25F4" w:rsidRPr="00BC027B" w:rsidRDefault="00CB25F4" w:rsidP="00CB25F4">
      <w:pPr>
        <w:pStyle w:val="BodyText"/>
      </w:pPr>
      <w:r w:rsidRPr="00BC027B">
        <w:t xml:space="preserve">Une fois vos fichiers sélectionnés, vous pouvez exécuter la commande pour l’action que vous voulez effectuer. Par exemple : </w:t>
      </w:r>
      <w:r w:rsidR="00466C0C" w:rsidRPr="00BC027B">
        <w:t>supprimer</w:t>
      </w:r>
      <w:r w:rsidRPr="00BC027B">
        <w:t>, copier, ou couper. Tous les fichiers ou dossiers sélectionnés seront affectés par cette action.</w:t>
      </w:r>
    </w:p>
    <w:p w14:paraId="27266D92" w14:textId="24DFA7ED" w:rsidR="00F1141A" w:rsidRPr="00BC027B" w:rsidRDefault="00CB25F4" w:rsidP="00F1141A">
      <w:pPr>
        <w:pStyle w:val="BodyText"/>
      </w:pPr>
      <w:r w:rsidRPr="00BC027B">
        <w:t xml:space="preserve">Pour désélectionner un fichier ou dossier, </w:t>
      </w:r>
      <w:r w:rsidR="00642A55" w:rsidRPr="00BC027B">
        <w:t xml:space="preserve">naviguez jusqu’à l’élément à désélectionner puis utilisez le raccourci </w:t>
      </w:r>
      <w:r w:rsidRPr="00BC027B">
        <w:t>R</w:t>
      </w:r>
      <w:r w:rsidR="00642A55" w:rsidRPr="00BC027B">
        <w:t>etour arrière</w:t>
      </w:r>
      <w:r w:rsidRPr="00BC027B">
        <w:t xml:space="preserve"> avec L.</w:t>
      </w:r>
      <w:r w:rsidR="005C2D51" w:rsidRPr="00BC027B">
        <w:t xml:space="preserve"> </w:t>
      </w:r>
    </w:p>
    <w:p w14:paraId="08464C64" w14:textId="5DC18D36" w:rsidR="00F1141A" w:rsidRPr="00BC027B" w:rsidRDefault="00F1141A" w:rsidP="005910BD">
      <w:pPr>
        <w:pStyle w:val="Heading2"/>
        <w:numPr>
          <w:ilvl w:val="1"/>
          <w:numId w:val="1"/>
        </w:numPr>
      </w:pPr>
      <w:bookmarkStart w:id="133" w:name="_Toc190786993"/>
      <w:bookmarkStart w:id="134" w:name="_Toc239231251"/>
      <w:r w:rsidRPr="00BC027B">
        <w:t>Déplacer, copier et coller des fichiers et des dossiers</w:t>
      </w:r>
      <w:bookmarkEnd w:id="133"/>
      <w:bookmarkEnd w:id="134"/>
    </w:p>
    <w:p w14:paraId="0BED3D59" w14:textId="3A674456" w:rsidR="00F1141A" w:rsidRPr="00BC027B" w:rsidRDefault="00F1141A" w:rsidP="00F1141A">
      <w:pPr>
        <w:pStyle w:val="BodyText"/>
      </w:pPr>
      <w:r w:rsidRPr="00BC027B">
        <w:t>Pour déplacer un fichier, naviguez-y et appuyez sur RETOUR ARRIÈRE avec X.</w:t>
      </w:r>
      <w:r w:rsidR="00CA47DC" w:rsidRPr="00BC027B">
        <w:t xml:space="preserve"> </w:t>
      </w:r>
      <w:r w:rsidR="004A1589" w:rsidRPr="00BC027B">
        <w:t xml:space="preserve">Vous </w:t>
      </w:r>
      <w:r w:rsidR="00A2630E" w:rsidRPr="00BC027B">
        <w:t>serez placer dans le menu des documents</w:t>
      </w:r>
      <w:r w:rsidR="0084074D" w:rsidRPr="00BC027B">
        <w:t xml:space="preserve"> et </w:t>
      </w:r>
      <w:r w:rsidR="00FA1B76" w:rsidRPr="00BC027B">
        <w:t>« Déplacer vers » s’affichera.</w:t>
      </w:r>
      <w:r w:rsidRPr="00BC027B">
        <w:t xml:space="preserve"> Sélectionnez le dossier dans lequel vous souhaitez déplacer le fichier ou le dossier à l'aide des </w:t>
      </w:r>
      <w:r w:rsidR="00C20A90" w:rsidRPr="00BC027B">
        <w:t>croix</w:t>
      </w:r>
      <w:r w:rsidRPr="00BC027B">
        <w:t xml:space="preserve"> </w:t>
      </w:r>
      <w:r w:rsidR="00D721A0" w:rsidRPr="00BC027B">
        <w:t xml:space="preserve">directionnelles, </w:t>
      </w:r>
      <w:r w:rsidRPr="00BC027B">
        <w:t>puis appuyez sur E</w:t>
      </w:r>
      <w:r w:rsidR="001946E5" w:rsidRPr="00BC027B">
        <w:t>NTRÉE</w:t>
      </w:r>
      <w:r w:rsidRPr="00BC027B">
        <w:t xml:space="preserve"> pour l'ouvrir. Une fois le dossier de votre choix ouvert, appuyez sur R</w:t>
      </w:r>
      <w:r w:rsidR="00742993" w:rsidRPr="00BC027B">
        <w:t>etour arrière</w:t>
      </w:r>
      <w:r w:rsidRPr="00BC027B">
        <w:t xml:space="preserve"> avec A. Votre fichier ou dossier sera déplacé vers l'emplacement sélectionné.</w:t>
      </w:r>
    </w:p>
    <w:p w14:paraId="1B4A2F7E" w14:textId="07F12CC0" w:rsidR="00F1141A" w:rsidRPr="00BC027B" w:rsidRDefault="00F1141A" w:rsidP="00F1141A">
      <w:pPr>
        <w:pStyle w:val="BodyText"/>
      </w:pPr>
      <w:r w:rsidRPr="00BC027B">
        <w:t>Pour copier un fichier, naviguez-y et appuyez sur RETOUR ARRIÈRE avec Y.</w:t>
      </w:r>
      <w:r w:rsidR="00814BC1" w:rsidRPr="00BC027B">
        <w:t xml:space="preserve"> </w:t>
      </w:r>
      <w:r w:rsidR="00F23566" w:rsidRPr="00BC027B">
        <w:t>Vous serez placer dans le menu des documents et « </w:t>
      </w:r>
      <w:r w:rsidR="00FB260D" w:rsidRPr="00BC027B">
        <w:t>Copier</w:t>
      </w:r>
      <w:r w:rsidR="00F23566" w:rsidRPr="00BC027B">
        <w:t xml:space="preserve"> vers » s’affichera.</w:t>
      </w:r>
      <w:r w:rsidRPr="00BC027B">
        <w:t xml:space="preserve"> Sélectionnez le dossier dans lequel vous souhaitez copier le fichier ou le dossier, à l'aide des </w:t>
      </w:r>
      <w:r w:rsidR="007954C9" w:rsidRPr="00BC027B">
        <w:t>croix</w:t>
      </w:r>
      <w:r w:rsidR="00C92783" w:rsidRPr="00BC027B">
        <w:t xml:space="preserve"> directionnelles</w:t>
      </w:r>
      <w:r w:rsidRPr="00BC027B">
        <w:t xml:space="preserve">, </w:t>
      </w:r>
      <w:r w:rsidRPr="00BC027B">
        <w:lastRenderedPageBreak/>
        <w:t>et appuyez sur E</w:t>
      </w:r>
      <w:r w:rsidR="00C92783" w:rsidRPr="00BC027B">
        <w:t>NTRÉE</w:t>
      </w:r>
      <w:r w:rsidRPr="00BC027B">
        <w:t xml:space="preserve"> pour l'ouvrir. Une fois le dossier de votre choix ouvert, appuyez sur R</w:t>
      </w:r>
      <w:r w:rsidR="00C92783" w:rsidRPr="00BC027B">
        <w:t>etour arrière</w:t>
      </w:r>
      <w:r w:rsidRPr="00BC027B">
        <w:t xml:space="preserve"> avec A. Votre fichier ou dossier sera copié à l'emplacement sélectionné.</w:t>
      </w:r>
    </w:p>
    <w:p w14:paraId="6D757F8E" w14:textId="2D99CB5F" w:rsidR="00ED1F59" w:rsidRPr="00BC027B" w:rsidRDefault="00ED1F59" w:rsidP="00F1141A">
      <w:pPr>
        <w:pStyle w:val="BodyText"/>
      </w:pPr>
      <w:r w:rsidRPr="00BC027B">
        <w:t xml:space="preserve">Note : </w:t>
      </w:r>
      <w:r w:rsidR="0073027D" w:rsidRPr="00BC027B">
        <w:t xml:space="preserve">lorsque vous vous trouvez dans vos espaces de stockage </w:t>
      </w:r>
      <w:r w:rsidR="007675C2" w:rsidRPr="00BC027B">
        <w:t>en ligne</w:t>
      </w:r>
      <w:r w:rsidR="0073027D" w:rsidRPr="00BC027B">
        <w:t xml:space="preserve">, vous pouvez copier ou déplacer des fichiers de l’espace de stockage </w:t>
      </w:r>
      <w:r w:rsidR="0040532F" w:rsidRPr="00BC027B">
        <w:t>en ligne</w:t>
      </w:r>
      <w:r w:rsidR="0073027D" w:rsidRPr="00BC027B">
        <w:t xml:space="preserve"> à la mémoire interne</w:t>
      </w:r>
      <w:r w:rsidR="00EE5C22" w:rsidRPr="00BC027B">
        <w:t xml:space="preserve"> ou à une clé USB, </w:t>
      </w:r>
      <w:r w:rsidR="00A52887" w:rsidRPr="00BC027B">
        <w:t xml:space="preserve">vous pouvez copier ou déplacer des fichiers provenant de la mémoire interne ou d’une clé USB vers vos espaces de stockage </w:t>
      </w:r>
      <w:r w:rsidR="00796DD2" w:rsidRPr="00BC027B">
        <w:t>en ligne</w:t>
      </w:r>
      <w:r w:rsidR="00A52887" w:rsidRPr="00BC027B">
        <w:t xml:space="preserve">, </w:t>
      </w:r>
      <w:r w:rsidR="00C311BE" w:rsidRPr="00BC027B">
        <w:t xml:space="preserve">et vous pouvez aussi copier ou déplacer un fichier provenant d’un espace de stockage </w:t>
      </w:r>
      <w:r w:rsidR="008B2697" w:rsidRPr="00BC027B">
        <w:t>en ligne</w:t>
      </w:r>
      <w:r w:rsidR="00C311BE" w:rsidRPr="00BC027B">
        <w:t xml:space="preserve"> vers un autre espace de stockage </w:t>
      </w:r>
      <w:r w:rsidR="0071516D" w:rsidRPr="00BC027B">
        <w:t>en ligne</w:t>
      </w:r>
      <w:r w:rsidR="00F15502" w:rsidRPr="00BC027B">
        <w:t xml:space="preserve"> appartenant à un service différent (p</w:t>
      </w:r>
      <w:r w:rsidR="00DD3726" w:rsidRPr="00BC027B">
        <w:t>ar</w:t>
      </w:r>
      <w:r w:rsidR="00F15502" w:rsidRPr="00BC027B">
        <w:t xml:space="preserve"> ex</w:t>
      </w:r>
      <w:r w:rsidR="00DD3726" w:rsidRPr="00BC027B">
        <w:t>emple</w:t>
      </w:r>
      <w:r w:rsidR="00F15502" w:rsidRPr="00BC027B">
        <w:t xml:space="preserve"> OneDrive à Google Drive ou vice-versa), mais vous ne pouvez pas copier ou déplacer un fichier provenant d’un espace de stockage </w:t>
      </w:r>
      <w:r w:rsidR="008A65B1" w:rsidRPr="00BC027B">
        <w:t>en ligne</w:t>
      </w:r>
      <w:r w:rsidR="00F15502" w:rsidRPr="00BC027B">
        <w:t xml:space="preserve"> vers un autre espace de stockage </w:t>
      </w:r>
      <w:r w:rsidR="001F044B" w:rsidRPr="00BC027B">
        <w:t>en ligne</w:t>
      </w:r>
      <w:r w:rsidR="00F15502" w:rsidRPr="00BC027B">
        <w:t xml:space="preserve"> appartenant au même service (d’un compte OneDrive auquel vous êtes connecté à un autre compte OneDrive auquel vous êtes connecté ou d’un compte Google Drive à un autre compte Google Drive).</w:t>
      </w:r>
    </w:p>
    <w:p w14:paraId="460DA0F6" w14:textId="32E26AF6" w:rsidR="001E28BA" w:rsidRPr="00BC027B" w:rsidRDefault="001E28BA" w:rsidP="001E28BA">
      <w:pPr>
        <w:pStyle w:val="Heading2"/>
        <w:numPr>
          <w:ilvl w:val="1"/>
          <w:numId w:val="1"/>
        </w:numPr>
      </w:pPr>
      <w:bookmarkStart w:id="135" w:name="_Toc239231252"/>
      <w:r w:rsidRPr="00BC027B">
        <w:t>Ajouter un support de stockage externe</w:t>
      </w:r>
      <w:bookmarkEnd w:id="135"/>
    </w:p>
    <w:p w14:paraId="71031626" w14:textId="3C91DCA1" w:rsidR="001E28BA" w:rsidRPr="00BC027B" w:rsidRDefault="001E28BA" w:rsidP="00F1141A">
      <w:pPr>
        <w:pStyle w:val="BodyText"/>
      </w:pPr>
      <w:r w:rsidRPr="00BC027B">
        <w:t>Il est possible d’utiliser des supports de stockage externe, tels que des clés USB, sur votre Monarch.</w:t>
      </w:r>
      <w:r w:rsidR="00F13558" w:rsidRPr="00BC027B">
        <w:t xml:space="preserve"> Vous pouvez également vous connecter à des espaces de stockage </w:t>
      </w:r>
      <w:r w:rsidR="002D0682" w:rsidRPr="00BC027B">
        <w:t>en ligne</w:t>
      </w:r>
      <w:r w:rsidR="00F13558" w:rsidRPr="00BC027B">
        <w:t xml:space="preserve"> </w:t>
      </w:r>
      <w:r w:rsidR="00A13F69" w:rsidRPr="00BC027B">
        <w:t xml:space="preserve">pour accéder à vos fichiers qui ne se trouvent pas sur votre appareil. </w:t>
      </w:r>
      <w:r w:rsidR="00524B68" w:rsidRPr="00BC027B">
        <w:t xml:space="preserve">Veuillez lire la </w:t>
      </w:r>
      <w:hyperlink w:anchor="_Support_des_espaces" w:history="1">
        <w:r w:rsidR="00524B68" w:rsidRPr="00BC027B">
          <w:rPr>
            <w:rStyle w:val="Hyperlink"/>
          </w:rPr>
          <w:t>section concernant l’application KeyDrive</w:t>
        </w:r>
      </w:hyperlink>
      <w:r w:rsidR="00524B68" w:rsidRPr="00BC027B">
        <w:t xml:space="preserve"> pour en savoir davantage quant à la procédure de configuration de ces comptes</w:t>
      </w:r>
      <w:r w:rsidR="003A5CBA" w:rsidRPr="00BC027B">
        <w:t>.</w:t>
      </w:r>
    </w:p>
    <w:p w14:paraId="0AC24E52" w14:textId="4918B185" w:rsidR="00CD2742" w:rsidRPr="00BC027B" w:rsidRDefault="00CD2742" w:rsidP="00F1141A">
      <w:pPr>
        <w:pStyle w:val="BodyText"/>
      </w:pPr>
      <w:r w:rsidRPr="00BC027B">
        <w:t xml:space="preserve">IMPORTANT : Vous devez éjecter de façon sécuritaire </w:t>
      </w:r>
      <w:r w:rsidR="00D464F8" w:rsidRPr="00BC027B">
        <w:t xml:space="preserve">votre clé USB avant de </w:t>
      </w:r>
      <w:r w:rsidR="00B10A76" w:rsidRPr="00BC027B">
        <w:t>la débranch</w:t>
      </w:r>
      <w:r w:rsidR="008F669A" w:rsidRPr="00BC027B">
        <w:t>er</w:t>
      </w:r>
      <w:r w:rsidR="00D464F8" w:rsidRPr="00BC027B">
        <w:t xml:space="preserve"> physiquement de votre Monarch. </w:t>
      </w:r>
      <w:r w:rsidR="002E243F" w:rsidRPr="00BC027B">
        <w:t xml:space="preserve">Pour éjecter de façon sécuritaire votre clé USB, utilisez le raccourci Espace avec D </w:t>
      </w:r>
      <w:r w:rsidR="00810DD0" w:rsidRPr="00BC027B">
        <w:t xml:space="preserve">pour vous rendre à la sélection du disque. </w:t>
      </w:r>
      <w:r w:rsidR="00214045" w:rsidRPr="00BC027B">
        <w:t xml:space="preserve">Puis, naviguez au support de stockage externe que vous souhaitez éjecter, et appuyez sur ENTRÉE sur le bouton Éjecter se trouvant </w:t>
      </w:r>
      <w:r w:rsidR="005255C3" w:rsidRPr="00BC027B">
        <w:t>tout de suite après le</w:t>
      </w:r>
      <w:r w:rsidR="00486C3C" w:rsidRPr="00BC027B">
        <w:t xml:space="preserve"> </w:t>
      </w:r>
      <w:r w:rsidR="007A558B" w:rsidRPr="00BC027B">
        <w:t>nom du disque</w:t>
      </w:r>
      <w:r w:rsidR="005255C3" w:rsidRPr="00BC027B">
        <w:t xml:space="preserve">. </w:t>
      </w:r>
      <w:r w:rsidR="00A61E82" w:rsidRPr="00BC027B">
        <w:t>Un message vous informera alors que le support externe a été éjecté de façon sécuritaire et vous pourrez alors débrancher physiquement la clé USB de votre appareil</w:t>
      </w:r>
      <w:r w:rsidR="008C3753" w:rsidRPr="00BC027B">
        <w:t>.</w:t>
      </w:r>
    </w:p>
    <w:p w14:paraId="6BD024CA" w14:textId="74231820" w:rsidR="008C3753" w:rsidRPr="00BC027B" w:rsidRDefault="008C3753" w:rsidP="00F1141A">
      <w:pPr>
        <w:pStyle w:val="BodyText"/>
      </w:pPr>
      <w:r w:rsidRPr="00BC027B">
        <w:t xml:space="preserve">Note : si vous décidez d’éjecter de façon sécuritaire un support de stockage externe mais que vous ne le débranchez pas physiquement de votre appareil, </w:t>
      </w:r>
      <w:r w:rsidR="006422B6" w:rsidRPr="00BC027B">
        <w:t xml:space="preserve">il ne sera dès lors plus détecté par votre Monarch. </w:t>
      </w:r>
      <w:r w:rsidR="007132A3" w:rsidRPr="00BC027B">
        <w:t xml:space="preserve">Pour faire en sorte que le Monarch détecte à nouveau votre support de stockage externe, </w:t>
      </w:r>
      <w:r w:rsidR="005623E0" w:rsidRPr="00BC027B">
        <w:t>débranchez-le simplement de votre appareil et réinsérez-le.</w:t>
      </w:r>
    </w:p>
    <w:p w14:paraId="4235DC3C" w14:textId="09F3866D" w:rsidR="00BC3AD3" w:rsidRPr="00BC027B" w:rsidRDefault="00BC3AD3" w:rsidP="00254EC8">
      <w:pPr>
        <w:pStyle w:val="Heading2"/>
        <w:numPr>
          <w:ilvl w:val="1"/>
          <w:numId w:val="1"/>
        </w:numPr>
      </w:pPr>
      <w:bookmarkStart w:id="136" w:name="_Toc239231253"/>
      <w:r w:rsidRPr="00BC027B">
        <w:t xml:space="preserve">Transférez des fichiers à l’aide </w:t>
      </w:r>
      <w:r w:rsidR="00254EC8" w:rsidRPr="00BC027B">
        <w:t>d’un ordinateur</w:t>
      </w:r>
      <w:bookmarkEnd w:id="136"/>
    </w:p>
    <w:p w14:paraId="124A2CED" w14:textId="37E6E4FE" w:rsidR="00254EC8" w:rsidRPr="00BC027B" w:rsidRDefault="00191002" w:rsidP="00F1141A">
      <w:pPr>
        <w:pStyle w:val="BodyText"/>
      </w:pPr>
      <w:r w:rsidRPr="00BC027B">
        <w:t>Vous pouvez transférer des fichiers entre votre Monarch et un ordinateur comme vous le feriez</w:t>
      </w:r>
      <w:r w:rsidR="007A671F" w:rsidRPr="00BC027B">
        <w:t xml:space="preserve"> en utilisant d’autres tablettes ou téléphones intelligents. </w:t>
      </w:r>
      <w:r w:rsidR="00945487" w:rsidRPr="00BC027B">
        <w:t>Cependant, des mesures de sécurité additionnelles mises en place par Android vous obligent à</w:t>
      </w:r>
      <w:r w:rsidR="001E4761" w:rsidRPr="00BC027B">
        <w:t xml:space="preserve"> activer le transfert de fichiers via USB </w:t>
      </w:r>
      <w:r w:rsidR="00CE1C2F" w:rsidRPr="00BC027B">
        <w:t>pour que ce soit possible.</w:t>
      </w:r>
      <w:r w:rsidR="00991DC7" w:rsidRPr="00BC027B">
        <w:t xml:space="preserve"> </w:t>
      </w:r>
      <w:r w:rsidR="00483195" w:rsidRPr="00BC027B">
        <w:t>Si vous ne le faites pas, lorsque vous brancherez votre Monarch à un ordinateur, vous ne pourrez que recharger la pile</w:t>
      </w:r>
      <w:r w:rsidR="00287A3D" w:rsidRPr="00BC027B">
        <w:t xml:space="preserve"> et votre ordinateur ne reconnaîtra pas cet appareil.</w:t>
      </w:r>
    </w:p>
    <w:p w14:paraId="0A78C4D3" w14:textId="32E4B599" w:rsidR="00B01E0C" w:rsidRPr="00BC027B" w:rsidRDefault="00D00063" w:rsidP="00F1141A">
      <w:pPr>
        <w:pStyle w:val="BodyText"/>
      </w:pPr>
      <w:r w:rsidRPr="00BC027B">
        <w:lastRenderedPageBreak/>
        <w:t xml:space="preserve">Pour activer le transfert de fichiers via USB entre votre Monarch et votre ordinateur, commencez par brancher votre Monarch à un ordinateur en utilisant un câble USB-C vers </w:t>
      </w:r>
      <w:r w:rsidR="004E3481" w:rsidRPr="00BC027B">
        <w:t>USB</w:t>
      </w:r>
      <w:r w:rsidR="0079330D" w:rsidRPr="00BC027B">
        <w:t>, la partie USB de ce câble étant branchée à votre ordinateur.</w:t>
      </w:r>
      <w:r w:rsidR="00E3129F" w:rsidRPr="00BC027B">
        <w:t xml:space="preserve"> </w:t>
      </w:r>
      <w:r w:rsidR="00FC2544" w:rsidRPr="00BC027B">
        <w:t>Puis, accédez aux paramètres d’Android</w:t>
      </w:r>
      <w:r w:rsidR="006A3CD5" w:rsidRPr="00BC027B">
        <w:t xml:space="preserve"> à l’aide du raccourci ENTRÉE avec Q. </w:t>
      </w:r>
      <w:r w:rsidR="0086588A" w:rsidRPr="00BC027B">
        <w:t xml:space="preserve">Naviguez jusqu’à « Appareils connectés » puis appuyez sur ENTRÉE. </w:t>
      </w:r>
      <w:r w:rsidR="001F3DD5" w:rsidRPr="00BC027B">
        <w:t xml:space="preserve">Puis, naviguez jusqu’à « USB », et appuyez sur ENTRÉE. </w:t>
      </w:r>
      <w:r w:rsidR="00726BCE" w:rsidRPr="00BC027B">
        <w:t xml:space="preserve">Cela ouvrira une fenêtre surgissante vous présentant plusieurs options. </w:t>
      </w:r>
      <w:r w:rsidR="00104B13" w:rsidRPr="00BC027B">
        <w:t xml:space="preserve">Sélectionnez « Transfert de fichiers » et appuyez sur ENTRÉE pour </w:t>
      </w:r>
      <w:r w:rsidR="00AD2605" w:rsidRPr="00BC027B">
        <w:t>cocher</w:t>
      </w:r>
      <w:r w:rsidR="00104B13" w:rsidRPr="00BC027B">
        <w:t xml:space="preserve"> cette option.</w:t>
      </w:r>
    </w:p>
    <w:p w14:paraId="701059D1" w14:textId="6F01247C" w:rsidR="00D00063" w:rsidRPr="00BC027B" w:rsidRDefault="00B01E0C" w:rsidP="00F1141A">
      <w:pPr>
        <w:pStyle w:val="BodyText"/>
      </w:pPr>
      <w:r w:rsidRPr="00BC027B">
        <w:t>Votre Monarch sera maintenant en mesure de transférer des fichiers à votre PC.</w:t>
      </w:r>
    </w:p>
    <w:p w14:paraId="725EF890" w14:textId="5EA9A91B" w:rsidR="00545782" w:rsidRPr="00BC027B" w:rsidRDefault="00545782" w:rsidP="007E0CB3">
      <w:pPr>
        <w:pStyle w:val="Heading1"/>
        <w:numPr>
          <w:ilvl w:val="0"/>
          <w:numId w:val="1"/>
        </w:numPr>
      </w:pPr>
      <w:bookmarkStart w:id="137" w:name="_Support_des_espaces"/>
      <w:bookmarkStart w:id="138" w:name="_Toc239231254"/>
      <w:bookmarkEnd w:id="137"/>
      <w:r w:rsidRPr="00BC027B">
        <w:t xml:space="preserve">Support des espaces de stockage </w:t>
      </w:r>
      <w:r w:rsidR="00544079" w:rsidRPr="00BC027B">
        <w:t>en ligne</w:t>
      </w:r>
      <w:r w:rsidRPr="00BC027B">
        <w:t xml:space="preserve"> grâce à l’application KeyDrive</w:t>
      </w:r>
      <w:bookmarkEnd w:id="138"/>
    </w:p>
    <w:p w14:paraId="6423B6E1" w14:textId="3DAFBEA8" w:rsidR="00545782" w:rsidRPr="00BC027B" w:rsidRDefault="00546732" w:rsidP="00F1141A">
      <w:pPr>
        <w:pStyle w:val="BodyText"/>
      </w:pPr>
      <w:r w:rsidRPr="00BC027B">
        <w:t>Comme c’est le cas pour la majorité des tablettes et des ordinateurs de nos jours, le Monarch peut</w:t>
      </w:r>
      <w:r w:rsidR="00BF5E65" w:rsidRPr="00BC027B">
        <w:t xml:space="preserve"> accéder aux espaces de stockage </w:t>
      </w:r>
      <w:r w:rsidR="009D010C" w:rsidRPr="00BC027B">
        <w:t>en ligne</w:t>
      </w:r>
      <w:r w:rsidR="00BF5E65" w:rsidRPr="00BC027B">
        <w:t xml:space="preserve"> </w:t>
      </w:r>
      <w:r w:rsidR="00867A0F" w:rsidRPr="00BC027B">
        <w:t xml:space="preserve">de OneDrive et de Google Drive grâce à l’application KeyDrive. </w:t>
      </w:r>
      <w:r w:rsidR="000D757F" w:rsidRPr="00BC027B">
        <w:t>Vous pourrez accéder à vos fichiers, les créer, les modifier et les supprimer.</w:t>
      </w:r>
      <w:r w:rsidR="00B975D7" w:rsidRPr="00BC027B">
        <w:t xml:space="preserve"> Vous trouverez cette application dans le menu principal de votre appareil, </w:t>
      </w:r>
      <w:r w:rsidR="00A844BA" w:rsidRPr="00BC027B">
        <w:t xml:space="preserve">dans le sous-menu « Toutes les applications ». </w:t>
      </w:r>
      <w:r w:rsidR="0012475C" w:rsidRPr="00BC027B">
        <w:t xml:space="preserve">À l’aide de la navigation par première lettre des mots ou les croix directionnelles, </w:t>
      </w:r>
      <w:r w:rsidR="00E877F5" w:rsidRPr="00BC027B">
        <w:t xml:space="preserve">naviguez jusqu’à l’application KeyDrive, </w:t>
      </w:r>
      <w:r w:rsidR="00F01DEB" w:rsidRPr="00BC027B">
        <w:t xml:space="preserve">puis appuyez sur ENTRÉE pour ouvrir l’application. </w:t>
      </w:r>
      <w:r w:rsidR="003D4EB7" w:rsidRPr="00BC027B">
        <w:t xml:space="preserve">Sur la page principale de l’application, </w:t>
      </w:r>
      <w:r w:rsidR="004A28B5" w:rsidRPr="00BC027B">
        <w:t xml:space="preserve">vous lirez un message de bienvenue, </w:t>
      </w:r>
      <w:r w:rsidR="00515F2B" w:rsidRPr="00BC027B">
        <w:t xml:space="preserve">puis on vous invitera à vous connecter pour continuer. </w:t>
      </w:r>
      <w:r w:rsidR="004228AD" w:rsidRPr="00BC027B">
        <w:t xml:space="preserve">Lorsque vous aurez configuré un ou plusieurs comptes, </w:t>
      </w:r>
      <w:r w:rsidR="005932BF" w:rsidRPr="00BC027B">
        <w:t xml:space="preserve">à l’ouverture de l’application, vous pourrez lire les espaces de stockage </w:t>
      </w:r>
      <w:r w:rsidR="0028536C" w:rsidRPr="00BC027B">
        <w:t>en ligne</w:t>
      </w:r>
      <w:r w:rsidR="005932BF" w:rsidRPr="00BC027B">
        <w:t xml:space="preserve"> auxquels vous êtes connecté sur cet appareil, </w:t>
      </w:r>
      <w:r w:rsidR="00FC64BF" w:rsidRPr="00BC027B">
        <w:t xml:space="preserve">suivi du bouton « Ajouter un compte » qui vous positionnera sur la fenêtre que nous venons tout juste de décrire. </w:t>
      </w:r>
      <w:r w:rsidR="00B5060B" w:rsidRPr="00BC027B">
        <w:t xml:space="preserve">Chacun des espaces de stockage </w:t>
      </w:r>
      <w:r w:rsidR="00CD5BAC" w:rsidRPr="00BC027B">
        <w:t>en ligne</w:t>
      </w:r>
      <w:r w:rsidR="00B5060B" w:rsidRPr="00BC027B">
        <w:t xml:space="preserve"> est identifié comme suit : </w:t>
      </w:r>
      <w:r w:rsidR="00983610" w:rsidRPr="00BC027B">
        <w:t xml:space="preserve">le nom du service : l’adresse courriel associée. </w:t>
      </w:r>
      <w:r w:rsidR="00532B67" w:rsidRPr="00BC027B">
        <w:t xml:space="preserve">Si vous </w:t>
      </w:r>
      <w:r w:rsidR="00F34EAD" w:rsidRPr="00BC027B">
        <w:t xml:space="preserve">êtes déconnecté de l’un de vos comptes préalablement configurés (par exemple </w:t>
      </w:r>
      <w:r w:rsidR="0053466F" w:rsidRPr="00BC027B">
        <w:t xml:space="preserve">si vous </w:t>
      </w:r>
      <w:r w:rsidR="00532B67" w:rsidRPr="00BC027B">
        <w:t xml:space="preserve">devez vous </w:t>
      </w:r>
      <w:r w:rsidR="00630BE0" w:rsidRPr="00BC027B">
        <w:t>réauthentifier</w:t>
      </w:r>
      <w:r w:rsidR="00532B67" w:rsidRPr="00BC027B">
        <w:t xml:space="preserve"> à un compte auquel vous étiez précédemment connecté</w:t>
      </w:r>
      <w:r w:rsidR="0053466F" w:rsidRPr="00BC027B">
        <w:t>)</w:t>
      </w:r>
      <w:r w:rsidR="00532B67" w:rsidRPr="00BC027B">
        <w:t xml:space="preserve">, cette </w:t>
      </w:r>
      <w:r w:rsidR="00C32128" w:rsidRPr="00BC027B">
        <w:t>information s’ajoutera entre parenthèses à la suite du nom du service. Vous pouvez connecter plusieurs comptes à votre Monarch, qu’il s’agisse de comptes du même service (</w:t>
      </w:r>
      <w:r w:rsidR="00AB1254" w:rsidRPr="00BC027B">
        <w:t>OneDrive ou Google Drive) ou qu’il s’agisse de comptes provenant des deux services.</w:t>
      </w:r>
    </w:p>
    <w:p w14:paraId="783C0C6F" w14:textId="0BBED2BC" w:rsidR="00AB1254" w:rsidRPr="00BC027B" w:rsidRDefault="009F01BD" w:rsidP="007E0CB3">
      <w:pPr>
        <w:pStyle w:val="Heading2"/>
        <w:numPr>
          <w:ilvl w:val="1"/>
          <w:numId w:val="1"/>
        </w:numPr>
      </w:pPr>
      <w:bookmarkStart w:id="139" w:name="_Toc239231255"/>
      <w:r w:rsidRPr="00BC027B">
        <w:t>Ajouter un compte</w:t>
      </w:r>
      <w:bookmarkEnd w:id="139"/>
    </w:p>
    <w:p w14:paraId="4258C7F2" w14:textId="6A4E2203" w:rsidR="009F01BD" w:rsidRPr="00BC027B" w:rsidRDefault="00A742A8" w:rsidP="00F1141A">
      <w:pPr>
        <w:pStyle w:val="BodyText"/>
      </w:pPr>
      <w:r w:rsidRPr="00BC027B">
        <w:t xml:space="preserve">Lorsque vous aurez sélectionner l’option « Ajouter un compte », </w:t>
      </w:r>
      <w:r w:rsidR="004B3B4C" w:rsidRPr="00BC027B">
        <w:t xml:space="preserve">vous serez invité à vous connecter. </w:t>
      </w:r>
      <w:r w:rsidR="009A755F" w:rsidRPr="00BC027B">
        <w:t xml:space="preserve">Vous pourrez vous connecter à Google (Google Drive) ou à Microsoft (OneDrive). </w:t>
      </w:r>
      <w:r w:rsidR="00C02835" w:rsidRPr="00BC027B">
        <w:t>Sélectionnez le service auquel vous souhaitez vous connecte</w:t>
      </w:r>
      <w:r w:rsidR="00390D76" w:rsidRPr="00BC027B">
        <w:t xml:space="preserve">r en navigant jusqu’à celui-ci puis en appuyant sur ENTRÉE. </w:t>
      </w:r>
      <w:r w:rsidR="00E87AC9" w:rsidRPr="00BC027B">
        <w:t xml:space="preserve">Puis, suivez les étapes présentées par le service. </w:t>
      </w:r>
      <w:r w:rsidR="00C42C15" w:rsidRPr="00BC027B">
        <w:t xml:space="preserve">Généralement, on vous invitera à saisir </w:t>
      </w:r>
      <w:r w:rsidR="00FB72A1" w:rsidRPr="00BC027B">
        <w:t>l’</w:t>
      </w:r>
      <w:r w:rsidR="00C42C15" w:rsidRPr="00BC027B">
        <w:t>adresse courriel</w:t>
      </w:r>
      <w:r w:rsidR="00FB72A1" w:rsidRPr="00BC027B">
        <w:t xml:space="preserve"> du compte associé</w:t>
      </w:r>
      <w:r w:rsidR="00C42C15" w:rsidRPr="00BC027B">
        <w:t xml:space="preserve">, </w:t>
      </w:r>
      <w:r w:rsidR="00FB72A1" w:rsidRPr="00BC027B">
        <w:t xml:space="preserve">puis son mot de passe; ensuite, il se pourrait que vous deviez vérifier l’authenticité de </w:t>
      </w:r>
      <w:r w:rsidR="00566E27" w:rsidRPr="00BC027B">
        <w:t xml:space="preserve">votre connexion si l’authentification à double-facteur est activée sur ce compte. </w:t>
      </w:r>
      <w:r w:rsidR="00342586" w:rsidRPr="00BC027B">
        <w:t xml:space="preserve">Lorsque vous serez connecté, un nouvel espace de stockage </w:t>
      </w:r>
      <w:r w:rsidR="002274FE" w:rsidRPr="00BC027B">
        <w:t>en ligne</w:t>
      </w:r>
      <w:r w:rsidR="00342586" w:rsidRPr="00BC027B">
        <w:t xml:space="preserve"> </w:t>
      </w:r>
      <w:r w:rsidR="006245C9" w:rsidRPr="00BC027B">
        <w:t xml:space="preserve">sera désormais visible lorsque vous </w:t>
      </w:r>
      <w:r w:rsidR="006245C9" w:rsidRPr="00BC027B">
        <w:lastRenderedPageBreak/>
        <w:t>naviguerez au travers de vos disques dans l’application Fichier</w:t>
      </w:r>
      <w:r w:rsidR="006A4A1A" w:rsidRPr="00BC027B">
        <w:t>s, et dans l’application</w:t>
      </w:r>
      <w:r w:rsidR="00F849B7" w:rsidRPr="00BC027B">
        <w:t xml:space="preserve"> KeyDrive</w:t>
      </w:r>
      <w:r w:rsidR="006A4A1A" w:rsidRPr="00BC027B">
        <w:t>, ce nouveau compte s</w:t>
      </w:r>
      <w:r w:rsidR="00F849B7" w:rsidRPr="00BC027B">
        <w:t>’affichera dans vos comptes auxquels vous êtes connecté</w:t>
      </w:r>
      <w:r w:rsidR="008B3701" w:rsidRPr="00BC027B">
        <w:t>; cette liste apparaît lorsque vous ouvrez l’application.</w:t>
      </w:r>
    </w:p>
    <w:p w14:paraId="4540FECE" w14:textId="0B393507" w:rsidR="00640982" w:rsidRPr="00BC027B" w:rsidRDefault="00DD5B97" w:rsidP="007E0CB3">
      <w:pPr>
        <w:pStyle w:val="Heading2"/>
        <w:numPr>
          <w:ilvl w:val="1"/>
          <w:numId w:val="1"/>
        </w:numPr>
      </w:pPr>
      <w:bookmarkStart w:id="140" w:name="_Toc239231256"/>
      <w:r w:rsidRPr="00BC027B">
        <w:t>Utiliser votre compte</w:t>
      </w:r>
      <w:bookmarkEnd w:id="140"/>
    </w:p>
    <w:p w14:paraId="2E11A531" w14:textId="18C6CF3C" w:rsidR="00DD5B97" w:rsidRPr="00BC027B" w:rsidRDefault="0063612B" w:rsidP="00F1141A">
      <w:pPr>
        <w:pStyle w:val="BodyText"/>
      </w:pPr>
      <w:r w:rsidRPr="00BC027B">
        <w:t xml:space="preserve">Lorsque vous aurez configuré votre compte, des options deviendront alors disponibles dans KeyDrive. </w:t>
      </w:r>
      <w:r w:rsidR="009E6247" w:rsidRPr="00BC027B">
        <w:t xml:space="preserve">Pour accéder à ces options, vous devrez tout d’abord </w:t>
      </w:r>
      <w:r w:rsidR="00FC312B" w:rsidRPr="00BC027B">
        <w:t>sélectionner le compte qui vous intéresse.</w:t>
      </w:r>
    </w:p>
    <w:p w14:paraId="34E754DA" w14:textId="5D42E6BF" w:rsidR="00FC4563" w:rsidRPr="00BC027B" w:rsidRDefault="005B7981" w:rsidP="00F1141A">
      <w:pPr>
        <w:pStyle w:val="BodyText"/>
        <w:numPr>
          <w:ilvl w:val="0"/>
          <w:numId w:val="23"/>
        </w:numPr>
      </w:pPr>
      <w:r w:rsidRPr="00BC027B">
        <w:t xml:space="preserve">Mes fichiers : cette liste regroupe l’ensemble des fichiers et dossiers associés à ce compte. </w:t>
      </w:r>
      <w:r w:rsidR="00BE4D65" w:rsidRPr="00BC027B">
        <w:t xml:space="preserve">Veuillez noter qu’il est également possible d’accéder à ces fichiers via le Gestionnaire de fichiers, </w:t>
      </w:r>
      <w:r w:rsidR="009F0D89" w:rsidRPr="00BC027B">
        <w:t xml:space="preserve">en sélectionnant cet espace de stockage </w:t>
      </w:r>
      <w:r w:rsidR="00F1117A" w:rsidRPr="00BC027B">
        <w:t>en ligne</w:t>
      </w:r>
      <w:r w:rsidR="009F0D89" w:rsidRPr="00BC027B">
        <w:t xml:space="preserve"> dans la liste des disques disponibles.</w:t>
      </w:r>
    </w:p>
    <w:p w14:paraId="10CAC570" w14:textId="6CCDD35D" w:rsidR="001159FA" w:rsidRPr="00BC027B" w:rsidRDefault="001159FA" w:rsidP="00F1141A">
      <w:pPr>
        <w:pStyle w:val="BodyText"/>
        <w:numPr>
          <w:ilvl w:val="0"/>
          <w:numId w:val="23"/>
        </w:numPr>
      </w:pPr>
      <w:r w:rsidRPr="00BC027B">
        <w:t>Partag</w:t>
      </w:r>
      <w:r w:rsidR="00492CBD" w:rsidRPr="00BC027B">
        <w:t>er</w:t>
      </w:r>
      <w:r w:rsidRPr="00BC027B">
        <w:t xml:space="preserve"> : </w:t>
      </w:r>
      <w:r w:rsidR="00181055" w:rsidRPr="00BC027B">
        <w:t xml:space="preserve">cette option vous permet de naviguer parmi vos dossiers et fichiers </w:t>
      </w:r>
      <w:r w:rsidR="00D54383" w:rsidRPr="00BC027B">
        <w:t xml:space="preserve">pour identifier les </w:t>
      </w:r>
      <w:r w:rsidR="00015703" w:rsidRPr="00BC027B">
        <w:t>fichiers</w:t>
      </w:r>
      <w:r w:rsidR="00D54383" w:rsidRPr="00BC027B">
        <w:t xml:space="preserve"> que vous souhaitez partager </w:t>
      </w:r>
      <w:r w:rsidR="009E4894" w:rsidRPr="00BC027B">
        <w:t>avec d’autres utilisateurs de OneDrive ou Google Drive.</w:t>
      </w:r>
      <w:r w:rsidR="00B73099" w:rsidRPr="00BC027B">
        <w:t xml:space="preserve"> Lorsque vous êtes positionné sur un fichier que vous souhaitez partager, </w:t>
      </w:r>
      <w:r w:rsidR="007947E2" w:rsidRPr="00BC027B">
        <w:t xml:space="preserve">appuyez sur ENTRÉE. </w:t>
      </w:r>
      <w:r w:rsidR="00427490" w:rsidRPr="00BC027B">
        <w:t>Vous</w:t>
      </w:r>
      <w:r w:rsidR="000C628A" w:rsidRPr="00BC027B">
        <w:t xml:space="preserve"> lirez ensuite </w:t>
      </w:r>
      <w:r w:rsidR="00427490" w:rsidRPr="00BC027B">
        <w:t>la liste des utilisateurs</w:t>
      </w:r>
      <w:r w:rsidR="000C628A" w:rsidRPr="00BC027B">
        <w:t xml:space="preserve"> ayant déjà accès à ce fichier, </w:t>
      </w:r>
      <w:r w:rsidR="009C6F78" w:rsidRPr="00BC027B">
        <w:t xml:space="preserve">et vous pourrez en ajouter de nouveaux si nécessaire, </w:t>
      </w:r>
      <w:r w:rsidR="00562569" w:rsidRPr="00BC027B">
        <w:t>en saisissant leur adresse courriel puis en les invitant.</w:t>
      </w:r>
    </w:p>
    <w:p w14:paraId="58040DF6" w14:textId="50B16A20" w:rsidR="00562569" w:rsidRPr="00BC027B" w:rsidRDefault="00014A21" w:rsidP="00F1141A">
      <w:pPr>
        <w:pStyle w:val="BodyText"/>
        <w:numPr>
          <w:ilvl w:val="0"/>
          <w:numId w:val="23"/>
        </w:numPr>
      </w:pPr>
      <w:r w:rsidRPr="00BC027B">
        <w:t xml:space="preserve">Partagés avec moi : </w:t>
      </w:r>
      <w:r w:rsidR="004B1148" w:rsidRPr="00BC027B">
        <w:t xml:space="preserve">Cette fonctionnalité vous permet d’accéder à la liste de vos fichiers et dossiers qui sont partagés avec vous, </w:t>
      </w:r>
      <w:r w:rsidR="00A87D74" w:rsidRPr="00BC027B">
        <w:t>par d’autres utilisateurs de Google Drive ou OneDrive.</w:t>
      </w:r>
    </w:p>
    <w:p w14:paraId="6107A2D5" w14:textId="32F3BB3F" w:rsidR="00A87D74" w:rsidRPr="00BC027B" w:rsidRDefault="00AF0696" w:rsidP="00F1141A">
      <w:pPr>
        <w:pStyle w:val="BodyText"/>
        <w:numPr>
          <w:ilvl w:val="0"/>
          <w:numId w:val="23"/>
        </w:numPr>
      </w:pPr>
      <w:r w:rsidRPr="00BC027B">
        <w:t xml:space="preserve">Se déconnecter : cela vous permet de vous déconnecter </w:t>
      </w:r>
      <w:r w:rsidR="00AE65D4" w:rsidRPr="00BC027B">
        <w:t xml:space="preserve">de ce compte. </w:t>
      </w:r>
      <w:r w:rsidR="00C877A2" w:rsidRPr="00BC027B">
        <w:t xml:space="preserve">Vous devrez confirmer l’opération. </w:t>
      </w:r>
      <w:r w:rsidR="00BE73D2" w:rsidRPr="00BC027B">
        <w:t xml:space="preserve">Par la suite, ce compte ne sera plus répertorié dans KeyDrive </w:t>
      </w:r>
      <w:r w:rsidR="00DD59D0" w:rsidRPr="00BC027B">
        <w:t>et dans le Gestionnaire de fichiers.</w:t>
      </w:r>
    </w:p>
    <w:p w14:paraId="7C6404D4" w14:textId="3E07D24C" w:rsidR="002E6686" w:rsidRPr="00BC027B" w:rsidRDefault="002E6686" w:rsidP="00970FD9">
      <w:pPr>
        <w:pStyle w:val="Heading1"/>
        <w:numPr>
          <w:ilvl w:val="0"/>
          <w:numId w:val="1"/>
        </w:numPr>
      </w:pPr>
      <w:bookmarkStart w:id="141" w:name="_Toc239231257"/>
      <w:r w:rsidRPr="00BC027B">
        <w:t>Éditer un document avec KeyWord</w:t>
      </w:r>
      <w:bookmarkEnd w:id="141"/>
    </w:p>
    <w:p w14:paraId="735E1A30" w14:textId="17F98252" w:rsidR="00F509BD" w:rsidRPr="00BC027B" w:rsidRDefault="00970FD9" w:rsidP="00970FD9">
      <w:pPr>
        <w:pStyle w:val="Heading2"/>
        <w:numPr>
          <w:ilvl w:val="1"/>
          <w:numId w:val="1"/>
        </w:numPr>
      </w:pPr>
      <w:bookmarkStart w:id="142" w:name="_Toc239231258"/>
      <w:r w:rsidRPr="00BC027B">
        <w:t>Lancer KeyWord</w:t>
      </w:r>
      <w:bookmarkEnd w:id="142"/>
    </w:p>
    <w:p w14:paraId="7AB2B8CF" w14:textId="24AF47BE" w:rsidR="008D2C68" w:rsidRPr="00BC027B" w:rsidRDefault="008D2C68" w:rsidP="008D2C68">
      <w:pPr>
        <w:pStyle w:val="BodyText"/>
      </w:pPr>
      <w:r w:rsidRPr="00BC027B">
        <w:t xml:space="preserve">Pour lancer </w:t>
      </w:r>
      <w:r w:rsidR="00630BE0" w:rsidRPr="00BC027B">
        <w:t>Key</w:t>
      </w:r>
      <w:r w:rsidR="00512083" w:rsidRPr="00BC027B">
        <w:t>W</w:t>
      </w:r>
      <w:r w:rsidR="00630BE0" w:rsidRPr="00BC027B">
        <w:t>ord</w:t>
      </w:r>
      <w:r w:rsidRPr="00BC027B">
        <w:t>, accédez au menu principal, appuyez sur T, ou naviguez manuellement vers Traitement de texte : KeyWord et appuyez sur ENTRÉE.</w:t>
      </w:r>
    </w:p>
    <w:p w14:paraId="3568E56B" w14:textId="3240E584" w:rsidR="008D2C68" w:rsidRPr="00BC027B" w:rsidRDefault="008D2C68" w:rsidP="00163E32">
      <w:pPr>
        <w:pStyle w:val="Heading2"/>
        <w:numPr>
          <w:ilvl w:val="1"/>
          <w:numId w:val="1"/>
        </w:numPr>
      </w:pPr>
      <w:bookmarkStart w:id="143" w:name="_Toc450644615"/>
      <w:bookmarkStart w:id="144" w:name="_Toc190786939"/>
      <w:bookmarkStart w:id="145" w:name="_Toc239231259"/>
      <w:r w:rsidRPr="00BC027B">
        <w:t>Créer un document</w:t>
      </w:r>
      <w:bookmarkEnd w:id="143"/>
      <w:bookmarkEnd w:id="144"/>
      <w:bookmarkEnd w:id="145"/>
    </w:p>
    <w:p w14:paraId="14361C68" w14:textId="77777777" w:rsidR="008D2C68" w:rsidRPr="00BC027B" w:rsidRDefault="008D2C68" w:rsidP="008D2C68">
      <w:pPr>
        <w:pStyle w:val="BodyText"/>
      </w:pPr>
      <w:r w:rsidRPr="00BC027B">
        <w:t xml:space="preserve">À partir du menu KeyWord, sélectionnez l’élément Créer. Vous devriez voir votre curseur dans un document vierge. </w:t>
      </w:r>
    </w:p>
    <w:p w14:paraId="7AEC6FC9" w14:textId="722E4C1E" w:rsidR="008D2C68" w:rsidRPr="00BC027B" w:rsidRDefault="008D2C68" w:rsidP="00163E32">
      <w:pPr>
        <w:pStyle w:val="Heading2"/>
        <w:numPr>
          <w:ilvl w:val="1"/>
          <w:numId w:val="1"/>
        </w:numPr>
      </w:pPr>
      <w:bookmarkStart w:id="146" w:name="_Toc450644616"/>
      <w:bookmarkStart w:id="147" w:name="_Toc190786940"/>
      <w:bookmarkStart w:id="148" w:name="_Toc239231260"/>
      <w:r w:rsidRPr="00BC027B">
        <w:t>Ouvrir un document</w:t>
      </w:r>
      <w:bookmarkEnd w:id="146"/>
      <w:bookmarkEnd w:id="147"/>
      <w:bookmarkEnd w:id="148"/>
    </w:p>
    <w:p w14:paraId="5B896016" w14:textId="119BB95E" w:rsidR="008D2C68" w:rsidRPr="00BC027B" w:rsidRDefault="008D2C68" w:rsidP="008D2C68">
      <w:pPr>
        <w:pStyle w:val="BodyText"/>
        <w:tabs>
          <w:tab w:val="left" w:pos="6480"/>
        </w:tabs>
      </w:pPr>
      <w:r w:rsidRPr="00BC027B">
        <w:t xml:space="preserve">KeyWord peut ouvrir les types de fichiers suivants: DOC, DOCX, RTF, TXT </w:t>
      </w:r>
      <w:r w:rsidR="00084AB3" w:rsidRPr="00BC027B">
        <w:t xml:space="preserve">et les fichiers </w:t>
      </w:r>
      <w:r w:rsidRPr="00BC027B">
        <w:t>PDF.</w:t>
      </w:r>
    </w:p>
    <w:p w14:paraId="403825C0" w14:textId="6F0C39B8" w:rsidR="008D2C68" w:rsidRPr="00BC027B" w:rsidRDefault="008D2C68" w:rsidP="008D2C68">
      <w:pPr>
        <w:pStyle w:val="BodyText"/>
      </w:pPr>
      <w:r w:rsidRPr="00BC027B">
        <w:lastRenderedPageBreak/>
        <w:t xml:space="preserve">À partir du menu de KeyWord, sélectionnez Ouvrir. Le gestionnaire de fichiers apparaîtra et vous pourrez naviguer vers le dossier et le fichier de votre choix. Appuyez sur ESPACE avec D pour afficher la liste d’espaces de stockage disponibles sur l’appareil, </w:t>
      </w:r>
      <w:r w:rsidR="00A26FB6" w:rsidRPr="00BC027B">
        <w:t xml:space="preserve">y compris les espaces de stockages </w:t>
      </w:r>
      <w:r w:rsidR="00E90177" w:rsidRPr="00BC027B">
        <w:t>en ligne</w:t>
      </w:r>
      <w:r w:rsidR="00A26FB6" w:rsidRPr="00BC027B">
        <w:t xml:space="preserve"> disponibles, </w:t>
      </w:r>
      <w:r w:rsidRPr="00BC027B">
        <w:t xml:space="preserve">à partir desquels vous pouvez ouvrir des fichiers. À l'aide des </w:t>
      </w:r>
      <w:r w:rsidR="007954C9" w:rsidRPr="00BC027B">
        <w:t>croix</w:t>
      </w:r>
      <w:r w:rsidR="00CB125F" w:rsidRPr="00BC027B">
        <w:t xml:space="preserve"> directionnelles</w:t>
      </w:r>
      <w:r w:rsidRPr="00BC027B">
        <w:t xml:space="preserve">, déplacez-vous vers l’emplacement souhaité et appuyez sur ENTRÉE. </w:t>
      </w:r>
    </w:p>
    <w:p w14:paraId="450D16F5" w14:textId="5E129849" w:rsidR="008D2C68" w:rsidRPr="00BC027B" w:rsidRDefault="008D2C68" w:rsidP="008D2C68">
      <w:pPr>
        <w:pStyle w:val="BodyText"/>
      </w:pPr>
      <w:r w:rsidRPr="00BC027B">
        <w:t>Pour sélectionner le fichier, appuyez sur ENTRÉE. Pour retourner en arrière dans un dossier, appuyez simplement sur le bouton Retour ou sur E</w:t>
      </w:r>
      <w:r w:rsidR="00AE6621" w:rsidRPr="00BC027B">
        <w:t>space</w:t>
      </w:r>
      <w:r w:rsidRPr="00BC027B">
        <w:t xml:space="preserve"> avec E. Après avoir sélectionné un fichier à ouvrir, vous recevrez un message indiquant le nom du document et </w:t>
      </w:r>
      <w:r w:rsidR="002367ED" w:rsidRPr="00BC027B">
        <w:t xml:space="preserve">le contenu du texte </w:t>
      </w:r>
      <w:r w:rsidRPr="00BC027B">
        <w:t xml:space="preserve">sera affiché </w:t>
      </w:r>
      <w:r w:rsidR="00DE17F1" w:rsidRPr="00BC027B">
        <w:t xml:space="preserve">sur l’afficheur </w:t>
      </w:r>
      <w:r w:rsidRPr="00BC027B">
        <w:t>braille.</w:t>
      </w:r>
    </w:p>
    <w:p w14:paraId="22369789" w14:textId="77777777" w:rsidR="008D2C68" w:rsidRPr="00BC027B" w:rsidRDefault="008D2C68" w:rsidP="008D2C68">
      <w:pPr>
        <w:pStyle w:val="BodyText"/>
      </w:pPr>
      <w:r w:rsidRPr="00BC027B">
        <w:t>Si vous ne savez plus quel document vous lisez, appuyez simplement sur ESPACE avec I pour afficher les informations du document.</w:t>
      </w:r>
    </w:p>
    <w:p w14:paraId="0A6B2A58" w14:textId="4994AC8F" w:rsidR="007444FA" w:rsidRPr="00BC027B" w:rsidRDefault="007444FA" w:rsidP="007444FA">
      <w:pPr>
        <w:pStyle w:val="Heading2"/>
        <w:numPr>
          <w:ilvl w:val="1"/>
          <w:numId w:val="1"/>
        </w:numPr>
      </w:pPr>
      <w:bookmarkStart w:id="149" w:name="_Toc450644625"/>
      <w:bookmarkStart w:id="150" w:name="_Toc190786949"/>
      <w:bookmarkStart w:id="151" w:name="_Toc239231261"/>
      <w:r w:rsidRPr="00BC027B">
        <w:t>Enregistrer et fermer un document</w:t>
      </w:r>
      <w:bookmarkEnd w:id="149"/>
      <w:bookmarkEnd w:id="150"/>
      <w:bookmarkEnd w:id="151"/>
    </w:p>
    <w:p w14:paraId="4C44352E" w14:textId="5BF043A3" w:rsidR="007444FA" w:rsidRPr="00BC027B" w:rsidRDefault="007444FA" w:rsidP="007444FA">
      <w:pPr>
        <w:pStyle w:val="BodyText"/>
      </w:pPr>
      <w:r w:rsidRPr="00BC027B">
        <w:t>Enregistrez votre document en appuyant sur ESPACE avec S</w:t>
      </w:r>
      <w:r w:rsidRPr="00BC027B">
        <w:rPr>
          <w:rFonts w:ascii="Calibri" w:eastAsia="Calibri" w:hAnsi="Calibri" w:cs="Arial"/>
        </w:rPr>
        <w:t xml:space="preserve"> S’il s’agit de la première fois que vous enregistrez un fichier, une nouvelle fenêtre s'ouvrira pour vous montrer les différents espaces de stockage</w:t>
      </w:r>
      <w:r w:rsidR="006D3AA1" w:rsidRPr="00BC027B">
        <w:rPr>
          <w:rFonts w:ascii="Calibri" w:eastAsia="Calibri" w:hAnsi="Calibri" w:cs="Arial"/>
        </w:rPr>
        <w:t xml:space="preserve">, incluant les espaces de stockage </w:t>
      </w:r>
      <w:r w:rsidR="00627541" w:rsidRPr="00BC027B">
        <w:rPr>
          <w:rFonts w:ascii="Calibri" w:eastAsia="Calibri" w:hAnsi="Calibri" w:cs="Arial"/>
        </w:rPr>
        <w:t>en ligne</w:t>
      </w:r>
      <w:r w:rsidRPr="00BC027B">
        <w:rPr>
          <w:rFonts w:ascii="Calibri" w:eastAsia="Calibri" w:hAnsi="Calibri" w:cs="Arial"/>
        </w:rPr>
        <w:t xml:space="preserve"> disponibles sur l’appareil dans lesquels vous pouvez enregistrer votre document</w:t>
      </w:r>
      <w:r w:rsidRPr="00BC027B">
        <w:t>. Un nom de fichier vous sera automatiquement proposé; vous pouvez choisir de conserver le nom suggéré ou de l'écraser avec un nom de votre choix.</w:t>
      </w:r>
    </w:p>
    <w:p w14:paraId="6FB8FCED" w14:textId="5A0DA912" w:rsidR="007444FA" w:rsidRPr="00BC027B" w:rsidRDefault="007444FA" w:rsidP="007444FA">
      <w:pPr>
        <w:pStyle w:val="BodyText"/>
      </w:pPr>
      <w:r w:rsidRPr="00BC027B">
        <w:rPr>
          <w:rFonts w:ascii="Calibri" w:eastAsia="Calibri" w:hAnsi="Calibri" w:cs="Arial"/>
        </w:rPr>
        <w:t xml:space="preserve">Une fois que </w:t>
      </w:r>
      <w:r w:rsidR="007E3A4C" w:rsidRPr="00BC027B">
        <w:rPr>
          <w:rFonts w:ascii="Calibri" w:eastAsia="Calibri" w:hAnsi="Calibri" w:cs="Arial"/>
        </w:rPr>
        <w:t xml:space="preserve">le disque ou </w:t>
      </w:r>
      <w:r w:rsidRPr="00BC027B">
        <w:rPr>
          <w:rFonts w:ascii="Calibri" w:eastAsia="Calibri" w:hAnsi="Calibri" w:cs="Arial"/>
        </w:rPr>
        <w:t xml:space="preserve">l’espace de stockage </w:t>
      </w:r>
      <w:r w:rsidR="00627541" w:rsidRPr="00BC027B">
        <w:rPr>
          <w:rFonts w:ascii="Calibri" w:eastAsia="Calibri" w:hAnsi="Calibri" w:cs="Arial"/>
        </w:rPr>
        <w:t>en ligne</w:t>
      </w:r>
      <w:r w:rsidR="00E45DF3" w:rsidRPr="00BC027B">
        <w:rPr>
          <w:rFonts w:ascii="Calibri" w:eastAsia="Calibri" w:hAnsi="Calibri" w:cs="Arial"/>
        </w:rPr>
        <w:t xml:space="preserve"> </w:t>
      </w:r>
      <w:r w:rsidRPr="00BC027B">
        <w:rPr>
          <w:rFonts w:ascii="Calibri" w:eastAsia="Calibri" w:hAnsi="Calibri" w:cs="Arial"/>
        </w:rPr>
        <w:t xml:space="preserve">dans lequel vous souhaitez enregistrer votre fichier </w:t>
      </w:r>
      <w:r w:rsidR="002E07F5" w:rsidRPr="00BC027B">
        <w:rPr>
          <w:rFonts w:ascii="Calibri" w:eastAsia="Calibri" w:hAnsi="Calibri" w:cs="Arial"/>
        </w:rPr>
        <w:t>sera</w:t>
      </w:r>
      <w:r w:rsidRPr="00BC027B">
        <w:rPr>
          <w:rFonts w:ascii="Calibri" w:eastAsia="Calibri" w:hAnsi="Calibri" w:cs="Arial"/>
        </w:rPr>
        <w:t xml:space="preserve"> ouvert, </w:t>
      </w:r>
      <w:r w:rsidRPr="00BC027B">
        <w:t>vous serez invité à sélectionner le dossier dans lequel vous souhaitez enregistrer votre document. Si ce dossier contient des sous-dossiers, ceux-ci seront répertoriés. Si le dossier ne contient aucun sous-dossier, il vous sera demandé de nommer le fichier.</w:t>
      </w:r>
    </w:p>
    <w:p w14:paraId="26CBFA6C" w14:textId="237E19EC" w:rsidR="007444FA" w:rsidRPr="00BC027B" w:rsidRDefault="007444FA" w:rsidP="007444FA">
      <w:pPr>
        <w:pStyle w:val="BodyText"/>
      </w:pPr>
      <w:r w:rsidRPr="00BC027B">
        <w:t xml:space="preserve">Une fenêtre de texte s'ouvre alors, dans laquelle vous pouvez saisir le nom du document que vous souhaitez enregistrer. Une fois que vous avez saisi le nom de votre choix, choisissez le format dans lequel vous souhaitez enregistrer le document. Lorsque vous avez terminé, utilisez les </w:t>
      </w:r>
      <w:r w:rsidR="007954C9" w:rsidRPr="00BC027B">
        <w:t>croix</w:t>
      </w:r>
      <w:r w:rsidRPr="00BC027B">
        <w:t xml:space="preserve"> </w:t>
      </w:r>
      <w:r w:rsidR="00BD6089" w:rsidRPr="00BC027B">
        <w:t xml:space="preserve">directionnelles </w:t>
      </w:r>
      <w:r w:rsidRPr="00BC027B">
        <w:t>jusqu'à ce que vous atteigniez le bouton E</w:t>
      </w:r>
      <w:r w:rsidR="00796D88" w:rsidRPr="00BC027B">
        <w:t>nregistrer</w:t>
      </w:r>
      <w:r w:rsidRPr="00BC027B">
        <w:t xml:space="preserve"> et appuyez sur Entrée. Vous pouvez également appuyer sur R</w:t>
      </w:r>
      <w:r w:rsidR="00796D88" w:rsidRPr="00BC027B">
        <w:t>etour arrière avec</w:t>
      </w:r>
      <w:r w:rsidRPr="00BC027B">
        <w:t xml:space="preserve"> A (exécuter l'action </w:t>
      </w:r>
      <w:r w:rsidR="00796D88" w:rsidRPr="00BC027B">
        <w:t>courante</w:t>
      </w:r>
      <w:r w:rsidRPr="00BC027B">
        <w:t>) pour terminer l'enregistrement du fichier. Veuillez noter qu'à n'importe quel moment du processus d'enregistrement, appuyer sur ESPACE avec S vous amènera directement au champ d'édition du nom de fichier.</w:t>
      </w:r>
    </w:p>
    <w:p w14:paraId="7A52D17B" w14:textId="77777777" w:rsidR="007444FA" w:rsidRPr="00BC027B" w:rsidRDefault="007444FA" w:rsidP="007444FA">
      <w:pPr>
        <w:pStyle w:val="BodyText"/>
      </w:pPr>
      <w:r w:rsidRPr="00BC027B">
        <w:t>Si vous ouvrez un fichier existant, appuyez sur ESPACE avec S pour écraser ce fichier avec votre nouveau document.</w:t>
      </w:r>
    </w:p>
    <w:p w14:paraId="563B4A20" w14:textId="77777777" w:rsidR="007444FA" w:rsidRPr="00BC027B" w:rsidRDefault="007444FA" w:rsidP="007444FA">
      <w:pPr>
        <w:pStyle w:val="BodyText"/>
      </w:pPr>
      <w:r w:rsidRPr="00BC027B">
        <w:t>Vous pouvez enregistrer votre document à tout moment à partir de la fenêtre Enregistrer sous en appuyant sur le bouton Enregistrer.</w:t>
      </w:r>
    </w:p>
    <w:p w14:paraId="3B97A3F0" w14:textId="4EB99582" w:rsidR="007444FA" w:rsidRPr="00BC027B" w:rsidRDefault="007444FA" w:rsidP="007444FA">
      <w:pPr>
        <w:pStyle w:val="BodyText"/>
      </w:pPr>
      <w:r w:rsidRPr="00BC027B">
        <w:t xml:space="preserve">Si vous travaillez dans un document déjà nommé et que vous voulez enregistrer vos changements dans un nouveau document sous un autre nom, utilisez la commande </w:t>
      </w:r>
      <w:r w:rsidRPr="00BC027B">
        <w:lastRenderedPageBreak/>
        <w:t>Enregistrer sous en appuyant sur R</w:t>
      </w:r>
      <w:r w:rsidR="00022196" w:rsidRPr="00BC027B">
        <w:t>etour arrière</w:t>
      </w:r>
      <w:r w:rsidRPr="00BC027B">
        <w:t xml:space="preserve"> avec S. Cette commande peut également être utilisée pour enregistrer une copie de votre fichier dans un autre emplacement, comme un autre dossier</w:t>
      </w:r>
      <w:r w:rsidR="00CB6C65" w:rsidRPr="00BC027B">
        <w:t xml:space="preserve"> ou un autre </w:t>
      </w:r>
      <w:r w:rsidRPr="00BC027B">
        <w:t>espace de stockage</w:t>
      </w:r>
      <w:r w:rsidR="001761AE" w:rsidRPr="00BC027B">
        <w:t xml:space="preserve"> </w:t>
      </w:r>
      <w:r w:rsidR="00D575D3" w:rsidRPr="00BC027B">
        <w:t>en ligne</w:t>
      </w:r>
      <w:r w:rsidRPr="00BC027B">
        <w:t>.</w:t>
      </w:r>
    </w:p>
    <w:p w14:paraId="1172B2B6" w14:textId="6FB647C4" w:rsidR="007444FA" w:rsidRPr="00BC027B" w:rsidRDefault="007444FA" w:rsidP="008D2C68">
      <w:pPr>
        <w:pStyle w:val="BodyText"/>
      </w:pPr>
      <w:r w:rsidRPr="00BC027B">
        <w:t xml:space="preserve">Pour fermer un document, utilisez la commande Quitter en appuyant sur </w:t>
      </w:r>
      <w:r w:rsidR="000E1F9B" w:rsidRPr="00BC027B">
        <w:t>Espace</w:t>
      </w:r>
      <w:r w:rsidRPr="00BC027B">
        <w:t xml:space="preserve"> avec E.</w:t>
      </w:r>
    </w:p>
    <w:p w14:paraId="70F285E6" w14:textId="3672A98C" w:rsidR="00AA0190" w:rsidRPr="00BC027B" w:rsidRDefault="00AA0190" w:rsidP="008D2C68">
      <w:pPr>
        <w:pStyle w:val="BodyText"/>
      </w:pPr>
      <w:r w:rsidRPr="00BC027B">
        <w:t xml:space="preserve">Veuillez noter : </w:t>
      </w:r>
      <w:r w:rsidR="00F10DF0" w:rsidRPr="00BC027B">
        <w:t xml:space="preserve">lorsque vous travaillez dans un document qui se trouve dans un espace de stockage </w:t>
      </w:r>
      <w:r w:rsidR="001453B9" w:rsidRPr="00BC027B">
        <w:t>en ligne</w:t>
      </w:r>
      <w:r w:rsidR="00F10DF0" w:rsidRPr="00BC027B">
        <w:t xml:space="preserve">, </w:t>
      </w:r>
      <w:r w:rsidR="00F85E3A" w:rsidRPr="00BC027B">
        <w:t xml:space="preserve">dans le cas où des changements auraient été faits en ligne pendant que vous travaillez sur ce document, </w:t>
      </w:r>
      <w:r w:rsidR="00EB71E7" w:rsidRPr="00BC027B">
        <w:t xml:space="preserve">une boîte de dialogue « Conflit </w:t>
      </w:r>
      <w:r w:rsidR="008078F5" w:rsidRPr="00BC027B">
        <w:t>d’enregistrement</w:t>
      </w:r>
      <w:r w:rsidR="00EB71E7" w:rsidRPr="00BC027B">
        <w:t xml:space="preserve"> » sera affichée lorsque vous fermerez le document. </w:t>
      </w:r>
      <w:r w:rsidR="0067621E" w:rsidRPr="00BC027B">
        <w:t xml:space="preserve">Vous devrez choisir la version que vous souhaitez sauvegarder, </w:t>
      </w:r>
      <w:r w:rsidR="001A4DD6" w:rsidRPr="00BC027B">
        <w:t>ou écraser votre document.</w:t>
      </w:r>
    </w:p>
    <w:p w14:paraId="23603724" w14:textId="13CBBFD3" w:rsidR="008D2C68" w:rsidRPr="00BC027B" w:rsidRDefault="008D2C68" w:rsidP="00BA70FA">
      <w:pPr>
        <w:pStyle w:val="Heading2"/>
        <w:numPr>
          <w:ilvl w:val="1"/>
          <w:numId w:val="1"/>
        </w:numPr>
      </w:pPr>
      <w:bookmarkStart w:id="152" w:name="_Toc450644617"/>
      <w:bookmarkStart w:id="153" w:name="_Toc190786941"/>
      <w:bookmarkStart w:id="154" w:name="_Toc239231262"/>
      <w:r w:rsidRPr="00BC027B">
        <w:t>Éditer un document</w:t>
      </w:r>
      <w:bookmarkEnd w:id="152"/>
      <w:bookmarkEnd w:id="153"/>
      <w:bookmarkEnd w:id="154"/>
    </w:p>
    <w:p w14:paraId="3D3027C9" w14:textId="4DD28EEC" w:rsidR="008D2C68" w:rsidRPr="00BC027B" w:rsidRDefault="008D2C68" w:rsidP="00BA70FA">
      <w:pPr>
        <w:pStyle w:val="Heading3"/>
        <w:numPr>
          <w:ilvl w:val="2"/>
          <w:numId w:val="1"/>
        </w:numPr>
      </w:pPr>
      <w:bookmarkStart w:id="155" w:name="_Toc190786942"/>
      <w:bookmarkStart w:id="156" w:name="_Toc239231263"/>
      <w:r w:rsidRPr="00BC027B">
        <w:t>Écrire du texte</w:t>
      </w:r>
      <w:bookmarkEnd w:id="155"/>
      <w:bookmarkEnd w:id="156"/>
    </w:p>
    <w:p w14:paraId="7B731D56" w14:textId="77777777" w:rsidR="008D2C68" w:rsidRPr="00BC027B" w:rsidRDefault="008D2C68" w:rsidP="008D2C68">
      <w:r w:rsidRPr="00BC027B">
        <w:t xml:space="preserve">Après avoir créé et ouvert un document, vous vous retrouverez en mode édition par défaut. Vous pouvez commencer à écrire sur votre clavier braille en utilisant le type de braille de votre choix, soit en braille informatique ou littéraire. </w:t>
      </w:r>
    </w:p>
    <w:p w14:paraId="0A396BD9" w14:textId="48860764" w:rsidR="008D2C68" w:rsidRPr="00BC027B" w:rsidRDefault="008D2C68" w:rsidP="008D2C68">
      <w:r w:rsidRPr="00BC027B">
        <w:t>Appuyez sur R</w:t>
      </w:r>
      <w:r w:rsidR="00186C06" w:rsidRPr="00BC027B">
        <w:t>etour arrière</w:t>
      </w:r>
      <w:r w:rsidRPr="00BC027B">
        <w:t xml:space="preserve"> avec G pour basculer entre les types de braille. </w:t>
      </w:r>
    </w:p>
    <w:p w14:paraId="57EB2432" w14:textId="02A5716F" w:rsidR="008D2C68" w:rsidRPr="00BC027B" w:rsidRDefault="008D2C68" w:rsidP="001F03E3">
      <w:pPr>
        <w:pStyle w:val="Heading3"/>
        <w:numPr>
          <w:ilvl w:val="2"/>
          <w:numId w:val="1"/>
        </w:numPr>
      </w:pPr>
      <w:bookmarkStart w:id="157" w:name="_Toc450644619"/>
      <w:bookmarkStart w:id="158" w:name="_Toc190786943"/>
      <w:bookmarkStart w:id="159" w:name="_Toc239231264"/>
      <w:r w:rsidRPr="00BC027B">
        <w:t>Naviguer dans un document</w:t>
      </w:r>
      <w:bookmarkEnd w:id="157"/>
      <w:bookmarkEnd w:id="158"/>
      <w:bookmarkEnd w:id="159"/>
    </w:p>
    <w:p w14:paraId="72D86D20" w14:textId="77777777" w:rsidR="008D2C68" w:rsidRPr="00BC027B" w:rsidRDefault="008D2C68" w:rsidP="008D2C68">
      <w:r w:rsidRPr="00BC027B">
        <w:t xml:space="preserve">KeyWord vous permet d’exécuter plusieurs commandes qui vous aideront à naviguer efficacement dans vos documents. </w:t>
      </w:r>
    </w:p>
    <w:p w14:paraId="73DF5218" w14:textId="77777777" w:rsidR="008D2C68" w:rsidRPr="00BC027B" w:rsidRDefault="008D2C68" w:rsidP="008D2C68">
      <w:r w:rsidRPr="00BC027B">
        <w:t>Aller au début du document : ESPACE avec les POINTS 1-2-3</w:t>
      </w:r>
    </w:p>
    <w:p w14:paraId="595D4B18" w14:textId="77777777" w:rsidR="008D2C68" w:rsidRPr="00BC027B" w:rsidRDefault="008D2C68" w:rsidP="008D2C68">
      <w:r w:rsidRPr="00BC027B">
        <w:t>Aller à la fin du document : ESPACE avec les POINTS 4-5-6</w:t>
      </w:r>
    </w:p>
    <w:p w14:paraId="6B16B29B" w14:textId="47D49488" w:rsidR="008D2C68" w:rsidRPr="00BC027B" w:rsidRDefault="008D2C68" w:rsidP="008D2C68">
      <w:r w:rsidRPr="00BC027B">
        <w:t>Aller au caractère précédent : E</w:t>
      </w:r>
      <w:r w:rsidR="00BD3272" w:rsidRPr="00BC027B">
        <w:t>space</w:t>
      </w:r>
      <w:r w:rsidRPr="00BC027B">
        <w:t xml:space="preserve"> avec le </w:t>
      </w:r>
      <w:r w:rsidR="00BD3272" w:rsidRPr="00BC027B">
        <w:t>point</w:t>
      </w:r>
      <w:r w:rsidRPr="00BC027B">
        <w:t xml:space="preserve"> 3</w:t>
      </w:r>
      <w:r w:rsidR="00BD3272" w:rsidRPr="00BC027B">
        <w:t xml:space="preserve"> ou la </w:t>
      </w:r>
      <w:r w:rsidR="00EA33BC" w:rsidRPr="00BC027B">
        <w:t>croix</w:t>
      </w:r>
      <w:r w:rsidR="00BD3272" w:rsidRPr="00BC027B">
        <w:t xml:space="preserve"> directionnelle gauche</w:t>
      </w:r>
    </w:p>
    <w:p w14:paraId="60CECACF" w14:textId="4799DE5C" w:rsidR="008D2C68" w:rsidRPr="00BC027B" w:rsidRDefault="008D2C68" w:rsidP="008D2C68">
      <w:r w:rsidRPr="00BC027B">
        <w:t>Aller au caractère suivant : E</w:t>
      </w:r>
      <w:r w:rsidR="00E712AC" w:rsidRPr="00BC027B">
        <w:t>space</w:t>
      </w:r>
      <w:r w:rsidRPr="00BC027B">
        <w:t xml:space="preserve"> avec le </w:t>
      </w:r>
      <w:r w:rsidR="00E712AC" w:rsidRPr="00BC027B">
        <w:t>point</w:t>
      </w:r>
      <w:r w:rsidRPr="00BC027B">
        <w:t xml:space="preserve"> 6</w:t>
      </w:r>
      <w:r w:rsidR="00E712AC" w:rsidRPr="00BC027B">
        <w:t xml:space="preserve"> ou la </w:t>
      </w:r>
      <w:r w:rsidR="00EA33BC" w:rsidRPr="00BC027B">
        <w:t>croix</w:t>
      </w:r>
      <w:r w:rsidR="00E712AC" w:rsidRPr="00BC027B">
        <w:t xml:space="preserve"> directionnelle droite</w:t>
      </w:r>
    </w:p>
    <w:p w14:paraId="7847539E" w14:textId="100CB88B" w:rsidR="008D2C68" w:rsidRPr="00BC027B" w:rsidRDefault="008D2C68" w:rsidP="008D2C68">
      <w:r w:rsidRPr="00BC027B">
        <w:t>Aller au mot précédent : E</w:t>
      </w:r>
      <w:r w:rsidR="00A96918" w:rsidRPr="00BC027B">
        <w:t>space</w:t>
      </w:r>
      <w:r w:rsidRPr="00BC027B">
        <w:t xml:space="preserve"> avec le </w:t>
      </w:r>
      <w:r w:rsidR="00A96918" w:rsidRPr="00BC027B">
        <w:t>point</w:t>
      </w:r>
      <w:r w:rsidRPr="00BC027B">
        <w:t xml:space="preserve"> 2</w:t>
      </w:r>
    </w:p>
    <w:p w14:paraId="635FCE3B" w14:textId="538BB8BE" w:rsidR="008D2C68" w:rsidRPr="00BC027B" w:rsidRDefault="008D2C68" w:rsidP="008D2C68">
      <w:r w:rsidRPr="00BC027B">
        <w:t>Aller au mot suivant : E</w:t>
      </w:r>
      <w:r w:rsidR="003D1C40" w:rsidRPr="00BC027B">
        <w:t>space</w:t>
      </w:r>
      <w:r w:rsidRPr="00BC027B">
        <w:t xml:space="preserve"> avec le </w:t>
      </w:r>
      <w:r w:rsidR="003D1C40" w:rsidRPr="00BC027B">
        <w:t>point</w:t>
      </w:r>
      <w:r w:rsidRPr="00BC027B">
        <w:t xml:space="preserve"> 5</w:t>
      </w:r>
    </w:p>
    <w:p w14:paraId="6D7794C2" w14:textId="16D6B4DC" w:rsidR="008D2C68" w:rsidRPr="00BC027B" w:rsidRDefault="008D2C68" w:rsidP="008D2C68">
      <w:r w:rsidRPr="00BC027B">
        <w:t>Aller à la ligne précédente : E</w:t>
      </w:r>
      <w:r w:rsidR="00F729C6" w:rsidRPr="00BC027B">
        <w:t>space</w:t>
      </w:r>
      <w:r w:rsidRPr="00BC027B">
        <w:t xml:space="preserve"> avec le </w:t>
      </w:r>
      <w:r w:rsidR="00F729C6" w:rsidRPr="00BC027B">
        <w:t>point</w:t>
      </w:r>
      <w:r w:rsidRPr="00BC027B">
        <w:t xml:space="preserve"> 1</w:t>
      </w:r>
    </w:p>
    <w:p w14:paraId="1F92C2D3" w14:textId="4DD3E74B" w:rsidR="008D2C68" w:rsidRPr="00BC027B" w:rsidRDefault="008D2C68" w:rsidP="008D2C68">
      <w:r w:rsidRPr="00BC027B">
        <w:t>Aller à la ligne suivante : E</w:t>
      </w:r>
      <w:r w:rsidR="009B565A" w:rsidRPr="00BC027B">
        <w:t>space</w:t>
      </w:r>
      <w:r w:rsidRPr="00BC027B">
        <w:t xml:space="preserve"> avec le </w:t>
      </w:r>
      <w:r w:rsidR="009B565A" w:rsidRPr="00BC027B">
        <w:t>point</w:t>
      </w:r>
      <w:r w:rsidRPr="00BC027B">
        <w:t xml:space="preserve"> 4</w:t>
      </w:r>
    </w:p>
    <w:p w14:paraId="6B027D1F" w14:textId="78FA5FFF" w:rsidR="00B2464D" w:rsidRPr="00BC027B" w:rsidRDefault="002F65E2" w:rsidP="008D2C68">
      <w:r w:rsidRPr="00BC027B">
        <w:t>Déplace</w:t>
      </w:r>
      <w:r w:rsidR="00656A20" w:rsidRPr="00BC027B">
        <w:t>r</w:t>
      </w:r>
      <w:r w:rsidRPr="00BC027B">
        <w:t xml:space="preserve"> le curseur de la position courante à la ligne précédente</w:t>
      </w:r>
      <w:r w:rsidR="00656A20" w:rsidRPr="00BC027B">
        <w:t xml:space="preserve"> : </w:t>
      </w:r>
      <w:r w:rsidR="00EA33BC" w:rsidRPr="00BC027B">
        <w:t>Croix</w:t>
      </w:r>
      <w:r w:rsidR="00656A20" w:rsidRPr="00BC027B">
        <w:t xml:space="preserve"> directionnelle haut</w:t>
      </w:r>
    </w:p>
    <w:p w14:paraId="53A9E4A6" w14:textId="24588556" w:rsidR="002F65E2" w:rsidRPr="00BC027B" w:rsidRDefault="001D3F3C" w:rsidP="008D2C68">
      <w:r w:rsidRPr="00BC027B">
        <w:t>Déplace</w:t>
      </w:r>
      <w:r w:rsidR="00777A11" w:rsidRPr="00BC027B">
        <w:t>r</w:t>
      </w:r>
      <w:r w:rsidRPr="00BC027B">
        <w:t xml:space="preserve"> le curseur de la position courante à la ligne suivante</w:t>
      </w:r>
      <w:r w:rsidR="00777A11" w:rsidRPr="00BC027B">
        <w:t xml:space="preserve"> : </w:t>
      </w:r>
      <w:r w:rsidR="00852C6D" w:rsidRPr="00BC027B">
        <w:t>Croix</w:t>
      </w:r>
      <w:r w:rsidR="00777A11" w:rsidRPr="00BC027B">
        <w:t xml:space="preserve"> directionnelle bas </w:t>
      </w:r>
    </w:p>
    <w:p w14:paraId="5C48E54D" w14:textId="5C8344F8" w:rsidR="008D2C68" w:rsidRPr="00BC027B" w:rsidRDefault="008D2C68" w:rsidP="008D2C68">
      <w:r w:rsidRPr="00BC027B">
        <w:t>Aller au paragraphe précédent : E</w:t>
      </w:r>
      <w:r w:rsidR="004B36A5" w:rsidRPr="00BC027B">
        <w:t>space</w:t>
      </w:r>
      <w:r w:rsidRPr="00BC027B">
        <w:t xml:space="preserve"> avec les </w:t>
      </w:r>
      <w:r w:rsidR="004B36A5" w:rsidRPr="00BC027B">
        <w:t>points</w:t>
      </w:r>
      <w:r w:rsidRPr="00BC027B">
        <w:t xml:space="preserve"> 2-3</w:t>
      </w:r>
    </w:p>
    <w:p w14:paraId="7391B434" w14:textId="283A444C" w:rsidR="008D2C68" w:rsidRPr="00BC027B" w:rsidRDefault="008D2C68" w:rsidP="008D2C68">
      <w:r w:rsidRPr="00BC027B">
        <w:t>Aller au paragraphe suivant : E</w:t>
      </w:r>
      <w:r w:rsidR="004B36A5" w:rsidRPr="00BC027B">
        <w:t>space</w:t>
      </w:r>
      <w:r w:rsidRPr="00BC027B">
        <w:t xml:space="preserve"> avec les </w:t>
      </w:r>
      <w:r w:rsidR="004B36A5" w:rsidRPr="00BC027B">
        <w:t>points</w:t>
      </w:r>
      <w:r w:rsidRPr="00BC027B">
        <w:t xml:space="preserve"> 5-6</w:t>
      </w:r>
    </w:p>
    <w:p w14:paraId="37BB2B0C" w14:textId="6415E34C" w:rsidR="008D2C68" w:rsidRPr="00BC027B" w:rsidRDefault="008D2C68" w:rsidP="008D2C68">
      <w:r w:rsidRPr="00BC027B">
        <w:t>Début de la ligne (Début)  : E</w:t>
      </w:r>
      <w:r w:rsidR="00934054" w:rsidRPr="00BC027B">
        <w:t>NTRÉE</w:t>
      </w:r>
      <w:r w:rsidRPr="00BC027B">
        <w:t xml:space="preserve"> avec les </w:t>
      </w:r>
      <w:r w:rsidR="00934054" w:rsidRPr="00BC027B">
        <w:t>points</w:t>
      </w:r>
      <w:r w:rsidRPr="00BC027B">
        <w:t xml:space="preserve"> 1-3</w:t>
      </w:r>
    </w:p>
    <w:p w14:paraId="226F4474" w14:textId="08831E36" w:rsidR="008D2C68" w:rsidRPr="00BC027B" w:rsidRDefault="008D2C68" w:rsidP="008D2C68">
      <w:r w:rsidRPr="00BC027B">
        <w:lastRenderedPageBreak/>
        <w:t xml:space="preserve">Fin de la ligne (Fin)  : ENTRÉE avec les </w:t>
      </w:r>
      <w:r w:rsidR="00934054" w:rsidRPr="00BC027B">
        <w:t>points</w:t>
      </w:r>
      <w:r w:rsidRPr="00BC027B">
        <w:t xml:space="preserve"> 4-6</w:t>
      </w:r>
    </w:p>
    <w:p w14:paraId="60E8A7E6" w14:textId="21CD9FFE" w:rsidR="007D05CC" w:rsidRPr="00BC027B" w:rsidRDefault="007D05CC" w:rsidP="008D2C68">
      <w:r w:rsidRPr="00BC027B">
        <w:t>Se déplacer au groupe de lignes</w:t>
      </w:r>
      <w:r w:rsidR="008679DA" w:rsidRPr="00BC027B">
        <w:t xml:space="preserve"> </w:t>
      </w:r>
      <w:r w:rsidR="003A137E" w:rsidRPr="00BC027B">
        <w:t>braille</w:t>
      </w:r>
      <w:r w:rsidR="00FB5932" w:rsidRPr="00BC027B">
        <w:t xml:space="preserve"> </w:t>
      </w:r>
      <w:r w:rsidRPr="00BC027B">
        <w:t>précédent</w:t>
      </w:r>
      <w:r w:rsidR="00656A20" w:rsidRPr="00BC027B">
        <w:t> : touche de défilement haut</w:t>
      </w:r>
    </w:p>
    <w:p w14:paraId="27B9A94E" w14:textId="023B5093" w:rsidR="00777A11" w:rsidRPr="00BC027B" w:rsidRDefault="00777A11" w:rsidP="008D2C68">
      <w:r w:rsidRPr="00BC027B">
        <w:t>Se déplacer au groupe de lignes</w:t>
      </w:r>
      <w:r w:rsidR="005965B5" w:rsidRPr="00BC027B">
        <w:t xml:space="preserve"> </w:t>
      </w:r>
      <w:r w:rsidR="00282E7D" w:rsidRPr="00BC027B">
        <w:t>braille</w:t>
      </w:r>
      <w:r w:rsidR="00C4167A" w:rsidRPr="00BC027B">
        <w:t xml:space="preserve"> </w:t>
      </w:r>
      <w:r w:rsidRPr="00BC027B">
        <w:t>suivant : touche de défilement bas</w:t>
      </w:r>
    </w:p>
    <w:p w14:paraId="3999B8AF" w14:textId="4313EC40" w:rsidR="008D2C68" w:rsidRPr="00BC027B" w:rsidRDefault="008D2C68" w:rsidP="00A02DE2">
      <w:pPr>
        <w:pStyle w:val="Heading3"/>
        <w:numPr>
          <w:ilvl w:val="2"/>
          <w:numId w:val="1"/>
        </w:numPr>
      </w:pPr>
      <w:bookmarkStart w:id="160" w:name="_Toc190786944"/>
      <w:bookmarkStart w:id="161" w:name="_Toc239231265"/>
      <w:r w:rsidRPr="00BC027B">
        <w:t>Éditer une sélection de texte</w:t>
      </w:r>
      <w:bookmarkEnd w:id="160"/>
      <w:bookmarkEnd w:id="161"/>
    </w:p>
    <w:p w14:paraId="594ED65B" w14:textId="30D74489" w:rsidR="008D2C68" w:rsidRPr="00BC027B" w:rsidRDefault="008D2C68" w:rsidP="008D2C68">
      <w:r w:rsidRPr="00BC027B">
        <w:t xml:space="preserve">Lorsque vous éditez du texte, l’emplacement de votre curseur est identifié par l’affichage des points 7 et 8 sur l’afficheur braille. </w:t>
      </w:r>
      <w:r w:rsidR="003825EC" w:rsidRPr="00BC027B">
        <w:t>Note : un curseur représentant deux points braille</w:t>
      </w:r>
      <w:r w:rsidR="00706F0E" w:rsidRPr="00BC027B">
        <w:t xml:space="preserve"> se trouvera dans un espace vide. </w:t>
      </w:r>
      <w:r w:rsidR="000E09D7" w:rsidRPr="00BC027B">
        <w:t xml:space="preserve">Si le curseur se trouve sous une lettre, trois points braille seront affichés. </w:t>
      </w:r>
      <w:r w:rsidRPr="00BC027B">
        <w:t>Toute lettre que vous tapez apparaîtra à gauche du curseur. Pour effacer la lettre se trouvant à gauche du curseur, appuyez sur R</w:t>
      </w:r>
      <w:r w:rsidR="008A3CDC" w:rsidRPr="00BC027B">
        <w:t>etour arrière</w:t>
      </w:r>
      <w:r w:rsidRPr="00BC027B">
        <w:t>. En braille informatique, le curseur sera représenté par le point 8.</w:t>
      </w:r>
    </w:p>
    <w:p w14:paraId="40825785" w14:textId="77777777" w:rsidR="008D2C68" w:rsidRPr="00BC027B" w:rsidRDefault="008D2C68" w:rsidP="008D2C68">
      <w:r w:rsidRPr="00BC027B">
        <w:t>Pour sélectionner du texte, placez votre curseur au début de la sélection et appuyez sur ENTRÉE avec S. Ceci activera le mode sélection. En mode sélection, le curseur « clignotera » sur l’afficheur braille.</w:t>
      </w:r>
    </w:p>
    <w:p w14:paraId="636469D2" w14:textId="77777777" w:rsidR="008D2C68" w:rsidRPr="00BC027B" w:rsidRDefault="008D2C68" w:rsidP="008D2C68">
      <w:r w:rsidRPr="00BC027B">
        <w:t>Déplacez votre curseur à la fin de la sélection, et appuyez sur ENTRÉE avec S à nouveau pour terminer la sélection. Votre prochaine action affectera le texte sélectionné. La sélection sera « surlignée » sur votre afficheur braille par les points 7 et 8.</w:t>
      </w:r>
    </w:p>
    <w:p w14:paraId="1E3C9BB2" w14:textId="3E23A83F" w:rsidR="008D2C68" w:rsidRPr="00BC027B" w:rsidRDefault="008D2C68" w:rsidP="008D2C68">
      <w:r w:rsidRPr="00BC027B">
        <w:t xml:space="preserve">Vous pouvez sélectionner tout le texte en appuyant sur ENTRÉE avec les </w:t>
      </w:r>
      <w:r w:rsidR="00F04D40" w:rsidRPr="00BC027B">
        <w:t>points</w:t>
      </w:r>
      <w:r w:rsidRPr="00BC027B">
        <w:t xml:space="preserve"> 1-2-3-4-5-6.</w:t>
      </w:r>
    </w:p>
    <w:p w14:paraId="162DBF8D" w14:textId="3B37A727" w:rsidR="008D2C68" w:rsidRPr="00BC027B" w:rsidRDefault="008D2C68" w:rsidP="008D2C68">
      <w:r w:rsidRPr="00BC027B">
        <w:t>Il existe plusieurs façons de modifier une sélection de texte. Pour une liste complète des commandes pouvant affecter votre texte, comme l’alignement ou la police, appuyez sur E</w:t>
      </w:r>
      <w:r w:rsidR="004C1B1E" w:rsidRPr="00BC027B">
        <w:t>space</w:t>
      </w:r>
      <w:r w:rsidRPr="00BC027B">
        <w:t xml:space="preserve"> avec M ou maintenez enfoncé le bouton Applications récentes</w:t>
      </w:r>
      <w:r w:rsidR="001E4B33" w:rsidRPr="00BC027B">
        <w:t xml:space="preserve"> </w:t>
      </w:r>
      <w:r w:rsidRPr="00BC027B">
        <w:t>pour afficher le menu contextuel de KeyWord. Vous pouvez également consulter le Résumé des commandes à l’annexe A.</w:t>
      </w:r>
    </w:p>
    <w:p w14:paraId="741A4D6D" w14:textId="7BC5CA64" w:rsidR="008D2C68" w:rsidRPr="00BC027B" w:rsidRDefault="008D2C68" w:rsidP="00D6616D">
      <w:pPr>
        <w:pStyle w:val="Heading3"/>
        <w:numPr>
          <w:ilvl w:val="2"/>
          <w:numId w:val="1"/>
        </w:numPr>
      </w:pPr>
      <w:bookmarkStart w:id="162" w:name="_Toc190786945"/>
      <w:bookmarkStart w:id="163" w:name="_Toc239231266"/>
      <w:r w:rsidRPr="00BC027B">
        <w:t>Effacer du texte</w:t>
      </w:r>
      <w:bookmarkEnd w:id="162"/>
      <w:bookmarkEnd w:id="163"/>
    </w:p>
    <w:p w14:paraId="30193A32" w14:textId="56CA4D8F" w:rsidR="008D2C68" w:rsidRPr="00BC027B" w:rsidRDefault="008D2C68" w:rsidP="008D2C68">
      <w:pPr>
        <w:pStyle w:val="BodyText"/>
      </w:pPr>
      <w:r w:rsidRPr="00BC027B">
        <w:t>Pour effacer la lettre à gauche du curseur, appuyez sur R</w:t>
      </w:r>
      <w:r w:rsidR="00167038" w:rsidRPr="00BC027B">
        <w:t>etour arrière</w:t>
      </w:r>
      <w:r w:rsidRPr="00BC027B">
        <w:t xml:space="preserve">. </w:t>
      </w:r>
    </w:p>
    <w:p w14:paraId="52DA63B5" w14:textId="67C99774" w:rsidR="008D2C68" w:rsidRPr="00BC027B" w:rsidRDefault="008D2C68" w:rsidP="008D2C68">
      <w:pPr>
        <w:pStyle w:val="BodyText"/>
      </w:pPr>
      <w:r w:rsidRPr="00BC027B">
        <w:t>Pour effacer le texte surligné, appuyez sur R</w:t>
      </w:r>
      <w:r w:rsidR="005953B1" w:rsidRPr="00BC027B">
        <w:t>etour arrière</w:t>
      </w:r>
      <w:r w:rsidRPr="00BC027B">
        <w:t xml:space="preserve">. </w:t>
      </w:r>
    </w:p>
    <w:p w14:paraId="1F3004E7" w14:textId="482E60AE" w:rsidR="008D2C68" w:rsidRPr="00BC027B" w:rsidRDefault="008D2C68" w:rsidP="008D2C68">
      <w:pPr>
        <w:pStyle w:val="BodyText"/>
      </w:pPr>
      <w:r w:rsidRPr="00BC027B">
        <w:t>Pour effacer le caractère courant, appuyez sur R</w:t>
      </w:r>
      <w:r w:rsidR="00E96497" w:rsidRPr="00BC027B">
        <w:t>etour arrière</w:t>
      </w:r>
      <w:r w:rsidRPr="00BC027B">
        <w:t xml:space="preserve"> avec les </w:t>
      </w:r>
      <w:r w:rsidR="00E96497" w:rsidRPr="00BC027B">
        <w:t>points</w:t>
      </w:r>
      <w:r w:rsidRPr="00BC027B">
        <w:t xml:space="preserve"> 3-6.</w:t>
      </w:r>
    </w:p>
    <w:p w14:paraId="1038C5D9" w14:textId="4E8FE92C" w:rsidR="008D2C68" w:rsidRPr="00BC027B" w:rsidRDefault="008D2C68" w:rsidP="008D2C68">
      <w:pPr>
        <w:pStyle w:val="BodyText"/>
      </w:pPr>
      <w:r w:rsidRPr="00BC027B">
        <w:t>Pour effacer le mot à gauche du curseur, appuyez sur R</w:t>
      </w:r>
      <w:r w:rsidR="00E96497" w:rsidRPr="00BC027B">
        <w:t>etour arrière</w:t>
      </w:r>
      <w:r w:rsidRPr="00BC027B">
        <w:t xml:space="preserve"> avec le </w:t>
      </w:r>
      <w:r w:rsidR="00E96497" w:rsidRPr="00BC027B">
        <w:t>point</w:t>
      </w:r>
      <w:r w:rsidRPr="00BC027B">
        <w:t xml:space="preserve"> 2.</w:t>
      </w:r>
    </w:p>
    <w:p w14:paraId="6D0AC496" w14:textId="5BA5B87E" w:rsidR="008D2C68" w:rsidRPr="00BC027B" w:rsidRDefault="008D2C68" w:rsidP="008D2C68">
      <w:pPr>
        <w:pStyle w:val="BodyText"/>
      </w:pPr>
      <w:r w:rsidRPr="00BC027B">
        <w:t>Pour effacer le mot sous le curseur, appuyez sur R</w:t>
      </w:r>
      <w:r w:rsidR="003C570B" w:rsidRPr="00BC027B">
        <w:t>etour arrière</w:t>
      </w:r>
      <w:r w:rsidRPr="00BC027B">
        <w:t xml:space="preserve"> avec les </w:t>
      </w:r>
      <w:r w:rsidR="003C570B" w:rsidRPr="00BC027B">
        <w:t>points</w:t>
      </w:r>
      <w:r w:rsidRPr="00BC027B">
        <w:t xml:space="preserve"> 2-5.</w:t>
      </w:r>
    </w:p>
    <w:p w14:paraId="51249585" w14:textId="6E320269" w:rsidR="008D2C68" w:rsidRPr="00BC027B" w:rsidRDefault="008D2C68" w:rsidP="008D2C68">
      <w:pPr>
        <w:pStyle w:val="BodyText"/>
      </w:pPr>
      <w:r w:rsidRPr="00BC027B">
        <w:t>Pour effacer du curseur jusqu’à la fin de la ligne, appuyez sur R</w:t>
      </w:r>
      <w:r w:rsidR="00CE55C9" w:rsidRPr="00BC027B">
        <w:t>etour arrière</w:t>
      </w:r>
      <w:r w:rsidRPr="00BC027B">
        <w:t xml:space="preserve"> avec C. </w:t>
      </w:r>
    </w:p>
    <w:p w14:paraId="0388DFDE" w14:textId="52ED3003" w:rsidR="008D2C68" w:rsidRPr="00BC027B" w:rsidRDefault="008D2C68" w:rsidP="008D2C68">
      <w:pPr>
        <w:pStyle w:val="BodyText"/>
      </w:pPr>
      <w:r w:rsidRPr="00BC027B">
        <w:t>Pour effacer du curseur jusqu’à la fin du document, appuyez sur R</w:t>
      </w:r>
      <w:r w:rsidR="00CF1764" w:rsidRPr="00BC027B">
        <w:t>etour arrière</w:t>
      </w:r>
      <w:r w:rsidRPr="00BC027B">
        <w:t xml:space="preserve"> avec les </w:t>
      </w:r>
      <w:r w:rsidR="00CF1764" w:rsidRPr="00BC027B">
        <w:t>points</w:t>
      </w:r>
      <w:r w:rsidRPr="00BC027B">
        <w:t xml:space="preserve"> 4-5-6.</w:t>
      </w:r>
    </w:p>
    <w:p w14:paraId="2E468C70" w14:textId="30F85D50" w:rsidR="0016482A" w:rsidRPr="00BC027B" w:rsidRDefault="000A59BC" w:rsidP="008D2C68">
      <w:pPr>
        <w:pStyle w:val="BodyText"/>
      </w:pPr>
      <w:r w:rsidRPr="00BC027B">
        <w:t xml:space="preserve">Lorsque vous tentez d’effacer un ou plusieurs mots </w:t>
      </w:r>
      <w:r w:rsidR="00FF10FB" w:rsidRPr="00BC027B">
        <w:t xml:space="preserve">sélectionnés </w:t>
      </w:r>
      <w:r w:rsidRPr="00BC027B">
        <w:t xml:space="preserve">à la fois, </w:t>
      </w:r>
      <w:r w:rsidR="006849CD" w:rsidRPr="00BC027B">
        <w:t xml:space="preserve">un message de confirmation s’affiche, </w:t>
      </w:r>
      <w:r w:rsidR="0062210A" w:rsidRPr="00BC027B">
        <w:t xml:space="preserve">vous demandant si vous souhaitez vraiment effacer ce texte. </w:t>
      </w:r>
      <w:r w:rsidR="00D02025" w:rsidRPr="00BC027B">
        <w:t xml:space="preserve">Pour </w:t>
      </w:r>
      <w:r w:rsidR="007E1113" w:rsidRPr="00BC027B">
        <w:t>confirmer</w:t>
      </w:r>
      <w:r w:rsidR="00D02025" w:rsidRPr="00BC027B">
        <w:t xml:space="preserve">, appuyez sur ENTRÉE sur le bouton Oui. </w:t>
      </w:r>
      <w:r w:rsidR="00312261" w:rsidRPr="00BC027B">
        <w:t>Veuillez noter que vous pouvez désactiver ce message dans les réglages de KeyWord.</w:t>
      </w:r>
    </w:p>
    <w:p w14:paraId="3501053E" w14:textId="321F9F0A" w:rsidR="008D2C68" w:rsidRPr="00BC027B" w:rsidRDefault="008D2C68" w:rsidP="00B06653">
      <w:pPr>
        <w:pStyle w:val="Heading2"/>
        <w:numPr>
          <w:ilvl w:val="1"/>
          <w:numId w:val="1"/>
        </w:numPr>
      </w:pPr>
      <w:bookmarkStart w:id="164" w:name="_Toc450644622"/>
      <w:bookmarkStart w:id="165" w:name="_Toc190786946"/>
      <w:bookmarkStart w:id="166" w:name="_Toc239231267"/>
      <w:r w:rsidRPr="00BC027B">
        <w:lastRenderedPageBreak/>
        <w:t>Lire un document en continu avec la voix</w:t>
      </w:r>
      <w:bookmarkEnd w:id="164"/>
      <w:bookmarkEnd w:id="165"/>
      <w:bookmarkEnd w:id="166"/>
    </w:p>
    <w:p w14:paraId="0332DAD8" w14:textId="341F3552" w:rsidR="008D2C68" w:rsidRPr="00BC027B" w:rsidRDefault="008D2C68" w:rsidP="008D2C68">
      <w:pPr>
        <w:pStyle w:val="BodyText"/>
      </w:pPr>
      <w:r w:rsidRPr="00BC027B">
        <w:t>Lorsque vous êtes dans un document, vous pouvez demander à KeyWord de lire ce qui suit votre curseur avec la commande « Lire tout »: E</w:t>
      </w:r>
      <w:r w:rsidR="00580B26" w:rsidRPr="00BC027B">
        <w:t>space</w:t>
      </w:r>
      <w:r w:rsidRPr="00BC027B">
        <w:t xml:space="preserve"> avec G. </w:t>
      </w:r>
    </w:p>
    <w:p w14:paraId="5102303D" w14:textId="7E5277EC" w:rsidR="008D2C68" w:rsidRPr="00BC027B" w:rsidRDefault="008D2C68" w:rsidP="008D2C68">
      <w:pPr>
        <w:pStyle w:val="BodyText"/>
      </w:pPr>
      <w:r w:rsidRPr="00BC027B">
        <w:t>Arrêtez la lecture en appuyant sur R</w:t>
      </w:r>
      <w:r w:rsidR="00C11003" w:rsidRPr="00BC027B">
        <w:t>etour arrière</w:t>
      </w:r>
      <w:r w:rsidRPr="00BC027B">
        <w:t xml:space="preserve"> avec ENTRÉE.</w:t>
      </w:r>
    </w:p>
    <w:p w14:paraId="5C016E99" w14:textId="5D5B3384" w:rsidR="008D2C68" w:rsidRPr="00BC027B" w:rsidRDefault="008D2C68" w:rsidP="00C11003">
      <w:pPr>
        <w:pStyle w:val="Heading3"/>
        <w:numPr>
          <w:ilvl w:val="2"/>
          <w:numId w:val="1"/>
        </w:numPr>
      </w:pPr>
      <w:bookmarkStart w:id="167" w:name="reading_mode"/>
      <w:bookmarkStart w:id="168" w:name="_Toc450644623"/>
      <w:bookmarkStart w:id="169" w:name="_Toc190786947"/>
      <w:bookmarkStart w:id="170" w:name="_Toc239231268"/>
      <w:r w:rsidRPr="00BC027B">
        <w:t>Mode lecture</w:t>
      </w:r>
      <w:bookmarkEnd w:id="167"/>
      <w:bookmarkEnd w:id="168"/>
      <w:bookmarkEnd w:id="169"/>
      <w:bookmarkEnd w:id="170"/>
      <w:r w:rsidRPr="00BC027B">
        <w:fldChar w:fldCharType="begin"/>
      </w:r>
      <w:r w:rsidRPr="00BC027B">
        <w:instrText xml:space="preserve"> XE "Mode lecture" </w:instrText>
      </w:r>
      <w:r w:rsidRPr="00BC027B">
        <w:fldChar w:fldCharType="end"/>
      </w:r>
    </w:p>
    <w:p w14:paraId="3DFCDDA4" w14:textId="77777777" w:rsidR="008D2C68" w:rsidRPr="00BC027B" w:rsidRDefault="008D2C68" w:rsidP="008D2C68">
      <w:pPr>
        <w:pStyle w:val="BodyText"/>
      </w:pPr>
      <w:r w:rsidRPr="00BC027B">
        <w:t xml:space="preserve">KeyWord offre le mode Lecture, idéal pour lire un texte et éviter de le modifier par erreur. Lorsque vous lisez un document en mode Lecture, l’édition d’un texte est verrouillée, mais les commandes fonctionnent toujours. </w:t>
      </w:r>
    </w:p>
    <w:p w14:paraId="28CFB24C" w14:textId="562D5BD3" w:rsidR="008D2C68" w:rsidRPr="00BC027B" w:rsidRDefault="008D2C68" w:rsidP="008D2C68">
      <w:pPr>
        <w:pStyle w:val="BodyText"/>
      </w:pPr>
      <w:r w:rsidRPr="00BC027B">
        <w:t>Pour basculer entre le mode Lecture et le mode Édition, appuyez sur E</w:t>
      </w:r>
      <w:r w:rsidR="00837738" w:rsidRPr="00BC027B">
        <w:t>space</w:t>
      </w:r>
      <w:r w:rsidRPr="00BC027B">
        <w:t xml:space="preserve"> avec X dans un document ouvert, ou accédez au menu contextuel en appuyant sur E</w:t>
      </w:r>
      <w:r w:rsidR="00707384" w:rsidRPr="00BC027B">
        <w:t>space</w:t>
      </w:r>
      <w:r w:rsidRPr="00BC027B">
        <w:t xml:space="preserve"> avec M, sélectionnez Fichier, puis sélectionnez </w:t>
      </w:r>
      <w:r w:rsidR="009C0732" w:rsidRPr="00BC027B">
        <w:t xml:space="preserve">« Activer le </w:t>
      </w:r>
      <w:r w:rsidRPr="00BC027B">
        <w:t>Mode Lecture</w:t>
      </w:r>
      <w:r w:rsidR="00146938" w:rsidRPr="00BC027B">
        <w:t> »</w:t>
      </w:r>
      <w:r w:rsidRPr="00BC027B">
        <w:t>.</w:t>
      </w:r>
    </w:p>
    <w:p w14:paraId="42F7DFA8" w14:textId="383AC9C7" w:rsidR="008D2C68" w:rsidRPr="00BC027B" w:rsidRDefault="008D2C68" w:rsidP="00146938">
      <w:pPr>
        <w:pStyle w:val="Heading2"/>
        <w:numPr>
          <w:ilvl w:val="1"/>
          <w:numId w:val="1"/>
        </w:numPr>
      </w:pPr>
      <w:bookmarkStart w:id="171" w:name="_Toc190786948"/>
      <w:bookmarkStart w:id="172" w:name="_Toc239231269"/>
      <w:r w:rsidRPr="00BC027B">
        <w:t>Vérification orthographique</w:t>
      </w:r>
      <w:bookmarkEnd w:id="171"/>
      <w:bookmarkEnd w:id="172"/>
    </w:p>
    <w:p w14:paraId="3A4C05E6" w14:textId="1B0191CF" w:rsidR="008D2C68" w:rsidRPr="00BC027B" w:rsidRDefault="008D2C68" w:rsidP="008D2C68">
      <w:pPr>
        <w:pStyle w:val="BodyText"/>
      </w:pPr>
      <w:r w:rsidRPr="00BC027B">
        <w:t>Pour vérifier l’orthographe d’un document, appuyez sur E</w:t>
      </w:r>
      <w:r w:rsidR="007E6483" w:rsidRPr="00BC027B">
        <w:t>space</w:t>
      </w:r>
      <w:r w:rsidRPr="00BC027B">
        <w:t xml:space="preserve"> avec les </w:t>
      </w:r>
      <w:r w:rsidR="007E6483" w:rsidRPr="00BC027B">
        <w:t>points</w:t>
      </w:r>
      <w:r w:rsidRPr="00BC027B">
        <w:t xml:space="preserve"> 1-6 lorsque vous éditez un document. </w:t>
      </w:r>
    </w:p>
    <w:p w14:paraId="118B288A" w14:textId="611CFEBF" w:rsidR="008D2C68" w:rsidRPr="00BC027B" w:rsidRDefault="008D2C68" w:rsidP="008D2C68">
      <w:pPr>
        <w:pStyle w:val="BodyText"/>
      </w:pPr>
      <w:r w:rsidRPr="00BC027B">
        <w:t>Si vous voulez vérifier l’orthographe d’une sélection de texte seulement, sélectionnez le texte à vérifier et appuyez sur E</w:t>
      </w:r>
      <w:r w:rsidR="008A0B5C" w:rsidRPr="00BC027B">
        <w:t>space</w:t>
      </w:r>
      <w:r w:rsidRPr="00BC027B">
        <w:t xml:space="preserve"> avec les </w:t>
      </w:r>
      <w:r w:rsidR="008A0B5C" w:rsidRPr="00BC027B">
        <w:t>points</w:t>
      </w:r>
      <w:r w:rsidRPr="00BC027B">
        <w:t xml:space="preserve"> 1-6.</w:t>
      </w:r>
    </w:p>
    <w:p w14:paraId="229F03C3" w14:textId="77777777" w:rsidR="008D2C68" w:rsidRPr="00BC027B" w:rsidRDefault="008D2C68" w:rsidP="008D2C68">
      <w:pPr>
        <w:pStyle w:val="BodyText"/>
      </w:pPr>
      <w:r w:rsidRPr="00BC027B">
        <w:t>Une fenêtre apparaîtra et affichera les erreurs trouvées une par une ainsi que leur contexte.</w:t>
      </w:r>
    </w:p>
    <w:p w14:paraId="49600A35" w14:textId="77777777" w:rsidR="008D2C68" w:rsidRPr="00BC027B" w:rsidRDefault="008D2C68" w:rsidP="008D2C68">
      <w:pPr>
        <w:pStyle w:val="BodyText"/>
      </w:pPr>
      <w:r w:rsidRPr="00BC027B">
        <w:t>Vous serez ensuite dirigé vers une zone d’édition contenant le mot identifié en tant qu’erreur. Vous pouvez modifier ce mot manuellement si vous voulez le corriger.</w:t>
      </w:r>
    </w:p>
    <w:p w14:paraId="04748034" w14:textId="5E8F1270" w:rsidR="008D2C68" w:rsidRPr="00BC027B" w:rsidRDefault="008D2C68" w:rsidP="008D2C68">
      <w:pPr>
        <w:pStyle w:val="BodyText"/>
      </w:pPr>
      <w:r w:rsidRPr="00BC027B">
        <w:t>KeyWord affichera ensuite</w:t>
      </w:r>
      <w:r w:rsidR="00F550A5" w:rsidRPr="00BC027B">
        <w:t xml:space="preserve"> six</w:t>
      </w:r>
      <w:r w:rsidRPr="00BC027B">
        <w:t xml:space="preserve"> boutons d’actions possibles pour cette erreur :</w:t>
      </w:r>
    </w:p>
    <w:p w14:paraId="0467026B" w14:textId="77777777" w:rsidR="008D2C68" w:rsidRPr="00BC027B" w:rsidRDefault="008D2C68" w:rsidP="00EC73A6">
      <w:pPr>
        <w:pStyle w:val="BodyText"/>
        <w:numPr>
          <w:ilvl w:val="0"/>
          <w:numId w:val="11"/>
        </w:numPr>
      </w:pPr>
      <w:r w:rsidRPr="00BC027B">
        <w:t>Le bouton Suggestions vous donnera une liste de mots suggérés par le dictionnaire de KeySoft.</w:t>
      </w:r>
    </w:p>
    <w:p w14:paraId="7ED466D5" w14:textId="77777777" w:rsidR="008D2C68" w:rsidRPr="00BC027B" w:rsidRDefault="008D2C68" w:rsidP="00EC73A6">
      <w:pPr>
        <w:pStyle w:val="BodyText"/>
        <w:numPr>
          <w:ilvl w:val="0"/>
          <w:numId w:val="11"/>
        </w:numPr>
      </w:pPr>
      <w:r w:rsidRPr="00BC027B">
        <w:t>Le bouton Corriger remplacera le mot original pour ce que vous avez écrit dans la zone d’édition.</w:t>
      </w:r>
    </w:p>
    <w:p w14:paraId="357A00C6" w14:textId="77777777" w:rsidR="008D2C68" w:rsidRPr="00BC027B" w:rsidRDefault="008D2C68" w:rsidP="00EC73A6">
      <w:pPr>
        <w:pStyle w:val="BodyText"/>
        <w:numPr>
          <w:ilvl w:val="0"/>
          <w:numId w:val="11"/>
        </w:numPr>
      </w:pPr>
      <w:r w:rsidRPr="00BC027B">
        <w:t>Le bouton Ignorer laissera le mot tel quel et sautera à la prochaine erreur.</w:t>
      </w:r>
    </w:p>
    <w:p w14:paraId="247C8E76" w14:textId="77777777" w:rsidR="008D2C68" w:rsidRPr="00BC027B" w:rsidRDefault="008D2C68" w:rsidP="00EC73A6">
      <w:pPr>
        <w:pStyle w:val="BodyText"/>
        <w:numPr>
          <w:ilvl w:val="0"/>
          <w:numId w:val="11"/>
        </w:numPr>
      </w:pPr>
      <w:r w:rsidRPr="00BC027B">
        <w:t>Le bouton Ignorer tout laissera toutes les occurrences de ce mot telles quelles dans votre document.</w:t>
      </w:r>
    </w:p>
    <w:p w14:paraId="5972193C" w14:textId="77777777" w:rsidR="008D2C68" w:rsidRPr="00BC027B" w:rsidRDefault="008D2C68" w:rsidP="00EC73A6">
      <w:pPr>
        <w:pStyle w:val="BodyText"/>
        <w:numPr>
          <w:ilvl w:val="0"/>
          <w:numId w:val="11"/>
        </w:numPr>
      </w:pPr>
      <w:r w:rsidRPr="00BC027B">
        <w:t>Le bouton Ajouter le mot au dictionnaire ajoutera le mot à votre dictionnaire afin que KeyWord ne l’identifie plus en tant qu’erreur.</w:t>
      </w:r>
    </w:p>
    <w:p w14:paraId="093F00DF" w14:textId="77777777" w:rsidR="008D2C68" w:rsidRPr="00BC027B" w:rsidRDefault="008D2C68" w:rsidP="00EC73A6">
      <w:pPr>
        <w:pStyle w:val="BodyText"/>
        <w:numPr>
          <w:ilvl w:val="0"/>
          <w:numId w:val="11"/>
        </w:numPr>
      </w:pPr>
      <w:r w:rsidRPr="00BC027B">
        <w:t>Le bouton Langue permet de changer la langue du vérificateur orthographique. Appuyez sur ENTRÉE et sélectionnez la langue du vérificateur orthographique pour tous les documents à partir de la liste.</w:t>
      </w:r>
    </w:p>
    <w:p w14:paraId="506B50A0" w14:textId="70F3A4F2" w:rsidR="008D2C68" w:rsidRPr="00BC027B" w:rsidRDefault="008D2C68" w:rsidP="00D712FE">
      <w:pPr>
        <w:pStyle w:val="Heading2"/>
        <w:numPr>
          <w:ilvl w:val="1"/>
          <w:numId w:val="1"/>
        </w:numPr>
      </w:pPr>
      <w:bookmarkStart w:id="173" w:name="_Toc190786950"/>
      <w:bookmarkStart w:id="174" w:name="_Toc239231270"/>
      <w:r w:rsidRPr="00BC027B">
        <w:lastRenderedPageBreak/>
        <w:t>Fonctions mathématiques</w:t>
      </w:r>
      <w:bookmarkEnd w:id="173"/>
      <w:bookmarkEnd w:id="174"/>
    </w:p>
    <w:p w14:paraId="4000F25A" w14:textId="77777777" w:rsidR="008D2C68" w:rsidRPr="00BC027B" w:rsidRDefault="008D2C68" w:rsidP="008D2C68">
      <w:pPr>
        <w:pStyle w:val="BodyText"/>
      </w:pPr>
      <w:r w:rsidRPr="00BC027B">
        <w:t>KeyWord contient des fonctionnalités vous permettant d’incorporer des opérations mathématiques à vos documents. Cela peut s’avérer particulièrement utile dans un environnement éducatif.</w:t>
      </w:r>
    </w:p>
    <w:p w14:paraId="1820E91A" w14:textId="1CD626E5" w:rsidR="00AE5E1D" w:rsidRPr="00BC027B" w:rsidRDefault="00D91699" w:rsidP="00D91699">
      <w:pPr>
        <w:pStyle w:val="Heading3"/>
        <w:numPr>
          <w:ilvl w:val="2"/>
          <w:numId w:val="1"/>
        </w:numPr>
      </w:pPr>
      <w:bookmarkStart w:id="175" w:name="_Toc239231271"/>
      <w:r w:rsidRPr="00BC027B">
        <w:t>Lancer KeyMath</w:t>
      </w:r>
      <w:bookmarkEnd w:id="175"/>
    </w:p>
    <w:p w14:paraId="67F38483" w14:textId="77777777" w:rsidR="00DA7CA3" w:rsidRPr="00BC027B" w:rsidRDefault="00FF684D" w:rsidP="008D2C68">
      <w:pPr>
        <w:pStyle w:val="BodyText"/>
      </w:pPr>
      <w:r w:rsidRPr="00BC027B">
        <w:t xml:space="preserve">Si vous travaillez dans un document Word contenant des équations mathématiques, </w:t>
      </w:r>
      <w:r w:rsidR="009F15B7" w:rsidRPr="00BC027B">
        <w:t xml:space="preserve">ou si vous souhaitez ajouter une expression mathématique à un document dans KeyWord, </w:t>
      </w:r>
      <w:r w:rsidR="00826AE9" w:rsidRPr="00BC027B">
        <w:t xml:space="preserve">vous pouvez utiliser la fonctionnalité « Lancer KeyMath ». </w:t>
      </w:r>
      <w:r w:rsidR="008D2C68" w:rsidRPr="00BC027B">
        <w:t>Pour ce faire, peu importe votre position dans votre document, utilisez le raccourci Retour arrière avec M. Vous pouvez également sélectionner cette option en vous rendant dans le menu contextuel, dans le sous-menu Édition puis en appuyant sur Entrée sur l’option « </w:t>
      </w:r>
      <w:r w:rsidR="007A5B7B" w:rsidRPr="00BC027B">
        <w:t>Lancer KeyMath »</w:t>
      </w:r>
      <w:r w:rsidR="008D2C68" w:rsidRPr="00BC027B">
        <w:t xml:space="preserve"> pour la sélectionner. L’application Key</w:t>
      </w:r>
      <w:r w:rsidR="007A5B7B" w:rsidRPr="00BC027B">
        <w:t>Math</w:t>
      </w:r>
      <w:r w:rsidR="008D2C68" w:rsidRPr="00BC027B">
        <w:t xml:space="preserve"> s’ouvrira alors et vous pourrez entrer une nouvelle expression.</w:t>
      </w:r>
    </w:p>
    <w:p w14:paraId="57CB3311" w14:textId="22E3F5FA" w:rsidR="008D2C68" w:rsidRPr="00BC027B" w:rsidRDefault="00DA7CA3" w:rsidP="008D2C68">
      <w:pPr>
        <w:pStyle w:val="BodyText"/>
      </w:pPr>
      <w:r w:rsidRPr="00BC027B">
        <w:t>Note : si votre curseur est positionné sur une expression mathématique lorsque vous saisirez ce raccourci, cette expression sera automatiquement saisie dans KeyMath</w:t>
      </w:r>
      <w:r w:rsidR="001604E3" w:rsidRPr="00BC027B">
        <w:t xml:space="preserve"> et</w:t>
      </w:r>
      <w:r w:rsidR="0071482D" w:rsidRPr="00BC027B">
        <w:t xml:space="preserve"> sera automatiquement affichée sur votre afficheur braille à l’ouverture de l’application. </w:t>
      </w:r>
      <w:r w:rsidR="00D068DA" w:rsidRPr="00BC027B">
        <w:t xml:space="preserve">Si aucune expression mathématique n’avait été saisie au préalable, </w:t>
      </w:r>
      <w:r w:rsidR="00AD4DA8" w:rsidRPr="00BC027B">
        <w:t>vous serez dirigés dans l</w:t>
      </w:r>
      <w:r w:rsidR="00B87666" w:rsidRPr="00BC027B">
        <w:t>’</w:t>
      </w:r>
      <w:r w:rsidR="00F90DDE" w:rsidRPr="00BC027B">
        <w:t>écran</w:t>
      </w:r>
      <w:r w:rsidR="00D53CD2" w:rsidRPr="00BC027B">
        <w:t xml:space="preserve"> </w:t>
      </w:r>
      <w:r w:rsidR="00B87666" w:rsidRPr="00BC027B">
        <w:t xml:space="preserve">principal </w:t>
      </w:r>
      <w:r w:rsidR="00AD4DA8" w:rsidRPr="00BC027B">
        <w:t>de l’application KeyMath, la liste des expressions, dans laquelle vous pourrez saisir une nouvelle expression.</w:t>
      </w:r>
      <w:r w:rsidR="00D53CD2" w:rsidRPr="00BC027B">
        <w:t xml:space="preserve"> </w:t>
      </w:r>
    </w:p>
    <w:p w14:paraId="2972FC9A" w14:textId="52E9E32A" w:rsidR="008D2C68" w:rsidRPr="00BC027B" w:rsidRDefault="001924BF" w:rsidP="00B7283C">
      <w:pPr>
        <w:pStyle w:val="Heading3"/>
        <w:numPr>
          <w:ilvl w:val="2"/>
          <w:numId w:val="1"/>
        </w:numPr>
      </w:pPr>
      <w:bookmarkStart w:id="176" w:name="_Toc239231272"/>
      <w:r w:rsidRPr="00BC027B">
        <w:t>Éditeur d’équations</w:t>
      </w:r>
      <w:bookmarkEnd w:id="176"/>
    </w:p>
    <w:p w14:paraId="3B51693A" w14:textId="3AA9A975" w:rsidR="008D2C68" w:rsidRPr="00BC027B" w:rsidRDefault="008D2C68" w:rsidP="008D2C68">
      <w:pPr>
        <w:pStyle w:val="BodyText"/>
      </w:pPr>
      <w:r w:rsidRPr="00BC027B">
        <w:t xml:space="preserve">Pour </w:t>
      </w:r>
      <w:r w:rsidR="005E3E6A" w:rsidRPr="00BC027B">
        <w:t>accéder à l’éditeur d’équations</w:t>
      </w:r>
      <w:r w:rsidRPr="00BC027B">
        <w:t>, utilisez le raccourci E</w:t>
      </w:r>
      <w:r w:rsidR="00180FC7" w:rsidRPr="00BC027B">
        <w:t>NTRÉE</w:t>
      </w:r>
      <w:r w:rsidRPr="00BC027B">
        <w:t xml:space="preserve"> avec M ou accédez à cette option via le menu contextuel, dans le sous-menu Édition, puis en appuyant sur E</w:t>
      </w:r>
      <w:r w:rsidR="00180FC7" w:rsidRPr="00BC027B">
        <w:t>NTRÉE</w:t>
      </w:r>
      <w:r w:rsidRPr="00BC027B">
        <w:t xml:space="preserve"> sur l’option « </w:t>
      </w:r>
      <w:r w:rsidR="00180FC7" w:rsidRPr="00BC027B">
        <w:t>Éditeur d’équations</w:t>
      </w:r>
      <w:r w:rsidRPr="00BC027B">
        <w:t xml:space="preserve"> ». La synthèse vocale dira « mode mathématique activé » et un symbole indicateur apparaîtra en braille en début de ligne. Grâce </w:t>
      </w:r>
      <w:r w:rsidR="003D14F2" w:rsidRPr="00BC027B">
        <w:t>à l’éditeur d’équations</w:t>
      </w:r>
      <w:r w:rsidRPr="00BC027B">
        <w:t xml:space="preserve">, vous pourrez entrer une nouvelle expression, en utilisant votre code braille mathématique préféré configuré dans les réglages de </w:t>
      </w:r>
      <w:r w:rsidR="00F075EF" w:rsidRPr="00BC027B">
        <w:t>votre profil de langue</w:t>
      </w:r>
      <w:r w:rsidRPr="00BC027B">
        <w:t>.</w:t>
      </w:r>
    </w:p>
    <w:p w14:paraId="26E426DB" w14:textId="01ACE2B1" w:rsidR="008D2C68" w:rsidRPr="00BC027B" w:rsidRDefault="008D2C68" w:rsidP="008D2C68">
      <w:pPr>
        <w:pStyle w:val="BodyText"/>
      </w:pPr>
      <w:r w:rsidRPr="00BC027B">
        <w:t>Si une expression mathématique avait déjà été entrée, vous pouvez utiliser l</w:t>
      </w:r>
      <w:r w:rsidR="00597B83" w:rsidRPr="00BC027B">
        <w:t xml:space="preserve">’éditeur d’équations </w:t>
      </w:r>
      <w:r w:rsidRPr="00BC027B">
        <w:t>pour modifier cette expression.</w:t>
      </w:r>
      <w:r w:rsidR="00602F5F" w:rsidRPr="00BC027B">
        <w:t xml:space="preserve"> </w:t>
      </w:r>
      <w:r w:rsidRPr="00BC027B">
        <w:t xml:space="preserve">Vous pourrez naviguer dans cette expression à l’aide des </w:t>
      </w:r>
      <w:r w:rsidR="00852C6D" w:rsidRPr="00BC027B">
        <w:t>croix</w:t>
      </w:r>
      <w:r w:rsidR="00602F5F" w:rsidRPr="00BC027B">
        <w:t xml:space="preserve"> directionnelles</w:t>
      </w:r>
      <w:r w:rsidRPr="00BC027B">
        <w:t>, mais il faut noter que l’expression ne sera pas dite par la synthèse vocale.</w:t>
      </w:r>
    </w:p>
    <w:p w14:paraId="4527CABF" w14:textId="77777777" w:rsidR="00F9696C" w:rsidRPr="00BC027B" w:rsidRDefault="005D48D0" w:rsidP="008D2C68">
      <w:pPr>
        <w:pStyle w:val="BodyText"/>
      </w:pPr>
      <w:r w:rsidRPr="00BC027B">
        <w:t xml:space="preserve">Vous pouvez également modifier une expression grâce au mode « pointez et cliquez », ce qui vous permettra de pointer </w:t>
      </w:r>
      <w:r w:rsidR="00F9696C" w:rsidRPr="00BC027B">
        <w:t>à l’endroit exact dans votre expression que vous souhaitez modifier.</w:t>
      </w:r>
    </w:p>
    <w:p w14:paraId="19B367B8" w14:textId="13700693" w:rsidR="008D2C68" w:rsidRPr="00BC027B" w:rsidRDefault="008D2C68" w:rsidP="008D2C68">
      <w:pPr>
        <w:pStyle w:val="BodyText"/>
      </w:pPr>
      <w:r w:rsidRPr="00BC027B">
        <w:t>Lorsque vous aurez terminé d’entrer ou de modifier votre expression mathématique, utilisez de nouveau le raccourci E</w:t>
      </w:r>
      <w:r w:rsidR="00684702" w:rsidRPr="00BC027B">
        <w:t>NTRÉE</w:t>
      </w:r>
      <w:r w:rsidRPr="00BC027B">
        <w:t xml:space="preserve"> avec M pour</w:t>
      </w:r>
      <w:r w:rsidR="00684702" w:rsidRPr="00BC027B">
        <w:t xml:space="preserve"> fermer l’Éditeur d’équations</w:t>
      </w:r>
      <w:r w:rsidRPr="00BC027B">
        <w:t xml:space="preserve">. Cette action ajoutera votre nouvelle expression à votre document. Vous entendrez le message « Traitement mathématique », puis vous serez redirigés vers votre document. L’expression </w:t>
      </w:r>
      <w:r w:rsidRPr="00BC027B">
        <w:lastRenderedPageBreak/>
        <w:t>que vous venez de créer ou de modifier sera alors affichée précédée par un symbole de début du mode mathématique et suivi par un symbole de fin du mode mathématique. Vous serez en mesure de lire l’expression en braille, mais elle ne sera pas dite par la synthèse vocale.</w:t>
      </w:r>
    </w:p>
    <w:p w14:paraId="129EAE40" w14:textId="0B763024" w:rsidR="008D2C68" w:rsidRPr="00BC027B" w:rsidRDefault="008D2C68" w:rsidP="008D2C68">
      <w:pPr>
        <w:pStyle w:val="BodyText"/>
      </w:pPr>
      <w:r w:rsidRPr="00BC027B">
        <w:t>Vous pouvez également entrer plusieurs expressions mathématiques en même temps. Lorsque vous aurez terminé d’écrire ou de modifier une expression, appuyez sur E</w:t>
      </w:r>
      <w:r w:rsidR="00ED0429" w:rsidRPr="00BC027B">
        <w:t>NTRÉE</w:t>
      </w:r>
      <w:r w:rsidRPr="00BC027B">
        <w:t xml:space="preserve"> et vous serez alors en mesure d’entrer une nouvelle expression sur une nouvelle ligne. Vous pourrez entrer autant d’expressions mathématiques que vous le souhaiterez, puis utilisez le raccourci E</w:t>
      </w:r>
      <w:r w:rsidR="00A23FCD" w:rsidRPr="00BC027B">
        <w:t>NTRÉE</w:t>
      </w:r>
      <w:r w:rsidRPr="00BC027B">
        <w:t xml:space="preserve"> avec M lorsque vous aurez terminé. Cette action ajoutera toutes vos expressions mathématiques à votre document en même temps.</w:t>
      </w:r>
    </w:p>
    <w:p w14:paraId="6C8F8DC3" w14:textId="0AE329A6" w:rsidR="008D2C68" w:rsidRPr="00BC027B" w:rsidRDefault="008D2C68" w:rsidP="00BA4C1A">
      <w:pPr>
        <w:pStyle w:val="Heading3"/>
        <w:numPr>
          <w:ilvl w:val="2"/>
          <w:numId w:val="1"/>
        </w:numPr>
      </w:pPr>
      <w:bookmarkStart w:id="177" w:name="_Toc190786953"/>
      <w:bookmarkStart w:id="178" w:name="_Toc239231273"/>
      <w:r w:rsidRPr="00BC027B">
        <w:t>Insérer un symbole</w:t>
      </w:r>
      <w:bookmarkEnd w:id="177"/>
      <w:bookmarkEnd w:id="178"/>
    </w:p>
    <w:p w14:paraId="5A3E5ABD" w14:textId="0BC3AAEC" w:rsidR="008D2C68" w:rsidRPr="00BC027B" w:rsidRDefault="008D2C68" w:rsidP="008D2C68">
      <w:pPr>
        <w:pStyle w:val="BodyText"/>
      </w:pPr>
      <w:r w:rsidRPr="00BC027B">
        <w:t xml:space="preserve">Peu importe votre position dans votre document, il est possible d’insérer un symbole mathématique. Pour ce faire, lorsque vous serez positionné à l’endroit où vous souhaitez insérer ce symbole, </w:t>
      </w:r>
      <w:r w:rsidR="00437748" w:rsidRPr="00BC027B">
        <w:t xml:space="preserve">ouvrez l’éditeur d’Équations grâce au raccourci </w:t>
      </w:r>
      <w:r w:rsidRPr="00BC027B">
        <w:t>E</w:t>
      </w:r>
      <w:r w:rsidR="00124589" w:rsidRPr="00BC027B">
        <w:t>NTRÉE</w:t>
      </w:r>
      <w:r w:rsidRPr="00BC027B">
        <w:t xml:space="preserve"> avec M ou retrouvez cette option dans le menu contextuel, dans le sous-menu Édition. Par la suite, utilisez le raccourci Retour arrière avec points 3-5 pour ouvrir la liste des symboles. Vous pouvez également sélectionner cette option en passant par le menu contextuel, puis le sous-menu Édition, puis appuyez sur Entrée sur l’option « Insérer un symbole ». Une liste de symboles sera alors affichée, organisés par catégories. Naviguez jusqu’à atteindre la catégorie que vous souhaitez, puis appuyez sur E</w:t>
      </w:r>
      <w:r w:rsidR="00A767AB" w:rsidRPr="00BC027B">
        <w:t>NTRÉE</w:t>
      </w:r>
      <w:r w:rsidRPr="00BC027B">
        <w:t>. Par la suite, dans la liste, naviguez jusqu’à atteindre le symbole souhaité. Les symboles affichés dans la liste correspondent à leur notation dans votre code braille mathématique préféré. Appuyez sur E</w:t>
      </w:r>
      <w:r w:rsidR="00A767AB" w:rsidRPr="00BC027B">
        <w:t>NTRÉE</w:t>
      </w:r>
      <w:r w:rsidRPr="00BC027B">
        <w:t xml:space="preserve"> sur le symbole souhaité et ce symbole sera ajouté à votre document, à l’emplacement actuel. Lorsque vous aurez terminé d’entrer votre expression mathématique, n’oubliez pas de sortir </w:t>
      </w:r>
      <w:r w:rsidR="00A04DEF" w:rsidRPr="00BC027B">
        <w:t xml:space="preserve">de l’éditeur d’équations </w:t>
      </w:r>
      <w:r w:rsidRPr="00BC027B">
        <w:t>en utilisant le raccourci Entrée avec M.</w:t>
      </w:r>
    </w:p>
    <w:p w14:paraId="252BE9E4" w14:textId="10FC09D7" w:rsidR="008D2C68" w:rsidRPr="00BC027B" w:rsidRDefault="008D2C68" w:rsidP="00A04DEF">
      <w:pPr>
        <w:pStyle w:val="Heading3"/>
        <w:numPr>
          <w:ilvl w:val="2"/>
          <w:numId w:val="1"/>
        </w:numPr>
      </w:pPr>
      <w:bookmarkStart w:id="179" w:name="_Toc190786954"/>
      <w:bookmarkStart w:id="180" w:name="_Toc239231274"/>
      <w:r w:rsidRPr="00BC027B">
        <w:t>Accord de licence</w:t>
      </w:r>
      <w:bookmarkEnd w:id="179"/>
      <w:bookmarkEnd w:id="180"/>
    </w:p>
    <w:p w14:paraId="20B89284" w14:textId="77777777" w:rsidR="008D2C68" w:rsidRPr="00BC027B" w:rsidRDefault="008D2C68" w:rsidP="008D2C68">
      <w:pPr>
        <w:pStyle w:val="BodyText"/>
      </w:pPr>
      <w:r w:rsidRPr="00BC027B">
        <w:t xml:space="preserve">Le mode mathématique de KeyWord utilise une version modifiée de la librairie « MathMl2Braille » qui a d’abord été développée par Ludovic Bal (contact: </w:t>
      </w:r>
      <w:hyperlink r:id="rId13" w:history="1">
        <w:r w:rsidRPr="00BC027B">
          <w:rPr>
            <w:rStyle w:val="Hyperlink"/>
          </w:rPr>
          <w:t>ludo.bal62@gmail.com</w:t>
        </w:r>
      </w:hyperlink>
      <w:r w:rsidRPr="00BC027B">
        <w:t>). Cette librairie est distribuée grâce à la licence GNU Lesser General Public License v2.1 (LGPL v2.1).</w:t>
      </w:r>
    </w:p>
    <w:p w14:paraId="63D99EC1" w14:textId="343058FC" w:rsidR="008D2C68" w:rsidRPr="00BC027B" w:rsidRDefault="008D2C68" w:rsidP="008D2C68">
      <w:pPr>
        <w:pStyle w:val="BodyText"/>
      </w:pPr>
      <w:r w:rsidRPr="00BC027B">
        <w:t>HumanWare peut fournir la version modifiée de cette librairie à quiconque sans frais. Pour en obtenir une copie, veuillez contacter le service à la clientèle de HumanWare tel que détaillé dans l’</w:t>
      </w:r>
      <w:hyperlink w:anchor="_top" w:history="1">
        <w:r w:rsidR="008E5964" w:rsidRPr="00BC027B">
          <w:rPr>
            <w:rStyle w:val="Hyperlink"/>
          </w:rPr>
          <w:t>Annexe J</w:t>
        </w:r>
      </w:hyperlink>
      <w:r w:rsidRPr="00BC027B">
        <w:t xml:space="preserve">. </w:t>
      </w:r>
    </w:p>
    <w:p w14:paraId="2EAC32EC" w14:textId="47269CA2" w:rsidR="008D2C68" w:rsidRPr="00BC027B" w:rsidRDefault="008D2C68" w:rsidP="007A05AD">
      <w:pPr>
        <w:pStyle w:val="Heading2"/>
        <w:numPr>
          <w:ilvl w:val="1"/>
          <w:numId w:val="1"/>
        </w:numPr>
      </w:pPr>
      <w:bookmarkStart w:id="181" w:name="_Toc190786955"/>
      <w:bookmarkStart w:id="182" w:name="_Toc239231275"/>
      <w:r w:rsidRPr="00BC027B">
        <w:t>Travailler dans plusieurs documents à la fois</w:t>
      </w:r>
      <w:bookmarkEnd w:id="181"/>
      <w:bookmarkEnd w:id="182"/>
    </w:p>
    <w:p w14:paraId="1F2A554A" w14:textId="154207E8" w:rsidR="008D2C68" w:rsidRPr="00BC027B" w:rsidRDefault="008D2C68" w:rsidP="007A05AD">
      <w:pPr>
        <w:pStyle w:val="Heading3"/>
        <w:numPr>
          <w:ilvl w:val="2"/>
          <w:numId w:val="1"/>
        </w:numPr>
      </w:pPr>
      <w:bookmarkStart w:id="183" w:name="_Toc190786956"/>
      <w:bookmarkStart w:id="184" w:name="_Toc239231276"/>
      <w:r w:rsidRPr="00BC027B">
        <w:t>Créer un nouveau document en éditant</w:t>
      </w:r>
      <w:bookmarkEnd w:id="183"/>
      <w:bookmarkEnd w:id="184"/>
    </w:p>
    <w:p w14:paraId="3616AB49" w14:textId="13B641B7" w:rsidR="008D2C68" w:rsidRPr="00BC027B" w:rsidRDefault="008D2C68" w:rsidP="008D2C68">
      <w:pPr>
        <w:pStyle w:val="BodyText"/>
      </w:pPr>
      <w:r w:rsidRPr="00BC027B">
        <w:t xml:space="preserve">Le </w:t>
      </w:r>
      <w:r w:rsidR="007A05AD" w:rsidRPr="00BC027B">
        <w:t>Monarch</w:t>
      </w:r>
      <w:r w:rsidRPr="00BC027B">
        <w:t xml:space="preserve"> vous permet de créer un nouveau document en éditant un autre document. Accédez simplement au menu contextuel en appuyant sur Espace avec M, sélectionnez </w:t>
      </w:r>
      <w:r w:rsidRPr="00BC027B">
        <w:lastRenderedPageBreak/>
        <w:t>Fichier, et sélectionnez l’option « Créer un nouveau document additionnel ». Vous pouvez également utiliser la commande Retour arrière avec N. Si votre document actuel n’a pas été préalablement enregistré, on vous demandera de le faire avant de créer un nouveau document. S’il a déjà été enregistré, votre document actuel sera enregistré automatiquement lorsque vous en créez un nouveau, et un document vierge s’ouvrira.</w:t>
      </w:r>
    </w:p>
    <w:p w14:paraId="1EB5DA3A" w14:textId="77777777" w:rsidR="008D2C68" w:rsidRPr="00BC027B" w:rsidRDefault="008D2C68" w:rsidP="008D2C68">
      <w:pPr>
        <w:pStyle w:val="BodyText"/>
      </w:pPr>
      <w:r w:rsidRPr="00BC027B">
        <w:t>Pour ouvrir un document en éditant un autre document, accédez au menu contextuel en appuyant sur Espace avec M, sélectionnez Fichier, et sélectionnez l’option « Ouvrir un document additionnel ». Vous pouvez également utiliser la commande Retour arrière avec O pour ouvrir un document additionnel. Si votre document actuel n’a pas été préalablement enregistré, on vous demandera de le faire avant d’ouvrir un nouveau document. S’il a déjà été enregistré, votre document actuel sera enregistré automatiquement lorsque vous en ouvrez un nouveau. Sélectionnez le document à ouvrir à partir de la liste affichée, et le nouveau document s’ouvrira.</w:t>
      </w:r>
    </w:p>
    <w:p w14:paraId="41819A38" w14:textId="03691CA9" w:rsidR="008D2C68" w:rsidRPr="00BC027B" w:rsidRDefault="008D2C68" w:rsidP="00A62B70">
      <w:pPr>
        <w:pStyle w:val="Heading3"/>
        <w:numPr>
          <w:ilvl w:val="2"/>
          <w:numId w:val="1"/>
        </w:numPr>
      </w:pPr>
      <w:bookmarkStart w:id="185" w:name="_Toc190786957"/>
      <w:bookmarkStart w:id="186" w:name="_Toc239231277"/>
      <w:r w:rsidRPr="00BC027B">
        <w:t>Changer de document</w:t>
      </w:r>
      <w:bookmarkEnd w:id="185"/>
      <w:bookmarkEnd w:id="186"/>
    </w:p>
    <w:p w14:paraId="24062432" w14:textId="1649F327" w:rsidR="008D2C68" w:rsidRPr="00BC027B" w:rsidRDefault="008D2C68" w:rsidP="008D2C68">
      <w:pPr>
        <w:pStyle w:val="BodyText"/>
      </w:pPr>
      <w:r w:rsidRPr="00BC027B">
        <w:t xml:space="preserve">Pour basculer entre deux ou plusieurs documents ouverts, accédez au menu contextuel en appuyant sur Espace avec M, sélectionnez Fichier, et sélectionnez l’option Changer de document. Vous pouvez également utiliser la commande Espace avec les </w:t>
      </w:r>
      <w:r w:rsidR="00936C9B" w:rsidRPr="00BC027B">
        <w:t>p</w:t>
      </w:r>
      <w:r w:rsidRPr="00BC027B">
        <w:t xml:space="preserve">oints 1-2-5-6 pour changer de document. Si votre document actuel n’a pas été préalablement enregistré, on vous demandera de le faire avant de changer de document. S’il a déjà été enregistré, votre document actuel sera enregistré automatiquement lorsque vous changez de document. Utilisez les </w:t>
      </w:r>
      <w:r w:rsidR="00852C6D" w:rsidRPr="00BC027B">
        <w:t>croix</w:t>
      </w:r>
      <w:r w:rsidRPr="00BC027B">
        <w:t xml:space="preserve"> </w:t>
      </w:r>
      <w:r w:rsidR="00534C89" w:rsidRPr="00BC027B">
        <w:t xml:space="preserve">directionnelles </w:t>
      </w:r>
      <w:r w:rsidRPr="00BC027B">
        <w:t>pour sélectionner</w:t>
      </w:r>
      <w:r w:rsidR="00534C89" w:rsidRPr="00BC027B">
        <w:t xml:space="preserve"> </w:t>
      </w:r>
      <w:r w:rsidR="00F74137" w:rsidRPr="00BC027B">
        <w:t xml:space="preserve">le disque ou </w:t>
      </w:r>
      <w:r w:rsidR="00534C89" w:rsidRPr="00BC027B">
        <w:t>l’espace de stockage</w:t>
      </w:r>
      <w:r w:rsidR="00F74137" w:rsidRPr="00BC027B">
        <w:t xml:space="preserve"> </w:t>
      </w:r>
      <w:r w:rsidR="001453B9" w:rsidRPr="00BC027B">
        <w:t>en ligne</w:t>
      </w:r>
      <w:r w:rsidRPr="00BC027B">
        <w:t>, parmi ceux qui sont disponibles sur l’appareil, que vous souhaitez ouvrir, puis sélectionnez le document vers lequel vous souhaitez changer dans la liste qui vous est présentée, et le nouveau document s'ouvrira.</w:t>
      </w:r>
    </w:p>
    <w:p w14:paraId="1AA76171" w14:textId="0C64117D" w:rsidR="008D2C68" w:rsidRPr="00BC027B" w:rsidRDefault="008D2C68" w:rsidP="008D2C68">
      <w:pPr>
        <w:pStyle w:val="BodyText"/>
      </w:pPr>
      <w:r w:rsidRPr="00BC027B">
        <w:t xml:space="preserve">Le </w:t>
      </w:r>
      <w:r w:rsidR="003644DE" w:rsidRPr="00BC027B">
        <w:t>Monarch</w:t>
      </w:r>
      <w:r w:rsidRPr="00BC027B">
        <w:t xml:space="preserve"> vous dira le nom du document auquel vous avez changé. Lorsque vous changez d’un document à l’autre, le curseur sera situé au dernier endroit dans votre document.</w:t>
      </w:r>
    </w:p>
    <w:p w14:paraId="2251E646" w14:textId="77777777" w:rsidR="008D2C68" w:rsidRPr="00BC027B" w:rsidRDefault="008D2C68" w:rsidP="008D2C68">
      <w:pPr>
        <w:pStyle w:val="BodyText"/>
      </w:pPr>
      <w:r w:rsidRPr="00BC027B">
        <w:t>Pour de meilleures performances, travailler en mode lecture seule sur les documents que vous n’éditez pas évitera le besoin d’enregistrer le document à chaque fois que vous le quittez pour un autre document. Il n’y a pas de limite au nombre de document ouverts en même temps, mais gardez à l’esprit que la performance risque d’être affectée plus les documents sont volumineux et plus le nombre de documents ouverts est grand.</w:t>
      </w:r>
    </w:p>
    <w:p w14:paraId="3AFBC413" w14:textId="3776A3C0" w:rsidR="008D2C68" w:rsidRPr="00BC027B" w:rsidRDefault="008D2C68" w:rsidP="001704A0">
      <w:pPr>
        <w:pStyle w:val="Heading2"/>
        <w:numPr>
          <w:ilvl w:val="1"/>
          <w:numId w:val="1"/>
        </w:numPr>
      </w:pPr>
      <w:bookmarkStart w:id="187" w:name="_Toc450644626"/>
      <w:bookmarkStart w:id="188" w:name="_Toc190786958"/>
      <w:bookmarkStart w:id="189" w:name="_Toc239231278"/>
      <w:r w:rsidRPr="00BC027B">
        <w:t>Générer un aperçu visuel</w:t>
      </w:r>
      <w:bookmarkEnd w:id="187"/>
      <w:bookmarkEnd w:id="188"/>
      <w:bookmarkEnd w:id="189"/>
      <w:r w:rsidRPr="00BC027B">
        <w:fldChar w:fldCharType="begin"/>
      </w:r>
      <w:r w:rsidRPr="00BC027B">
        <w:instrText xml:space="preserve"> XE "aperçu visuel" </w:instrText>
      </w:r>
      <w:r w:rsidRPr="00BC027B">
        <w:fldChar w:fldCharType="end"/>
      </w:r>
    </w:p>
    <w:p w14:paraId="679DF307" w14:textId="77777777" w:rsidR="008D2C68" w:rsidRPr="00BC027B" w:rsidRDefault="008D2C68" w:rsidP="008D2C68">
      <w:pPr>
        <w:pStyle w:val="BodyText"/>
      </w:pPr>
      <w:r w:rsidRPr="00BC027B">
        <w:t>Il se peut que vous receviez de temps à autre des commentaires de personnes voyantes comme quoi l’écran visuel de KeyWord affiche des boîtes ou formes noires. Ceci est dû au fait que le traitement de texte de KeyWord est spécialement conçu pour les utilisateurs de braille. Ces boîtes ou formes noires sont des marqueurs de format braille qui ne se traduisent pas de manière visuelle.</w:t>
      </w:r>
    </w:p>
    <w:p w14:paraId="3181437D" w14:textId="77777777" w:rsidR="008D2C68" w:rsidRPr="00BC027B" w:rsidRDefault="008D2C68" w:rsidP="008D2C68">
      <w:pPr>
        <w:pStyle w:val="BodyText"/>
      </w:pPr>
      <w:r w:rsidRPr="00BC027B">
        <w:lastRenderedPageBreak/>
        <w:t>De temps en temps, il se peut que vous ayez à montrer à un professeur ou collègue un document sur lequel vous travaillez en formatage final.</w:t>
      </w:r>
    </w:p>
    <w:p w14:paraId="4706D41F" w14:textId="268822BD" w:rsidR="008D2C68" w:rsidRPr="00BC027B" w:rsidRDefault="008D2C68" w:rsidP="008D2C68">
      <w:pPr>
        <w:pStyle w:val="BodyText"/>
      </w:pPr>
      <w:r w:rsidRPr="00BC027B">
        <w:t xml:space="preserve">Vous pouvez alors utiliser l’option « Générer un aperçu », qui génère temporairement une version </w:t>
      </w:r>
      <w:r w:rsidR="002B377A" w:rsidRPr="00BC027B">
        <w:t>Web</w:t>
      </w:r>
      <w:r w:rsidRPr="00BC027B">
        <w:t xml:space="preserve"> de votre document et l’affiche </w:t>
      </w:r>
      <w:r w:rsidR="00DD6A20" w:rsidRPr="00BC027B">
        <w:t>en braille</w:t>
      </w:r>
      <w:r w:rsidR="008453ED" w:rsidRPr="00BC027B">
        <w:t xml:space="preserve"> </w:t>
      </w:r>
      <w:r w:rsidR="00DD6A20" w:rsidRPr="00BC027B">
        <w:t xml:space="preserve">et visuellement </w:t>
      </w:r>
      <w:r w:rsidR="008453ED" w:rsidRPr="00BC027B">
        <w:t>comme si un écran était branché sur le port HDMI de votre appareil</w:t>
      </w:r>
      <w:r w:rsidRPr="00BC027B">
        <w:t>. Lorsqu’un document est en mode aperçu, vous pouvez</w:t>
      </w:r>
      <w:r w:rsidR="0056282D" w:rsidRPr="00BC027B">
        <w:t xml:space="preserve"> naviguer à l’aide des </w:t>
      </w:r>
      <w:r w:rsidR="00B57E3D" w:rsidRPr="00BC027B">
        <w:t>croix</w:t>
      </w:r>
      <w:r w:rsidR="0056282D" w:rsidRPr="00BC027B">
        <w:t xml:space="preserve"> directionnelles</w:t>
      </w:r>
      <w:r w:rsidRPr="00BC027B">
        <w:t>.</w:t>
      </w:r>
    </w:p>
    <w:p w14:paraId="34A4F7A3" w14:textId="68845A21" w:rsidR="008D2C68" w:rsidRPr="00BC027B" w:rsidRDefault="008D2C68" w:rsidP="008D2C68">
      <w:pPr>
        <w:pStyle w:val="BodyText"/>
      </w:pPr>
      <w:r w:rsidRPr="00BC027B">
        <w:t>Pour générer un aperçu, appuyez sur ENTRÉE avec V sur un document ouvert, ou appuyez sur E</w:t>
      </w:r>
      <w:r w:rsidR="0094684F" w:rsidRPr="00BC027B">
        <w:t>space</w:t>
      </w:r>
      <w:r w:rsidRPr="00BC027B">
        <w:t xml:space="preserve"> avec M, puis sélectionnez et activez Aperçu.</w:t>
      </w:r>
    </w:p>
    <w:p w14:paraId="37BCEA01" w14:textId="7602DFE0" w:rsidR="008D2C68" w:rsidRPr="00BC027B" w:rsidRDefault="008D2C68" w:rsidP="008D2C68">
      <w:pPr>
        <w:pStyle w:val="BodyText"/>
      </w:pPr>
      <w:r w:rsidRPr="00BC027B">
        <w:t>Pour fermer l’aperçu, appuyez sur E</w:t>
      </w:r>
      <w:r w:rsidR="00454BD7" w:rsidRPr="00BC027B">
        <w:t>space</w:t>
      </w:r>
      <w:r w:rsidRPr="00BC027B">
        <w:t xml:space="preserve"> avec E.</w:t>
      </w:r>
    </w:p>
    <w:p w14:paraId="6569EE45" w14:textId="3A1F3F85" w:rsidR="008D2C68" w:rsidRPr="00BC027B" w:rsidRDefault="008D2C68" w:rsidP="00FE1951">
      <w:pPr>
        <w:pStyle w:val="Heading2"/>
        <w:numPr>
          <w:ilvl w:val="1"/>
          <w:numId w:val="1"/>
        </w:numPr>
      </w:pPr>
      <w:bookmarkStart w:id="190" w:name="_Toc190786959"/>
      <w:bookmarkStart w:id="191" w:name="_Toc239231279"/>
      <w:r w:rsidRPr="00BC027B">
        <w:t>Convertir un document Word en un autre format</w:t>
      </w:r>
      <w:bookmarkEnd w:id="190"/>
      <w:bookmarkEnd w:id="191"/>
    </w:p>
    <w:p w14:paraId="2BE6B8F7" w14:textId="6A9A380B" w:rsidR="008D2C68" w:rsidRPr="00BC027B" w:rsidRDefault="008D2C68" w:rsidP="008D2C68">
      <w:pPr>
        <w:pStyle w:val="BodyText"/>
      </w:pPr>
      <w:r w:rsidRPr="00BC027B">
        <w:t>Les documents Word peuvent être sauvegardés en tant que formats braille .brf ou .brl. À partir d’un document Word, utilisez l’option Enregistrer sous en appuyant sur R</w:t>
      </w:r>
      <w:r w:rsidR="008943D0" w:rsidRPr="00BC027B">
        <w:t>etour</w:t>
      </w:r>
      <w:r w:rsidRPr="00BC027B">
        <w:t xml:space="preserve"> </w:t>
      </w:r>
      <w:r w:rsidR="008943D0" w:rsidRPr="00BC027B">
        <w:t>arrière</w:t>
      </w:r>
      <w:r w:rsidRPr="00BC027B">
        <w:t xml:space="preserve"> avec S, et sélectionnez le format .brf ou .brl pour convertir votre document Word en ce format. </w:t>
      </w:r>
    </w:p>
    <w:p w14:paraId="1334AA1C" w14:textId="669C1A63" w:rsidR="008D2C68" w:rsidRPr="00BC027B" w:rsidRDefault="008D2C68" w:rsidP="00C570F7">
      <w:pPr>
        <w:pStyle w:val="Heading2"/>
        <w:numPr>
          <w:ilvl w:val="1"/>
          <w:numId w:val="1"/>
        </w:numPr>
      </w:pPr>
      <w:bookmarkStart w:id="192" w:name="_Toc190786961"/>
      <w:bookmarkStart w:id="193" w:name="_Toc239231280"/>
      <w:r w:rsidRPr="00BC027B">
        <w:t>Embosser un document</w:t>
      </w:r>
      <w:bookmarkEnd w:id="192"/>
      <w:bookmarkEnd w:id="193"/>
    </w:p>
    <w:p w14:paraId="666EB62F" w14:textId="53366DE7" w:rsidR="008D2C68" w:rsidRPr="00BC027B" w:rsidRDefault="008D2C68" w:rsidP="008D2C68">
      <w:pPr>
        <w:pStyle w:val="BodyText"/>
      </w:pPr>
      <w:r w:rsidRPr="00BC027B">
        <w:t>Avec KeyWord, vous pouvez embosser des documents avec des embosseuses compatibles telles que Romeo 60, Juliet 120 et Basic-D 5, qui offrent l’embossage direct par connexion Wi-Fi. Pour embosser un document, vous devrez d’abord configurer l’adresse IP de votre embosseuse à partir des réglages de KeyWord</w:t>
      </w:r>
      <w:r w:rsidR="00C6018E" w:rsidRPr="00BC027B">
        <w:t>.</w:t>
      </w:r>
    </w:p>
    <w:p w14:paraId="405003E3" w14:textId="77777777" w:rsidR="008D2C68" w:rsidRPr="00BC027B" w:rsidRDefault="008D2C68" w:rsidP="008D2C68">
      <w:pPr>
        <w:pStyle w:val="BodyText"/>
      </w:pPr>
      <w:r w:rsidRPr="00BC027B">
        <w:t>Une fois l’adresse IP configurée, sélectionnez Embosser à partir du menu KeyWord et appuyez sur ENTRÉE. Sélectionnez un document Word à embosser et appuyez sur ENTRÉE.</w:t>
      </w:r>
    </w:p>
    <w:p w14:paraId="325FD1EC" w14:textId="72F99521" w:rsidR="00970FD9" w:rsidRPr="00BC027B" w:rsidRDefault="008D2C68" w:rsidP="008D2C68">
      <w:pPr>
        <w:pStyle w:val="BodyText"/>
      </w:pPr>
      <w:r w:rsidRPr="00BC027B">
        <w:t>Veuillez noter que pour l’instant, le formatage et la taille de page doivent être réglés à partir du menu de l’embosseuse et non à partir de KeyWord. Les lignes vierges ne sont pas rendues par l’embosseuse. Pour que l’embosseuse ait une fonctionnalité optimale, assurez-vous que le logiciel du</w:t>
      </w:r>
      <w:r w:rsidR="00B673E4" w:rsidRPr="00BC027B">
        <w:t xml:space="preserve"> Monarch</w:t>
      </w:r>
      <w:r w:rsidRPr="00BC027B">
        <w:t xml:space="preserve"> soit à jour.</w:t>
      </w:r>
    </w:p>
    <w:p w14:paraId="1F95CC18" w14:textId="2D1F4261" w:rsidR="00BD6732" w:rsidRPr="00BC027B" w:rsidRDefault="00BD6732" w:rsidP="00122435">
      <w:pPr>
        <w:pStyle w:val="Heading1"/>
        <w:numPr>
          <w:ilvl w:val="0"/>
          <w:numId w:val="1"/>
        </w:numPr>
      </w:pPr>
      <w:bookmarkStart w:id="194" w:name="_Toc239231281"/>
      <w:r w:rsidRPr="00BC027B">
        <w:t>Crée</w:t>
      </w:r>
      <w:r w:rsidR="00122435" w:rsidRPr="00BC027B">
        <w:t>r d</w:t>
      </w:r>
      <w:r w:rsidRPr="00BC027B">
        <w:t>es gra</w:t>
      </w:r>
      <w:r w:rsidR="00664724" w:rsidRPr="00BC027B">
        <w:t>ph</w:t>
      </w:r>
      <w:r w:rsidR="00D222A6" w:rsidRPr="00BC027B">
        <w:t>iques</w:t>
      </w:r>
      <w:r w:rsidR="00664724" w:rsidRPr="00BC027B">
        <w:t xml:space="preserve"> </w:t>
      </w:r>
      <w:r w:rsidR="006C18AC" w:rsidRPr="00BC027B">
        <w:t>a</w:t>
      </w:r>
      <w:r w:rsidR="00664724" w:rsidRPr="00BC027B">
        <w:t>vec KeyMath</w:t>
      </w:r>
      <w:bookmarkEnd w:id="194"/>
    </w:p>
    <w:p w14:paraId="198ABC36" w14:textId="24B943F2" w:rsidR="00A721DF" w:rsidRPr="00BC027B" w:rsidRDefault="00C91435" w:rsidP="008D2C68">
      <w:pPr>
        <w:pStyle w:val="BodyText"/>
      </w:pPr>
      <w:r w:rsidRPr="00BC027B">
        <w:t xml:space="preserve">KeyMath est l’application toute désignée pour </w:t>
      </w:r>
      <w:r w:rsidR="009E3A83" w:rsidRPr="00BC027B">
        <w:t xml:space="preserve">travailler avec des expressions mathématiques. </w:t>
      </w:r>
      <w:r w:rsidR="00F66268" w:rsidRPr="00BC027B">
        <w:t xml:space="preserve">Vous pouvez saisir toutes vos expressions mathématiques dans n’importe lequel des codes mathématiques supportés par l’appareil, </w:t>
      </w:r>
      <w:r w:rsidR="00B6175B" w:rsidRPr="00BC027B">
        <w:t xml:space="preserve">les éditer, les importer et exporter </w:t>
      </w:r>
      <w:r w:rsidR="004679B4" w:rsidRPr="00BC027B">
        <w:t>de/vers n’importe quelle application</w:t>
      </w:r>
      <w:r w:rsidR="00D66687" w:rsidRPr="00BC027B">
        <w:t xml:space="preserve"> et vous pouvez générer divers graph</w:t>
      </w:r>
      <w:r w:rsidR="008777F4" w:rsidRPr="00BC027B">
        <w:t>iques</w:t>
      </w:r>
      <w:r w:rsidR="00D66687" w:rsidRPr="00BC027B">
        <w:t xml:space="preserve"> à partir de ces expressions, </w:t>
      </w:r>
      <w:r w:rsidR="007461FC" w:rsidRPr="00BC027B">
        <w:t xml:space="preserve">qui peuvent être utilisés dans différents contextes, </w:t>
      </w:r>
      <w:r w:rsidR="00B67409" w:rsidRPr="00BC027B">
        <w:t>par exemple dans le cadre de travaux scolaires.</w:t>
      </w:r>
    </w:p>
    <w:p w14:paraId="269ED204" w14:textId="34D2AE7F" w:rsidR="00A721DF" w:rsidRPr="00BC027B" w:rsidRDefault="00A721DF" w:rsidP="00874CFB">
      <w:pPr>
        <w:pStyle w:val="Heading2"/>
        <w:numPr>
          <w:ilvl w:val="1"/>
          <w:numId w:val="1"/>
        </w:numPr>
      </w:pPr>
      <w:bookmarkStart w:id="195" w:name="_Toc239231282"/>
      <w:r w:rsidRPr="00BC027B">
        <w:lastRenderedPageBreak/>
        <w:t>Créer une nouvelle expression</w:t>
      </w:r>
      <w:bookmarkEnd w:id="195"/>
    </w:p>
    <w:p w14:paraId="24715300" w14:textId="754006AF" w:rsidR="00664724" w:rsidRPr="00BC027B" w:rsidRDefault="00992E1C" w:rsidP="008D2C68">
      <w:pPr>
        <w:pStyle w:val="BodyText"/>
      </w:pPr>
      <w:r w:rsidRPr="00BC027B">
        <w:t xml:space="preserve">Lorsque vous ouvrez KeyMath, vous êtes dirigés vers la liste des expressions. </w:t>
      </w:r>
      <w:r w:rsidR="009A1F70" w:rsidRPr="00BC027B">
        <w:t xml:space="preserve">Si des expressions avaient été écrites précédemment durant la même session, </w:t>
      </w:r>
      <w:r w:rsidR="00417B77" w:rsidRPr="00BC027B">
        <w:t xml:space="preserve">ces expressions seront affichées. </w:t>
      </w:r>
      <w:r w:rsidR="002C6454" w:rsidRPr="00BC027B">
        <w:t xml:space="preserve">Si ce n’est pas le cas, un message sera affiché </w:t>
      </w:r>
      <w:r w:rsidR="000044C8" w:rsidRPr="00BC027B">
        <w:t xml:space="preserve">vous indiquant que vous vous trouvez dans la liste des expressions </w:t>
      </w:r>
      <w:r w:rsidR="004F78CE" w:rsidRPr="00BC027B">
        <w:t xml:space="preserve">et vous invitant à entrer une nouvelle expression </w:t>
      </w:r>
      <w:r w:rsidR="00A02262" w:rsidRPr="00BC027B">
        <w:t xml:space="preserve">en utilisant le raccourci Espace avec N. </w:t>
      </w:r>
      <w:r w:rsidR="00F65D46" w:rsidRPr="00BC027B">
        <w:t xml:space="preserve">en utilisant ce raccourci, vous serez dirigés dans une fenêtre </w:t>
      </w:r>
      <w:r w:rsidR="0012698B" w:rsidRPr="00BC027B">
        <w:t xml:space="preserve">où vous pourrez entrer une nouvelle expression, </w:t>
      </w:r>
      <w:r w:rsidR="009077B8" w:rsidRPr="00BC027B">
        <w:t xml:space="preserve">en utilisant </w:t>
      </w:r>
      <w:r w:rsidR="00320067" w:rsidRPr="00BC027B">
        <w:t xml:space="preserve">votre </w:t>
      </w:r>
      <w:r w:rsidR="003E47CE" w:rsidRPr="00BC027B">
        <w:t xml:space="preserve">code mathématique </w:t>
      </w:r>
      <w:r w:rsidR="00320067" w:rsidRPr="00BC027B">
        <w:t>configuré par défaut dans les réglages de votre profil de langues.</w:t>
      </w:r>
      <w:r w:rsidR="00882527" w:rsidRPr="00BC027B">
        <w:t xml:space="preserve"> </w:t>
      </w:r>
      <w:r w:rsidR="0065629A" w:rsidRPr="00BC027B">
        <w:t xml:space="preserve">Lorsque vous avez terminé d’écrire votre expression, appuyez sur ENTRÉE </w:t>
      </w:r>
      <w:r w:rsidR="00532400" w:rsidRPr="00BC027B">
        <w:t>pour créer une expression et générer un aperçu visuel de votre graph</w:t>
      </w:r>
      <w:r w:rsidR="00C773D4" w:rsidRPr="00BC027B">
        <w:t>ique</w:t>
      </w:r>
      <w:r w:rsidR="00532400" w:rsidRPr="00BC027B">
        <w:t>.</w:t>
      </w:r>
    </w:p>
    <w:p w14:paraId="7FB43D85" w14:textId="3D8727B0" w:rsidR="00A21F0A" w:rsidRPr="00BC027B" w:rsidRDefault="00A21F0A" w:rsidP="00A21F0A">
      <w:pPr>
        <w:pStyle w:val="Heading2"/>
        <w:numPr>
          <w:ilvl w:val="1"/>
          <w:numId w:val="1"/>
        </w:numPr>
      </w:pPr>
      <w:bookmarkStart w:id="196" w:name="_Toc239231283"/>
      <w:r w:rsidRPr="00BC027B">
        <w:t>Importer et exporter des expressions mathématiques</w:t>
      </w:r>
      <w:bookmarkEnd w:id="196"/>
    </w:p>
    <w:p w14:paraId="66243D38" w14:textId="6BFED128" w:rsidR="00A21F0A" w:rsidRPr="00BC027B" w:rsidRDefault="001A31CE" w:rsidP="00FC65B1">
      <w:pPr>
        <w:pStyle w:val="Heading3"/>
        <w:numPr>
          <w:ilvl w:val="2"/>
          <w:numId w:val="1"/>
        </w:numPr>
      </w:pPr>
      <w:bookmarkStart w:id="197" w:name="_Toc239231284"/>
      <w:r w:rsidRPr="00BC027B">
        <w:t>Insérer des expressions mathématiques provenant d’un fichier BRL</w:t>
      </w:r>
      <w:bookmarkEnd w:id="197"/>
    </w:p>
    <w:p w14:paraId="618E943C" w14:textId="4AF428DC" w:rsidR="001A31CE" w:rsidRPr="00BC027B" w:rsidRDefault="0041510A" w:rsidP="008D2C68">
      <w:pPr>
        <w:pStyle w:val="BodyText"/>
      </w:pPr>
      <w:r w:rsidRPr="00BC027B">
        <w:t xml:space="preserve">Vous pouvez insérer des expressions mathématiques à partir d’un fichier braille (.brl </w:t>
      </w:r>
      <w:r w:rsidR="00B43C79" w:rsidRPr="00BC027B">
        <w:t xml:space="preserve">ou .brf. </w:t>
      </w:r>
      <w:r w:rsidR="006A5235" w:rsidRPr="00BC027B">
        <w:t>P</w:t>
      </w:r>
      <w:r w:rsidR="00B64A5E" w:rsidRPr="00BC027B">
        <w:t xml:space="preserve">our ce faire, utilisez le raccourci retour arrière avec O </w:t>
      </w:r>
      <w:r w:rsidR="003F34E5" w:rsidRPr="00BC027B">
        <w:t xml:space="preserve">ou sélectionnez l’option « Insérer </w:t>
      </w:r>
      <w:r w:rsidR="005A563C" w:rsidRPr="00BC027B">
        <w:t xml:space="preserve">à partir d’un fichier BRL » </w:t>
      </w:r>
      <w:r w:rsidR="00656651" w:rsidRPr="00BC027B">
        <w:t xml:space="preserve">dans le menu contextuel. Une fenêtre du gestionnaire de fichiers s’ouvrira alors, et vous devrez parcourir la liste de vos fichiers et dossiers pour trouver le document qui vous intéresse. </w:t>
      </w:r>
      <w:r w:rsidR="00FA4333" w:rsidRPr="00BC027B">
        <w:t xml:space="preserve">Appuyez sur Espace avec D pour vous rendre à la liste des </w:t>
      </w:r>
      <w:r w:rsidR="003F1470" w:rsidRPr="00BC027B">
        <w:t xml:space="preserve">disques et </w:t>
      </w:r>
      <w:r w:rsidR="00FA4333" w:rsidRPr="00BC027B">
        <w:t xml:space="preserve">espaces de stockage </w:t>
      </w:r>
      <w:r w:rsidR="002E7D4E" w:rsidRPr="00BC027B">
        <w:t>en ligne</w:t>
      </w:r>
      <w:r w:rsidR="003F1470" w:rsidRPr="00BC027B">
        <w:t xml:space="preserve"> </w:t>
      </w:r>
      <w:r w:rsidR="00FA4333" w:rsidRPr="00BC027B">
        <w:t xml:space="preserve">disponibles. </w:t>
      </w:r>
      <w:r w:rsidR="005D62B6" w:rsidRPr="00BC027B">
        <w:t xml:space="preserve">Les fichiers qui vous seront affichés sont en format BRL et BRF. </w:t>
      </w:r>
      <w:r w:rsidR="00CF6F0F" w:rsidRPr="00BC027B">
        <w:t xml:space="preserve">Appuyez sur ENTRÉE sur le fichier que vous recherchez. </w:t>
      </w:r>
      <w:r w:rsidR="006A1B72" w:rsidRPr="00BC027B">
        <w:t>Toutes les expressions mathématiques se trouvant dans ce fichier seront alors insérées dans</w:t>
      </w:r>
      <w:r w:rsidR="00C87D32" w:rsidRPr="00BC027B">
        <w:t xml:space="preserve"> votre liste d’expressions.</w:t>
      </w:r>
    </w:p>
    <w:p w14:paraId="13FDDAA7" w14:textId="5EB01CFA" w:rsidR="004D4240" w:rsidRPr="00BC027B" w:rsidRDefault="004D4240" w:rsidP="004D4240">
      <w:pPr>
        <w:pStyle w:val="Heading3"/>
        <w:numPr>
          <w:ilvl w:val="2"/>
          <w:numId w:val="1"/>
        </w:numPr>
      </w:pPr>
      <w:bookmarkStart w:id="198" w:name="_Toc239231285"/>
      <w:r w:rsidRPr="00BC027B">
        <w:t>Exporter des expressions dans un fichier BRL</w:t>
      </w:r>
      <w:bookmarkEnd w:id="198"/>
    </w:p>
    <w:p w14:paraId="0A514653" w14:textId="1998E941" w:rsidR="004D4240" w:rsidRPr="00BC027B" w:rsidRDefault="005614E7" w:rsidP="008D2C68">
      <w:pPr>
        <w:pStyle w:val="BodyText"/>
      </w:pPr>
      <w:r w:rsidRPr="00BC027B">
        <w:t xml:space="preserve">Après que vous ayez écrit vos expressions mathématiques, </w:t>
      </w:r>
      <w:r w:rsidR="004C429D" w:rsidRPr="00BC027B">
        <w:t xml:space="preserve">vous pouvez les exporter pour les réutiliser sur un autre appareil, </w:t>
      </w:r>
      <w:r w:rsidR="00AD7823" w:rsidRPr="00BC027B">
        <w:t xml:space="preserve">ou simplement sauvegarder la session courante. </w:t>
      </w:r>
      <w:r w:rsidR="00C27763" w:rsidRPr="00BC027B">
        <w:t xml:space="preserve">Pour ce faire, utilisez le raccourci Retour arrière avec S </w:t>
      </w:r>
      <w:r w:rsidR="007F17B0" w:rsidRPr="00BC027B">
        <w:t xml:space="preserve">ou sélectionnez l’option « Exporter les </w:t>
      </w:r>
      <w:r w:rsidR="004C1C1C" w:rsidRPr="00BC027B">
        <w:t>expressions dans un fichier BRL »</w:t>
      </w:r>
      <w:r w:rsidR="0023669C" w:rsidRPr="00BC027B">
        <w:t xml:space="preserve"> dans le menu contextuel. Une fenêtre du Gestionnaire de fichiers s’ouvrira alors, </w:t>
      </w:r>
      <w:r w:rsidR="00FF2DFB" w:rsidRPr="00BC027B">
        <w:t xml:space="preserve">affichant les répertoires </w:t>
      </w:r>
      <w:r w:rsidR="00975AB9" w:rsidRPr="00BC027B">
        <w:t xml:space="preserve">et espaces de stockage </w:t>
      </w:r>
      <w:r w:rsidR="007016D2" w:rsidRPr="00BC027B">
        <w:t>en ligne</w:t>
      </w:r>
      <w:r w:rsidR="00975AB9" w:rsidRPr="00BC027B">
        <w:t xml:space="preserve"> </w:t>
      </w:r>
      <w:r w:rsidR="00FF2DFB" w:rsidRPr="00BC027B">
        <w:t xml:space="preserve">dans lesquels vous pouvez sauvegarder votre document. </w:t>
      </w:r>
      <w:r w:rsidR="005F78AB" w:rsidRPr="00BC027B">
        <w:t xml:space="preserve">Vous serez automatiquement positionné à l’endroit où écrire le nom du fichier et un nom sera généré aléatoirement; </w:t>
      </w:r>
      <w:r w:rsidR="00BA2BAC" w:rsidRPr="00BC027B">
        <w:t xml:space="preserve">vous pouvez choisir de conserver le nom du fichier proposé, </w:t>
      </w:r>
      <w:r w:rsidR="00794B0A" w:rsidRPr="00BC027B">
        <w:t>ou le remplacer par un nom de votre choix.</w:t>
      </w:r>
      <w:r w:rsidR="002207D4" w:rsidRPr="00BC027B">
        <w:t xml:space="preserve"> Une fois </w:t>
      </w:r>
      <w:r w:rsidR="00441B21" w:rsidRPr="00BC027B">
        <w:t>que</w:t>
      </w:r>
      <w:r w:rsidR="002207D4" w:rsidRPr="00BC027B">
        <w:t xml:space="preserve"> le répertoire </w:t>
      </w:r>
      <w:r w:rsidR="00D73260" w:rsidRPr="00BC027B">
        <w:t xml:space="preserve">ou l’espace de stockage </w:t>
      </w:r>
      <w:r w:rsidR="00EF0A7B" w:rsidRPr="00BC027B">
        <w:t>en ligne</w:t>
      </w:r>
      <w:r w:rsidR="00D73260" w:rsidRPr="00BC027B">
        <w:t xml:space="preserve"> </w:t>
      </w:r>
      <w:r w:rsidR="002207D4" w:rsidRPr="00BC027B">
        <w:t xml:space="preserve">dans lequel vous voudrez sauvegarder votre fichier sera ouvert, </w:t>
      </w:r>
      <w:r w:rsidR="00710FD9" w:rsidRPr="00BC027B">
        <w:t xml:space="preserve">on vous demandera de choisir dans quel dossier vous souhaitez sauvegarder votre document. </w:t>
      </w:r>
      <w:r w:rsidR="00277DD5" w:rsidRPr="00BC027B">
        <w:t xml:space="preserve">Si ce dossier contient des sous-dossiers, ceux-ci seront également affichés. </w:t>
      </w:r>
      <w:r w:rsidR="002A451E" w:rsidRPr="00BC027B">
        <w:t>Si ce dossier ne contient aucun sous-dossier, on vous demandera de nommer votre fichier.</w:t>
      </w:r>
      <w:r w:rsidR="007D2E8B" w:rsidRPr="00BC027B">
        <w:t xml:space="preserve"> Une zone de texte vous sera alors présentée dans laquelle vous pourrez écrire le nom de votre fichier. </w:t>
      </w:r>
      <w:r w:rsidR="00CE2605" w:rsidRPr="00BC027B">
        <w:t>Lorsque vous aurez terminé, utilisez le</w:t>
      </w:r>
      <w:r w:rsidR="00B57E3D" w:rsidRPr="00BC027B">
        <w:t xml:space="preserve">s croix </w:t>
      </w:r>
      <w:r w:rsidR="00CE2605" w:rsidRPr="00BC027B">
        <w:t xml:space="preserve">directionnelles pour naviguer </w:t>
      </w:r>
      <w:r w:rsidR="00975576" w:rsidRPr="00BC027B">
        <w:t xml:space="preserve">jusqu’au bouton Enregistrer et appuyez sur ENTRÉE. </w:t>
      </w:r>
      <w:r w:rsidR="00587E2D" w:rsidRPr="00BC027B">
        <w:lastRenderedPageBreak/>
        <w:t xml:space="preserve">Vous pouvez également utiliser le raccourci Retour arrière avec A (exécuter l’action courante) </w:t>
      </w:r>
      <w:r w:rsidR="00687CA5" w:rsidRPr="00BC027B">
        <w:t xml:space="preserve">pour compléter l’enregistrement de votre fichier. </w:t>
      </w:r>
      <w:r w:rsidR="00161128" w:rsidRPr="00BC027B">
        <w:t xml:space="preserve">Veuillez noter que peu importe où vous vous trouvez dans le processus d’enregistrement, </w:t>
      </w:r>
      <w:r w:rsidR="0018488F" w:rsidRPr="00BC027B">
        <w:t>utiliser le raccourci Espace avec S vous dirigera automatiquement vers la zone d’édition permettant de nommer votre fichier.</w:t>
      </w:r>
      <w:r w:rsidR="00DF57E6" w:rsidRPr="00BC027B">
        <w:t xml:space="preserve"> Si vous ouvrez un fichier existant, le raccourci Espace avec S </w:t>
      </w:r>
      <w:r w:rsidR="004326C3" w:rsidRPr="00BC027B">
        <w:t>remplacera votre document avec ses changements.</w:t>
      </w:r>
    </w:p>
    <w:p w14:paraId="673EF6A4" w14:textId="7D75EA97" w:rsidR="00B64016" w:rsidRPr="00BC027B" w:rsidRDefault="00B64016" w:rsidP="008D2C68">
      <w:pPr>
        <w:pStyle w:val="BodyText"/>
      </w:pPr>
      <w:r w:rsidRPr="00BC027B">
        <w:t xml:space="preserve">À n’importe quel moment durant le processus de sauvegarde de votre document, </w:t>
      </w:r>
      <w:r w:rsidR="00EE0B37" w:rsidRPr="00BC027B">
        <w:t>vous pouvez enregistrer votre document en appuyant sur ENTRÉE sur le bouton Enregistrer.</w:t>
      </w:r>
    </w:p>
    <w:p w14:paraId="3763AF55" w14:textId="0C446CAF" w:rsidR="00203A4C" w:rsidRPr="00BC027B" w:rsidRDefault="00203A4C" w:rsidP="008D2C68">
      <w:pPr>
        <w:pStyle w:val="BodyText"/>
      </w:pPr>
      <w:r w:rsidRPr="00BC027B">
        <w:t xml:space="preserve">Veuillez noter que vous pouvez insérer des expressions mathématiques provenant de fichiers BRF et BRL, </w:t>
      </w:r>
      <w:r w:rsidR="007A4EC1" w:rsidRPr="00BC027B">
        <w:t>mais vous ne pouvez exporter vos expressions mathématiques que dans des fichiers au format BRL.</w:t>
      </w:r>
    </w:p>
    <w:p w14:paraId="7E8251BA" w14:textId="637A73FE" w:rsidR="000845CA" w:rsidRPr="00BC027B" w:rsidRDefault="000845CA" w:rsidP="000845CA">
      <w:pPr>
        <w:pStyle w:val="Heading3"/>
        <w:numPr>
          <w:ilvl w:val="2"/>
          <w:numId w:val="1"/>
        </w:numPr>
      </w:pPr>
      <w:bookmarkStart w:id="199" w:name="_Toc239231286"/>
      <w:r w:rsidRPr="00BC027B">
        <w:t>Exporter des expressions dans KeyWord</w:t>
      </w:r>
      <w:bookmarkEnd w:id="199"/>
    </w:p>
    <w:p w14:paraId="6DE7EA0C" w14:textId="7EA4335E" w:rsidR="000845CA" w:rsidRPr="00BC027B" w:rsidRDefault="007B3151" w:rsidP="008D2C68">
      <w:pPr>
        <w:pStyle w:val="BodyText"/>
      </w:pPr>
      <w:r w:rsidRPr="00BC027B">
        <w:t xml:space="preserve">Vous pouvez également exporter des expressions mathématiques de KeyMath vers KeyWord. Pour ce faire, </w:t>
      </w:r>
      <w:r w:rsidR="00B66771" w:rsidRPr="00BC027B">
        <w:t xml:space="preserve">dans KeyMath, utilisez le raccourci Retour arrière avec E </w:t>
      </w:r>
      <w:r w:rsidR="0086161E" w:rsidRPr="00BC027B">
        <w:t xml:space="preserve">ou sélectionnez l’option </w:t>
      </w:r>
      <w:r w:rsidR="00216F58" w:rsidRPr="00BC027B">
        <w:t xml:space="preserve">« Exporter le contenu » à partir du menu contextuel. </w:t>
      </w:r>
      <w:r w:rsidR="0064146C" w:rsidRPr="00BC027B">
        <w:t xml:space="preserve">La liste d’expressions mathématiques de KeyMath sera alors copiée dans le presse-papiers et, de retour dans KeyWord, </w:t>
      </w:r>
      <w:r w:rsidR="00B35798" w:rsidRPr="00BC027B">
        <w:t xml:space="preserve">vous pourrez les coller à l’aide du raccourci Retour arrière avec V. </w:t>
      </w:r>
      <w:r w:rsidR="005112A0" w:rsidRPr="00BC027B">
        <w:t>Les expressions seront alors exportées dans KeyWord, à la position de votre curseur.</w:t>
      </w:r>
    </w:p>
    <w:p w14:paraId="2CC8AE77" w14:textId="54C8CA52" w:rsidR="005112A0" w:rsidRPr="00BC027B" w:rsidRDefault="00CA0084" w:rsidP="00CA0084">
      <w:pPr>
        <w:pStyle w:val="Heading2"/>
        <w:numPr>
          <w:ilvl w:val="1"/>
          <w:numId w:val="1"/>
        </w:numPr>
      </w:pPr>
      <w:bookmarkStart w:id="200" w:name="_Toc239231287"/>
      <w:r w:rsidRPr="00BC027B">
        <w:t>Insérer un symbole mathématique dans une expression dans KeyMath</w:t>
      </w:r>
      <w:bookmarkEnd w:id="200"/>
    </w:p>
    <w:p w14:paraId="08CEDB42" w14:textId="310BC7A3" w:rsidR="00CA0084" w:rsidRPr="00BC027B" w:rsidRDefault="000F2598" w:rsidP="0090691B">
      <w:pPr>
        <w:pStyle w:val="BodyText"/>
        <w:jc w:val="both"/>
      </w:pPr>
      <w:r w:rsidRPr="00BC027B">
        <w:t xml:space="preserve">Pour insérer un symbole, vous devez être en train de créer ou modifier une expression mathématique. </w:t>
      </w:r>
      <w:r w:rsidR="0004107F" w:rsidRPr="00BC027B">
        <w:t xml:space="preserve">Lorsque vous vous trouvez dans la fenêtre de création ou de modification de votre expression, placez votre curseur à l’endroit où vous souhaitez insérer ce symbole </w:t>
      </w:r>
      <w:r w:rsidR="00A64DB2" w:rsidRPr="00BC027B">
        <w:t xml:space="preserve">puis utilisez le raccourci retour arrière avec les points 3-5 </w:t>
      </w:r>
      <w:r w:rsidR="000E570D" w:rsidRPr="00BC027B">
        <w:t xml:space="preserve">ou utilisez l’option « insérer un symbole » se trouvant dans le menu contextuel. </w:t>
      </w:r>
      <w:r w:rsidR="003F7FCA" w:rsidRPr="00BC027B">
        <w:t xml:space="preserve">Une grande variété de symboles sont affichés, </w:t>
      </w:r>
      <w:r w:rsidR="00085885" w:rsidRPr="00BC027B">
        <w:t xml:space="preserve">classés par catégories, puis les symboles sont affichés </w:t>
      </w:r>
      <w:r w:rsidR="00453DA6" w:rsidRPr="00BC027B">
        <w:t xml:space="preserve">si vous continuez de naviguer à travers la fenêtre, après la liste des catégories. </w:t>
      </w:r>
      <w:r w:rsidR="00E07183" w:rsidRPr="00BC027B">
        <w:t xml:space="preserve">Leur représentation dépend du code mathématique </w:t>
      </w:r>
      <w:r w:rsidR="000A2896" w:rsidRPr="00BC027B">
        <w:t xml:space="preserve">que vous avez configuré dans votre profil. </w:t>
      </w:r>
      <w:r w:rsidR="00B62B7A" w:rsidRPr="00BC027B">
        <w:t>Dans la liste</w:t>
      </w:r>
      <w:r w:rsidR="00F74F88" w:rsidRPr="00BC027B">
        <w:t>, sélectionnez d’abord la catégorie dans laquelle se trouve le symbole que vous recherchez, puis dans la liste des symboles affichés pour une catégorie spécifique, sélectionnez le symbole que vous recherchez</w:t>
      </w:r>
      <w:r w:rsidR="00847E94" w:rsidRPr="00BC027B">
        <w:t xml:space="preserve">, à l’aide des </w:t>
      </w:r>
      <w:r w:rsidR="00B57E3D" w:rsidRPr="00BC027B">
        <w:t>croix</w:t>
      </w:r>
      <w:r w:rsidR="00847E94" w:rsidRPr="00BC027B">
        <w:t xml:space="preserve"> directionnelles, puis appuyez sur ENTRÉE. Vous pouvez également, à partir de la lis</w:t>
      </w:r>
      <w:r w:rsidR="004740A6" w:rsidRPr="00BC027B">
        <w:t xml:space="preserve">te, naviguer après la liste des catégories pour vous rendre, à l’aide des </w:t>
      </w:r>
      <w:r w:rsidR="00A444DB" w:rsidRPr="00BC027B">
        <w:t>croix</w:t>
      </w:r>
      <w:r w:rsidR="004740A6" w:rsidRPr="00BC027B">
        <w:t xml:space="preserve"> directionnelles et des touches de défilement, directement au symbole que vous recherchez, puis appuyez sur ENTRÉE. </w:t>
      </w:r>
      <w:r w:rsidR="005C76F3" w:rsidRPr="00BC027B">
        <w:t>Appuye</w:t>
      </w:r>
      <w:r w:rsidR="00CC061A" w:rsidRPr="00BC027B">
        <w:t>r</w:t>
      </w:r>
      <w:r w:rsidR="005C76F3" w:rsidRPr="00BC027B">
        <w:t xml:space="preserve"> sur ENTRÉE sur le symbole qui vous intéresse l’insérera directement dans votre expression, à l’endroit où se trouve votre curseur</w:t>
      </w:r>
      <w:r w:rsidR="00A06E0C" w:rsidRPr="00BC027B">
        <w:t>.</w:t>
      </w:r>
      <w:r w:rsidR="00717FFD" w:rsidRPr="00BC027B">
        <w:t xml:space="preserve"> </w:t>
      </w:r>
      <w:r w:rsidR="00B74D66" w:rsidRPr="00BC027B">
        <w:t xml:space="preserve">Vous pouvez également rechercher parmi la liste des symboles </w:t>
      </w:r>
      <w:r w:rsidR="00A77556" w:rsidRPr="00BC027B">
        <w:t xml:space="preserve">grâce à l’option </w:t>
      </w:r>
      <w:r w:rsidR="00D302F5" w:rsidRPr="00BC027B">
        <w:t xml:space="preserve">« Recherche » </w:t>
      </w:r>
      <w:r w:rsidR="00777691" w:rsidRPr="00BC027B">
        <w:t xml:space="preserve">lorsque vous vous trouvez dans la liste des symboles. </w:t>
      </w:r>
      <w:r w:rsidR="00240E0A" w:rsidRPr="00BC027B">
        <w:t xml:space="preserve">Saisissez </w:t>
      </w:r>
      <w:r w:rsidR="00890442" w:rsidRPr="00BC027B">
        <w:t xml:space="preserve">textuellement </w:t>
      </w:r>
      <w:r w:rsidR="00240E0A" w:rsidRPr="00BC027B">
        <w:lastRenderedPageBreak/>
        <w:t xml:space="preserve">le symbole que vous recherchez. </w:t>
      </w:r>
      <w:r w:rsidR="00890442" w:rsidRPr="00BC027B">
        <w:t xml:space="preserve"> Les résultats pour ce symbole seront alors affichés : appuyez sur ENTRÉE </w:t>
      </w:r>
      <w:r w:rsidR="003C5033" w:rsidRPr="00BC027B">
        <w:t>sur le symbole qui vous intéresse.</w:t>
      </w:r>
    </w:p>
    <w:p w14:paraId="390F06B6" w14:textId="4B935E3D" w:rsidR="00A06E0C" w:rsidRPr="00BC027B" w:rsidRDefault="00A06E0C" w:rsidP="00DA3A95">
      <w:pPr>
        <w:pStyle w:val="Heading2"/>
        <w:numPr>
          <w:ilvl w:val="1"/>
          <w:numId w:val="1"/>
        </w:numPr>
      </w:pPr>
      <w:bookmarkStart w:id="201" w:name="_Toc239231288"/>
      <w:r w:rsidRPr="00BC027B">
        <w:t>Modifier ou supprimer une expression mathématique dans KeyMath</w:t>
      </w:r>
      <w:bookmarkEnd w:id="201"/>
    </w:p>
    <w:p w14:paraId="47393F31" w14:textId="4A7AE52A" w:rsidR="00A06E0C" w:rsidRPr="00BC027B" w:rsidRDefault="005B09C1" w:rsidP="0090691B">
      <w:pPr>
        <w:pStyle w:val="BodyText"/>
        <w:jc w:val="both"/>
      </w:pPr>
      <w:r w:rsidRPr="00BC027B">
        <w:t xml:space="preserve">Pour modifier une expression mathématique dans KeyMath, appuyez sur ENTRÉE sur l’expression que vous souhaitez modifier. </w:t>
      </w:r>
      <w:r w:rsidR="00F64442" w:rsidRPr="00BC027B">
        <w:t xml:space="preserve">À l’aide des </w:t>
      </w:r>
      <w:r w:rsidR="00A444DB" w:rsidRPr="00BC027B">
        <w:t>croix</w:t>
      </w:r>
      <w:r w:rsidR="00F64442" w:rsidRPr="00BC027B">
        <w:t xml:space="preserve"> directionnelles, positionnez votre curseur à l’endroit où vous souhaitez modifier votre expression, </w:t>
      </w:r>
      <w:r w:rsidR="008876BC" w:rsidRPr="00BC027B">
        <w:t xml:space="preserve">puis modifiez-la telle que vous le souhaitez (ajouter ou supprimer des caractères, insérer un symbole, </w:t>
      </w:r>
      <w:r w:rsidR="002E5A6E" w:rsidRPr="00BC027B">
        <w:t>etc.). Appuyez sur ENTRÉE lorsque les modifications seront terminées.</w:t>
      </w:r>
    </w:p>
    <w:p w14:paraId="65A99E7B" w14:textId="10629B9B" w:rsidR="00480066" w:rsidRPr="00BC027B" w:rsidRDefault="00480066" w:rsidP="0090691B">
      <w:pPr>
        <w:pStyle w:val="BodyText"/>
        <w:jc w:val="both"/>
      </w:pPr>
      <w:r w:rsidRPr="00BC027B">
        <w:t xml:space="preserve">Pour supprimer une expression, placez votre curseur à l’endroit où se trouve l’expression que vous souhaitez supprimer, </w:t>
      </w:r>
      <w:r w:rsidR="009D6330" w:rsidRPr="00BC027B">
        <w:t xml:space="preserve">puis utilisez le raccourci Retour arrière avec les points 2-3-5-6. Pour supprimer toutes les expressions mathématiques, </w:t>
      </w:r>
      <w:r w:rsidR="008E4D14" w:rsidRPr="00BC027B">
        <w:t>utilisez le raccourci Retour arrière avec les points 3-5-6.</w:t>
      </w:r>
    </w:p>
    <w:p w14:paraId="1DC49FBA" w14:textId="2E610EE5" w:rsidR="008E4D14" w:rsidRPr="00BC027B" w:rsidRDefault="008E4D14" w:rsidP="0090691B">
      <w:pPr>
        <w:pStyle w:val="BodyText"/>
        <w:jc w:val="both"/>
      </w:pPr>
      <w:r w:rsidRPr="00BC027B">
        <w:t>Ces options se trouvent également dans le menu contextuel</w:t>
      </w:r>
      <w:r w:rsidR="007B6DD6" w:rsidRPr="00BC027B">
        <w:t>.</w:t>
      </w:r>
    </w:p>
    <w:p w14:paraId="7BBE485F" w14:textId="43BA6AFD" w:rsidR="007B6DD6" w:rsidRPr="00BC027B" w:rsidRDefault="007B6DD6" w:rsidP="00B72259">
      <w:pPr>
        <w:pStyle w:val="Heading2"/>
        <w:numPr>
          <w:ilvl w:val="1"/>
          <w:numId w:val="1"/>
        </w:numPr>
      </w:pPr>
      <w:bookmarkStart w:id="202" w:name="_Toc239231289"/>
      <w:r w:rsidRPr="00BC027B">
        <w:t>Générer, lire et modifier des objets graphiques dans KeyMath</w:t>
      </w:r>
      <w:bookmarkEnd w:id="202"/>
    </w:p>
    <w:p w14:paraId="298A4404" w14:textId="5759AFC4" w:rsidR="007B6DD6" w:rsidRPr="00BC027B" w:rsidRDefault="000F70BB" w:rsidP="0090691B">
      <w:pPr>
        <w:pStyle w:val="BodyText"/>
        <w:jc w:val="both"/>
      </w:pPr>
      <w:r w:rsidRPr="00BC027B">
        <w:t xml:space="preserve">Grâce à KeyMath, vous pouvez </w:t>
      </w:r>
      <w:r w:rsidR="006C5082" w:rsidRPr="00BC027B">
        <w:t>transformer</w:t>
      </w:r>
      <w:r w:rsidR="009A55EA" w:rsidRPr="00BC027B">
        <w:t xml:space="preserve"> n’importe quelle expression mathématique </w:t>
      </w:r>
      <w:r w:rsidR="006C5082" w:rsidRPr="00BC027B">
        <w:t>en graph</w:t>
      </w:r>
      <w:r w:rsidR="005410B7" w:rsidRPr="00BC027B">
        <w:t>ique</w:t>
      </w:r>
      <w:r w:rsidR="004A5192" w:rsidRPr="00BC027B">
        <w:t xml:space="preserve"> </w:t>
      </w:r>
      <w:r w:rsidR="00C5543F" w:rsidRPr="00BC027B">
        <w:t xml:space="preserve">qui peut être lu directement en braille. </w:t>
      </w:r>
      <w:r w:rsidR="00901733" w:rsidRPr="00BC027B">
        <w:t xml:space="preserve">Cela peut s’avérer très utile pour se représenter visuellement les résultats de divers opérations mathématiques, </w:t>
      </w:r>
      <w:r w:rsidR="00A33296" w:rsidRPr="00BC027B">
        <w:t xml:space="preserve">de la même manière que quiconque est en mesure de le faire en </w:t>
      </w:r>
      <w:r w:rsidR="005436B3" w:rsidRPr="00BC027B">
        <w:t>créant</w:t>
      </w:r>
      <w:r w:rsidR="00A33296" w:rsidRPr="00BC027B">
        <w:t xml:space="preserve"> des formules mathématiques sur du papier.</w:t>
      </w:r>
    </w:p>
    <w:p w14:paraId="531B66F0" w14:textId="5735F8AC" w:rsidR="005436B3" w:rsidRPr="00BC027B" w:rsidRDefault="00E839CB" w:rsidP="001D7CCC">
      <w:pPr>
        <w:pStyle w:val="Heading3"/>
        <w:numPr>
          <w:ilvl w:val="2"/>
          <w:numId w:val="1"/>
        </w:numPr>
      </w:pPr>
      <w:bookmarkStart w:id="203" w:name="_Toc239231290"/>
      <w:r w:rsidRPr="00BC027B">
        <w:t>Générer un graph</w:t>
      </w:r>
      <w:r w:rsidR="004A5192" w:rsidRPr="00BC027B">
        <w:t>ique</w:t>
      </w:r>
      <w:bookmarkEnd w:id="203"/>
    </w:p>
    <w:p w14:paraId="4E8A8F4B" w14:textId="4ED774F6" w:rsidR="00E839CB" w:rsidRPr="00BC027B" w:rsidRDefault="00867BC9" w:rsidP="0090691B">
      <w:pPr>
        <w:pStyle w:val="BodyText"/>
        <w:jc w:val="both"/>
      </w:pPr>
      <w:r w:rsidRPr="00BC027B">
        <w:t>Pour générer un graph</w:t>
      </w:r>
      <w:r w:rsidR="004A5192" w:rsidRPr="00BC027B">
        <w:t>ique</w:t>
      </w:r>
      <w:r w:rsidRPr="00BC027B">
        <w:t xml:space="preserve">, écrivez simplement votre expression mathématique telle que vous </w:t>
      </w:r>
      <w:r w:rsidR="00130155" w:rsidRPr="00BC027B">
        <w:t xml:space="preserve">l’avez lu précédemment, </w:t>
      </w:r>
      <w:r w:rsidR="00D60FDA" w:rsidRPr="00BC027B">
        <w:t xml:space="preserve">puis appuyez sur ENTRÉE. </w:t>
      </w:r>
      <w:r w:rsidR="003B2125" w:rsidRPr="00BC027B">
        <w:t>Le graph</w:t>
      </w:r>
      <w:r w:rsidR="00204F09" w:rsidRPr="00BC027B">
        <w:t>ique</w:t>
      </w:r>
      <w:r w:rsidR="003B2125" w:rsidRPr="00BC027B">
        <w:t xml:space="preserve"> sera généré visuellement. Sur votre afficheur braille, </w:t>
      </w:r>
      <w:r w:rsidR="00666B28" w:rsidRPr="00BC027B">
        <w:t xml:space="preserve">vous verrez les lettres </w:t>
      </w:r>
      <w:r w:rsidR="003953EF" w:rsidRPr="00BC027B">
        <w:t>« ge »</w:t>
      </w:r>
      <w:r w:rsidR="0092754E" w:rsidRPr="00BC027B">
        <w:t xml:space="preserve"> à gauche de votre expression mathématique, </w:t>
      </w:r>
      <w:r w:rsidR="00BA02DD" w:rsidRPr="00BC027B">
        <w:t>ce qui indique qu’un graph</w:t>
      </w:r>
      <w:r w:rsidR="00204F09" w:rsidRPr="00BC027B">
        <w:t>ique</w:t>
      </w:r>
      <w:r w:rsidR="00BA02DD" w:rsidRPr="00BC027B">
        <w:t xml:space="preserve"> a été généré pour cette expression.</w:t>
      </w:r>
    </w:p>
    <w:p w14:paraId="3AB4DF0B" w14:textId="001D8668" w:rsidR="00C16BD0" w:rsidRPr="00BC027B" w:rsidRDefault="009C0FE1" w:rsidP="0090691B">
      <w:pPr>
        <w:pStyle w:val="BodyText"/>
        <w:jc w:val="both"/>
      </w:pPr>
      <w:r w:rsidRPr="00BC027B">
        <w:t xml:space="preserve">Veuillez noter que seulement certains types d’expressions </w:t>
      </w:r>
      <w:r w:rsidR="00126C89" w:rsidRPr="00BC027B">
        <w:t>sont en mesure de générer un graph</w:t>
      </w:r>
      <w:r w:rsidR="00C25B8F" w:rsidRPr="00BC027B">
        <w:t>ique</w:t>
      </w:r>
      <w:r w:rsidR="00126C89" w:rsidRPr="00BC027B">
        <w:t xml:space="preserve">. </w:t>
      </w:r>
      <w:r w:rsidR="007D6508" w:rsidRPr="00BC027B">
        <w:t xml:space="preserve">Ces expressions sont formées de deux variables, qui interagissent l’une avec l’autre. </w:t>
      </w:r>
      <w:r w:rsidR="007B08E9" w:rsidRPr="00BC027B">
        <w:t>En termes algébriques, nous pouvons dire qu’il s’agit des lettres X et Y, ou n’importe quelle autre lettre que vous souhaitez leur donner</w:t>
      </w:r>
      <w:r w:rsidR="00935659" w:rsidRPr="00BC027B">
        <w:t xml:space="preserve">. </w:t>
      </w:r>
      <w:r w:rsidR="00C81715" w:rsidRPr="00BC027B">
        <w:t xml:space="preserve">La valeur de l’une des deux variables dépend de l’expression mathématique effectuée sur l’autre variable. Par exemple, </w:t>
      </w:r>
      <w:r w:rsidR="002838BE" w:rsidRPr="00BC027B">
        <w:t>dans l’équation y = 2x+5,</w:t>
      </w:r>
      <w:r w:rsidR="00E56326" w:rsidRPr="00BC027B">
        <w:t xml:space="preserve"> </w:t>
      </w:r>
      <w:r w:rsidR="00E07B9B" w:rsidRPr="00BC027B">
        <w:t xml:space="preserve">la valeur de y est deux fois supérieure à la valeur de x, plus 5. </w:t>
      </w:r>
      <w:r w:rsidR="00427D0D" w:rsidRPr="00BC027B">
        <w:t>Dans un graph</w:t>
      </w:r>
      <w:r w:rsidR="00C25B8F" w:rsidRPr="00BC027B">
        <w:t>ique</w:t>
      </w:r>
      <w:r w:rsidR="00427D0D" w:rsidRPr="00BC027B">
        <w:t xml:space="preserve">, les variables X et Y en constitueront les deux axes, </w:t>
      </w:r>
      <w:r w:rsidR="0093036A" w:rsidRPr="00BC027B">
        <w:t xml:space="preserve">et tout dépendant de l’expression mathématique qui a été effectuée, </w:t>
      </w:r>
      <w:r w:rsidR="00A87D0F" w:rsidRPr="00BC027B">
        <w:t xml:space="preserve">les deux courbes représenteront les </w:t>
      </w:r>
      <w:r w:rsidR="00A87D0F" w:rsidRPr="00BC027B">
        <w:lastRenderedPageBreak/>
        <w:t>variations des deux variables en fonction de cette opération mathématique, pour chacun des points du plan cartésien</w:t>
      </w:r>
      <w:r w:rsidR="00C16BD0" w:rsidRPr="00BC027B">
        <w:t>.</w:t>
      </w:r>
    </w:p>
    <w:p w14:paraId="7E00F001" w14:textId="56B906FE" w:rsidR="00C14F18" w:rsidRPr="00BC027B" w:rsidRDefault="00C16BD0" w:rsidP="0090691B">
      <w:pPr>
        <w:pStyle w:val="BodyText"/>
        <w:jc w:val="both"/>
      </w:pPr>
      <w:r w:rsidRPr="00BC027B">
        <w:t>Note : si votre expression n’est pas rédigée correctement pour qu’un graph</w:t>
      </w:r>
      <w:r w:rsidR="00553C9E" w:rsidRPr="00BC027B">
        <w:t>ique</w:t>
      </w:r>
      <w:r w:rsidRPr="00BC027B">
        <w:t xml:space="preserve"> puisse en résulter, </w:t>
      </w:r>
      <w:r w:rsidR="00553C9E" w:rsidRPr="00BC027B">
        <w:t>u</w:t>
      </w:r>
      <w:r w:rsidR="00AF3477" w:rsidRPr="00BC027B">
        <w:t xml:space="preserve">n symbole d’erreur « er » apparaîtra à gauche de l’expression mathématique sur votre afficheur braille. </w:t>
      </w:r>
      <w:r w:rsidR="00FC6249" w:rsidRPr="00BC027B">
        <w:t xml:space="preserve">Veuillez également noter que si vous entrez une opération simple sans aucune variable, par exemple </w:t>
      </w:r>
      <w:r w:rsidR="008911C5" w:rsidRPr="00BC027B">
        <w:t>2+5, aucun symbole de graph</w:t>
      </w:r>
      <w:r w:rsidR="00553C9E" w:rsidRPr="00BC027B">
        <w:t>ique</w:t>
      </w:r>
      <w:r w:rsidR="008911C5" w:rsidRPr="00BC027B">
        <w:t xml:space="preserve"> n’apparaîtra à la gauche de votre expression mathématique et le résultat de celle-ci </w:t>
      </w:r>
      <w:r w:rsidR="00077BF4" w:rsidRPr="00BC027B">
        <w:t>sera fournie, étant donné que KeyMath est également une calculatrice.</w:t>
      </w:r>
      <w:r w:rsidR="00FB29D4" w:rsidRPr="00BC027B">
        <w:t xml:space="preserve"> </w:t>
      </w:r>
      <w:r w:rsidR="0053365D" w:rsidRPr="00BC027B">
        <w:t xml:space="preserve">Veuillez noter qu’il vous est possible d’afficher les résultats </w:t>
      </w:r>
      <w:r w:rsidR="00B924F1" w:rsidRPr="00BC027B">
        <w:t>sous forme de fractions ou en format décimal.</w:t>
      </w:r>
      <w:r w:rsidR="003810CC" w:rsidRPr="00BC027B">
        <w:t xml:space="preserve"> Basculez entre les formats d’affichage à l’aide du raccourci ENTRÉE avec F.</w:t>
      </w:r>
    </w:p>
    <w:p w14:paraId="53BCAF3D" w14:textId="2A17B537" w:rsidR="00C14F18" w:rsidRPr="00BC027B" w:rsidRDefault="009A11E7" w:rsidP="00C14F18">
      <w:pPr>
        <w:pStyle w:val="Heading3"/>
        <w:numPr>
          <w:ilvl w:val="2"/>
          <w:numId w:val="1"/>
        </w:numPr>
      </w:pPr>
      <w:bookmarkStart w:id="204" w:name="_Toc239231291"/>
      <w:r w:rsidRPr="00BC027B">
        <w:t>V</w:t>
      </w:r>
      <w:r w:rsidR="00797A91" w:rsidRPr="00BC027B">
        <w:t>isionneuse de graphiques</w:t>
      </w:r>
      <w:bookmarkEnd w:id="204"/>
    </w:p>
    <w:p w14:paraId="0C861436" w14:textId="0A55C795" w:rsidR="001A2333" w:rsidRPr="00BC027B" w:rsidRDefault="00DF2E02" w:rsidP="001B4BB1">
      <w:r w:rsidRPr="00BC027B">
        <w:t xml:space="preserve">Pour visualiser </w:t>
      </w:r>
      <w:r w:rsidR="009C05BA" w:rsidRPr="00BC027B">
        <w:t>un</w:t>
      </w:r>
      <w:r w:rsidRPr="00BC027B">
        <w:t xml:space="preserve"> graphique tout juste généré, </w:t>
      </w:r>
      <w:r w:rsidR="008E1696" w:rsidRPr="00BC027B">
        <w:t xml:space="preserve">à partir de la liste des expressions mathématiques, utilisez le raccourci ENTRÉE avec G. </w:t>
      </w:r>
      <w:r w:rsidR="00016A03" w:rsidRPr="00BC027B">
        <w:t xml:space="preserve">Vous pouvez également sélectionner l’option « Visionneuse graphique » dans le menu contextuel. </w:t>
      </w:r>
      <w:r w:rsidR="003A0ADC" w:rsidRPr="00BC027B">
        <w:t>Le graphique s’ouvrira alors, vous permettant de l’explorer</w:t>
      </w:r>
      <w:r w:rsidR="00242645" w:rsidRPr="00BC027B">
        <w:t xml:space="preserve"> en le touchant.</w:t>
      </w:r>
      <w:r w:rsidR="0073466F" w:rsidRPr="00BC027B">
        <w:t xml:space="preserve"> </w:t>
      </w:r>
      <w:r w:rsidR="001A2333" w:rsidRPr="00BC027B">
        <w:t>Le graphique affiche des points de repères (marques) sur les axes</w:t>
      </w:r>
      <w:r w:rsidR="00AF47D4" w:rsidRPr="00BC027B">
        <w:t xml:space="preserve"> pour faciliter la navigation. </w:t>
      </w:r>
      <w:r w:rsidR="003E71CD" w:rsidRPr="00BC027B">
        <w:t>Vous pouvez également pointer et taper deux fois n’importe où sur vot</w:t>
      </w:r>
      <w:r w:rsidR="00071D77" w:rsidRPr="00BC027B">
        <w:t>re graphique pour entendre et voir affichées les coordonnées exactes de votre position</w:t>
      </w:r>
      <w:r w:rsidR="003A0548" w:rsidRPr="00BC027B">
        <w:t>, sur le graphique,</w:t>
      </w:r>
      <w:r w:rsidR="00071D77" w:rsidRPr="00BC027B">
        <w:t xml:space="preserve"> en braille.</w:t>
      </w:r>
      <w:r w:rsidR="003A0548" w:rsidRPr="00BC027B">
        <w:t xml:space="preserve"> </w:t>
      </w:r>
      <w:r w:rsidR="00720D94" w:rsidRPr="00BC027B">
        <w:t xml:space="preserve">Les coordonnées affichées sont toujours arrondies à </w:t>
      </w:r>
      <w:r w:rsidR="00641FCA" w:rsidRPr="00BC027B">
        <w:t xml:space="preserve">un maximum de </w:t>
      </w:r>
      <w:r w:rsidR="00720D94" w:rsidRPr="00BC027B">
        <w:t>deux décimales</w:t>
      </w:r>
      <w:r w:rsidR="009813BC" w:rsidRPr="00BC027B">
        <w:t xml:space="preserve"> près</w:t>
      </w:r>
      <w:r w:rsidR="00720D94" w:rsidRPr="00BC027B">
        <w:t>.</w:t>
      </w:r>
    </w:p>
    <w:p w14:paraId="24583E1F" w14:textId="5C8E1BF4" w:rsidR="00170509" w:rsidRPr="00BC027B" w:rsidRDefault="00170509" w:rsidP="001B4BB1">
      <w:r w:rsidRPr="00BC027B">
        <w:t xml:space="preserve">Pour sélectionner une fonction dans votre graphique, </w:t>
      </w:r>
      <w:r w:rsidR="00ED44D8" w:rsidRPr="00BC027B">
        <w:t xml:space="preserve">tapez une fois sur celle-ci. La fonction que vous souhaitez affichée sera alors visible en braille. </w:t>
      </w:r>
      <w:r w:rsidR="007072B5" w:rsidRPr="00BC027B">
        <w:t>Lorsqu’une fonction est sélectionnée, les paramètres suivants sont disponibles :</w:t>
      </w:r>
    </w:p>
    <w:p w14:paraId="3F499652" w14:textId="47AC4756" w:rsidR="007072B5" w:rsidRPr="00BC027B" w:rsidRDefault="00647CE7" w:rsidP="007E0CB3">
      <w:pPr>
        <w:pStyle w:val="ListParagraph"/>
        <w:numPr>
          <w:ilvl w:val="0"/>
          <w:numId w:val="27"/>
        </w:numPr>
      </w:pPr>
      <w:r w:rsidRPr="00BC027B">
        <w:t xml:space="preserve">Basculez entre les différents </w:t>
      </w:r>
      <w:r w:rsidR="00BA018A" w:rsidRPr="00BC027B">
        <w:t xml:space="preserve">styles de fonctions grâce aux raccourcis ESPACE avec les POINTS 1-3 pour basculer au style de fonctions précédent et ESPACE avec les POINTS 4-6 pour basculer au style de </w:t>
      </w:r>
      <w:r w:rsidR="00896B0F" w:rsidRPr="00BC027B">
        <w:t>fonctions suivant.</w:t>
      </w:r>
    </w:p>
    <w:p w14:paraId="6A20A34A" w14:textId="20C3ED6C" w:rsidR="00896B0F" w:rsidRPr="00BC027B" w:rsidRDefault="00806F8A" w:rsidP="007E0CB3">
      <w:pPr>
        <w:pStyle w:val="ListParagraph"/>
        <w:numPr>
          <w:ilvl w:val="0"/>
          <w:numId w:val="27"/>
        </w:numPr>
      </w:pPr>
      <w:r w:rsidRPr="00BC027B">
        <w:t xml:space="preserve">Entendre le graphique (ENTRÉE avec H) : </w:t>
      </w:r>
      <w:r w:rsidR="001A0CFD" w:rsidRPr="00BC027B">
        <w:t>cette fonctionnalit</w:t>
      </w:r>
      <w:r w:rsidR="00534026" w:rsidRPr="00BC027B">
        <w:t xml:space="preserve">é fait </w:t>
      </w:r>
      <w:r w:rsidR="001A0CFD" w:rsidRPr="00BC027B">
        <w:t xml:space="preserve">entendre une série de tonalités vous permettant de mieux comprendre la forme de </w:t>
      </w:r>
      <w:r w:rsidR="003F1AF3" w:rsidRPr="00BC027B">
        <w:t>la fonction sélectionnée.</w:t>
      </w:r>
    </w:p>
    <w:p w14:paraId="268046AF" w14:textId="318641D8" w:rsidR="002C446C" w:rsidRPr="00BC027B" w:rsidRDefault="002C446C" w:rsidP="007E0CB3">
      <w:r w:rsidRPr="00BC027B">
        <w:t xml:space="preserve">Note : ces </w:t>
      </w:r>
      <w:r w:rsidR="0048795D" w:rsidRPr="00BC027B">
        <w:t xml:space="preserve">paramètres, avec leurs </w:t>
      </w:r>
      <w:r w:rsidRPr="00BC027B">
        <w:t xml:space="preserve">raccourcis </w:t>
      </w:r>
      <w:r w:rsidR="0048795D" w:rsidRPr="00BC027B">
        <w:t>associés</w:t>
      </w:r>
      <w:r w:rsidR="00910CDA" w:rsidRPr="00BC027B">
        <w:t>,</w:t>
      </w:r>
      <w:r w:rsidR="0048795D" w:rsidRPr="00BC027B">
        <w:t xml:space="preserve"> </w:t>
      </w:r>
      <w:r w:rsidRPr="00BC027B">
        <w:t>se retrouvent également dans le menu contextuel de la Visionneuse de graphiques.</w:t>
      </w:r>
    </w:p>
    <w:p w14:paraId="3412753D" w14:textId="44CD60DA" w:rsidR="008609F7" w:rsidRPr="00BC027B" w:rsidRDefault="008609F7" w:rsidP="008609F7">
      <w:pPr>
        <w:pStyle w:val="Heading3"/>
        <w:numPr>
          <w:ilvl w:val="2"/>
          <w:numId w:val="1"/>
        </w:numPr>
      </w:pPr>
      <w:bookmarkStart w:id="205" w:name="_Toc239231292"/>
      <w:r w:rsidRPr="00BC027B">
        <w:t>Réglages des graphiques</w:t>
      </w:r>
      <w:bookmarkEnd w:id="205"/>
    </w:p>
    <w:p w14:paraId="5591831C" w14:textId="2EEE0DD4" w:rsidR="004B301E" w:rsidRPr="00BC027B" w:rsidRDefault="004B301E" w:rsidP="007E0CB3">
      <w:r w:rsidRPr="00BC027B">
        <w:t xml:space="preserve">À partir de la liste des expressions mathématiques dans KeyMath ou à partir de la visionneuse de graphiques, accédez au menu contextuel à l’aide du raccourci ESPACE avec M, puis sélectionnez l’option « Paramètres ». Vous pourrez alors modifier les limites supérieure et inférieure des axes X et Y (les coordonnées), </w:t>
      </w:r>
      <w:r w:rsidR="00B715A5" w:rsidRPr="00BC027B">
        <w:t xml:space="preserve">décider </w:t>
      </w:r>
      <w:r w:rsidRPr="00BC027B">
        <w:t xml:space="preserve">d’afficher ou non la grille sur le graphique ou dans l’aperçu tactile que vous pouvez toucher en vous rendant dans la visionneuse de graphiques, d’afficher ou non la grille dans l’aperçu tactile, de changer les étiquettes des axes X et Y, de modifier les incréments d’axes et vous pourrez choisir d’afficher votre graphique en mode polaire ou degré. Pour cocher ou décocher une option, </w:t>
      </w:r>
      <w:r w:rsidRPr="00BC027B">
        <w:lastRenderedPageBreak/>
        <w:t>appuyez sur ENTRÉE sur l’option dont vous souhaitez modifier la valeur. Pour changer l’étiquette d’un des axes, appuyez sur ENTRÉE sur l’étiquette de l’axe à modifier, puis vous pourrez renommer cette étiquette en saisissant l’information désirée dans le champ d’édition. Appuyez sur ENTRÉE lorsque vous aurez terminé la saisie, pour valider.</w:t>
      </w:r>
    </w:p>
    <w:p w14:paraId="375A8B6E" w14:textId="3C4C3FD8" w:rsidR="006A35D2" w:rsidRPr="00BC027B" w:rsidRDefault="006A35D2" w:rsidP="00827C39">
      <w:pPr>
        <w:pStyle w:val="Heading1"/>
        <w:numPr>
          <w:ilvl w:val="0"/>
          <w:numId w:val="1"/>
        </w:numPr>
      </w:pPr>
      <w:bookmarkStart w:id="206" w:name="_Toc239231293"/>
      <w:r w:rsidRPr="00BC027B">
        <w:t>Visionneuse tactile</w:t>
      </w:r>
      <w:bookmarkEnd w:id="206"/>
    </w:p>
    <w:p w14:paraId="7FEA376A" w14:textId="7860CA96" w:rsidR="006A35D2" w:rsidRPr="00BC027B" w:rsidRDefault="000131D7" w:rsidP="0090691B">
      <w:pPr>
        <w:pStyle w:val="BodyText"/>
        <w:jc w:val="both"/>
      </w:pPr>
      <w:r w:rsidRPr="00BC027B">
        <w:t xml:space="preserve">L’une des possibilités les plus </w:t>
      </w:r>
      <w:r w:rsidR="0049774D" w:rsidRPr="00BC027B">
        <w:t xml:space="preserve">époustouflantes du Monarch </w:t>
      </w:r>
      <w:r w:rsidR="00322315" w:rsidRPr="00BC027B">
        <w:t xml:space="preserve">est la possibilité d’afficher des graphiques tactiles. </w:t>
      </w:r>
      <w:r w:rsidR="00664E39" w:rsidRPr="00BC027B">
        <w:t xml:space="preserve">En effet, il est possible d’utiliser l’entièreté de la surface de votre afficheur braille pour afficher </w:t>
      </w:r>
      <w:r w:rsidR="004A209B" w:rsidRPr="00BC027B">
        <w:t>une image, de la même manière que vous le feriez sur une feuille de papier</w:t>
      </w:r>
      <w:r w:rsidR="006C216E" w:rsidRPr="00BC027B">
        <w:t>.</w:t>
      </w:r>
    </w:p>
    <w:p w14:paraId="66A6F41B" w14:textId="695CE851" w:rsidR="006C216E" w:rsidRPr="00BC027B" w:rsidRDefault="006C216E" w:rsidP="0090691B">
      <w:pPr>
        <w:pStyle w:val="BodyText"/>
        <w:jc w:val="both"/>
      </w:pPr>
      <w:r w:rsidRPr="00BC027B">
        <w:t xml:space="preserve">De cette manière, vous avez accès à un aperçu complet de votre image </w:t>
      </w:r>
      <w:r w:rsidR="000F576F" w:rsidRPr="00BC027B">
        <w:t>en deux dimensions. De plus,</w:t>
      </w:r>
      <w:r w:rsidR="00F3104D" w:rsidRPr="00BC027B">
        <w:t xml:space="preserve"> avec la possibilité d’afficher des zones plus grandes ou plus petites de votre graphique (a</w:t>
      </w:r>
      <w:r w:rsidR="00A618D8" w:rsidRPr="00BC027B">
        <w:t xml:space="preserve">grandir ou réduire le Zoom), </w:t>
      </w:r>
      <w:r w:rsidR="001B032F" w:rsidRPr="00BC027B">
        <w:t xml:space="preserve">et grâce aux raccourcis de navigation, </w:t>
      </w:r>
      <w:r w:rsidR="00A01734" w:rsidRPr="00BC027B">
        <w:t>vous aurez un accès détaillé à toutes les parties de votre graphique</w:t>
      </w:r>
      <w:r w:rsidR="00AD6C18" w:rsidRPr="00BC027B">
        <w:t>.</w:t>
      </w:r>
    </w:p>
    <w:p w14:paraId="1282CCE9" w14:textId="774C077E" w:rsidR="00AD6C18" w:rsidRPr="00BC027B" w:rsidRDefault="00AD6C18" w:rsidP="0090691B">
      <w:pPr>
        <w:pStyle w:val="BodyText"/>
        <w:jc w:val="both"/>
      </w:pPr>
      <w:r w:rsidRPr="00BC027B">
        <w:t xml:space="preserve">Ainsi, les images ne sont pas statiques comme elles le sont sur une feuille de papier, </w:t>
      </w:r>
      <w:r w:rsidR="00A64CAC" w:rsidRPr="00BC027B">
        <w:t xml:space="preserve">ce qui donne au Monarch un avantage indéniable si on le compare </w:t>
      </w:r>
      <w:r w:rsidR="00B542DE" w:rsidRPr="00BC027B">
        <w:t>à un afficheur braille à une seule ligne.</w:t>
      </w:r>
    </w:p>
    <w:p w14:paraId="31FBD354" w14:textId="3FF04439" w:rsidR="00B542DE" w:rsidRPr="00BC027B" w:rsidRDefault="00B542DE" w:rsidP="00827C39">
      <w:pPr>
        <w:pStyle w:val="Heading2"/>
        <w:numPr>
          <w:ilvl w:val="1"/>
          <w:numId w:val="1"/>
        </w:numPr>
      </w:pPr>
      <w:bookmarkStart w:id="207" w:name="_Toc239231294"/>
      <w:r w:rsidRPr="00BC027B">
        <w:t>Ouvrir un document graphique</w:t>
      </w:r>
      <w:bookmarkEnd w:id="207"/>
    </w:p>
    <w:p w14:paraId="42FA5D79" w14:textId="3D48B304" w:rsidR="00B542DE" w:rsidRPr="00BC027B" w:rsidRDefault="004A3E67" w:rsidP="0090691B">
      <w:pPr>
        <w:pStyle w:val="BodyText"/>
        <w:jc w:val="both"/>
      </w:pPr>
      <w:r w:rsidRPr="00BC027B">
        <w:t xml:space="preserve">Pour ouvrir la Visionneuse tactile, utilisez la navigation par première lettre </w:t>
      </w:r>
      <w:r w:rsidR="00BC196D" w:rsidRPr="00BC027B">
        <w:t xml:space="preserve">ou les </w:t>
      </w:r>
      <w:r w:rsidR="00A444DB" w:rsidRPr="00BC027B">
        <w:t xml:space="preserve">croix </w:t>
      </w:r>
      <w:r w:rsidR="00BC196D" w:rsidRPr="00BC027B">
        <w:t xml:space="preserve">directionnelles pour naviguer jusqu’à Visionneuse tactile dans le menu principal. </w:t>
      </w:r>
      <w:r w:rsidR="001F6210" w:rsidRPr="00BC027B">
        <w:t xml:space="preserve">Puis, appuyez sur ENTRÉE et cela ouvrira l’application. </w:t>
      </w:r>
      <w:r w:rsidR="00F4464A" w:rsidRPr="00BC027B">
        <w:t xml:space="preserve">À l’ouverture de l’application, trois options seront affichées : « Ouvrir », « APH TGIL » et « Réglages ». </w:t>
      </w:r>
      <w:r w:rsidR="000C2325" w:rsidRPr="00BC027B">
        <w:t xml:space="preserve">Appuyez sur ENTRÉE sur l’option « Ouvrir ». Une fenêtre du Gestionnaire de fichiers </w:t>
      </w:r>
      <w:r w:rsidR="00606553" w:rsidRPr="00BC027B">
        <w:t xml:space="preserve">s’ouvrira, dans laquelle vous pourrez choisir le fichier qui vous intéresse. </w:t>
      </w:r>
      <w:r w:rsidR="00280EB9" w:rsidRPr="00BC027B">
        <w:t xml:space="preserve">Utilisez le raccourci Espace avec D pour être dirigé vers les </w:t>
      </w:r>
      <w:r w:rsidR="005C616C" w:rsidRPr="00BC027B">
        <w:t xml:space="preserve">disques et </w:t>
      </w:r>
      <w:r w:rsidR="00BB269E" w:rsidRPr="00BC027B">
        <w:t xml:space="preserve">les </w:t>
      </w:r>
      <w:r w:rsidR="00280EB9" w:rsidRPr="00BC027B">
        <w:t xml:space="preserve">espaces de stockage </w:t>
      </w:r>
      <w:r w:rsidR="00844A92" w:rsidRPr="00BC027B">
        <w:t>en ligne</w:t>
      </w:r>
      <w:r w:rsidR="00BB269E" w:rsidRPr="00BC027B">
        <w:t xml:space="preserve"> </w:t>
      </w:r>
      <w:r w:rsidR="00280EB9" w:rsidRPr="00BC027B">
        <w:t xml:space="preserve">disponibles </w:t>
      </w:r>
      <w:r w:rsidR="00387325" w:rsidRPr="00BC027B">
        <w:t xml:space="preserve">sur votre appareil. </w:t>
      </w:r>
      <w:r w:rsidR="000B5F32" w:rsidRPr="00BC027B">
        <w:t xml:space="preserve">Puis, naviguez et choisissez le dossier puis le fichier que vous souhaitez ouvrir. </w:t>
      </w:r>
      <w:r w:rsidR="002D0EFB" w:rsidRPr="00BC027B">
        <w:t>La Visionneuse tactile peut lire des images en format .JPG, .PNG</w:t>
      </w:r>
      <w:r w:rsidR="00AC476B" w:rsidRPr="00BC027B">
        <w:t>, .svg</w:t>
      </w:r>
      <w:r w:rsidR="002D0EFB" w:rsidRPr="00BC027B">
        <w:t xml:space="preserve"> et .PDF. </w:t>
      </w:r>
      <w:r w:rsidR="00EA4ECC" w:rsidRPr="00BC027B">
        <w:t xml:space="preserve">Lorsque vous aurez atteint le fichier que vous souhaitez, appuyez sur ENTRÉE pour ouvrir ce fichier. </w:t>
      </w:r>
      <w:r w:rsidR="00D9076F" w:rsidRPr="00BC027B">
        <w:t>Le graphique sera alors affiché.</w:t>
      </w:r>
    </w:p>
    <w:p w14:paraId="2F3B2F06" w14:textId="5B046B6B" w:rsidR="00A916AF" w:rsidRPr="00BC027B" w:rsidRDefault="00A916AF" w:rsidP="00A916AF">
      <w:pPr>
        <w:pStyle w:val="Heading3"/>
        <w:numPr>
          <w:ilvl w:val="2"/>
          <w:numId w:val="1"/>
        </w:numPr>
      </w:pPr>
      <w:bookmarkStart w:id="208" w:name="_Toc239231295"/>
      <w:r w:rsidRPr="00BC027B">
        <w:t>APH TGIL</w:t>
      </w:r>
      <w:bookmarkEnd w:id="208"/>
    </w:p>
    <w:p w14:paraId="5A4C7B88" w14:textId="10D46CE9" w:rsidR="00A916AF" w:rsidRPr="00BC027B" w:rsidRDefault="00211D79" w:rsidP="0090691B">
      <w:pPr>
        <w:pStyle w:val="BodyText"/>
        <w:jc w:val="both"/>
      </w:pPr>
      <w:r w:rsidRPr="00BC027B">
        <w:t xml:space="preserve">L’American Printing House for the blind (APH) </w:t>
      </w:r>
      <w:r w:rsidR="00735D09" w:rsidRPr="00BC027B">
        <w:t>vous offre la possibilité d’accéder à une grande variété d’images</w:t>
      </w:r>
      <w:r w:rsidR="00320D8D" w:rsidRPr="00BC027B">
        <w:t xml:space="preserve"> que vous pouvez consulter </w:t>
      </w:r>
      <w:r w:rsidR="00C275E1" w:rsidRPr="00BC027B">
        <w:t xml:space="preserve">à travers leur bibliothèque d’images tactiles (TGIL dans leur acronyme anglais). </w:t>
      </w:r>
      <w:r w:rsidR="0009381E" w:rsidRPr="00BC027B">
        <w:t xml:space="preserve">Pour accéder à la bibliothèque d’images tactiles de l’APH, </w:t>
      </w:r>
      <w:r w:rsidR="008E2BBF" w:rsidRPr="00BC027B">
        <w:t xml:space="preserve">lorsque vous vous trouvez dans </w:t>
      </w:r>
      <w:r w:rsidR="00566091" w:rsidRPr="00BC027B">
        <w:t xml:space="preserve">le menu de la Visionneuse tactile, appuyez sur ENTRÉE sur l’option APH TGIL. </w:t>
      </w:r>
      <w:r w:rsidR="00B102A6" w:rsidRPr="00BC027B">
        <w:t xml:space="preserve">Vous vous trouverez alors dans le menu d’APH TGIL, dans lequel vous pourrez rechercher </w:t>
      </w:r>
      <w:r w:rsidR="00D47B56" w:rsidRPr="00BC027B">
        <w:t xml:space="preserve">des images </w:t>
      </w:r>
      <w:r w:rsidR="004F523D" w:rsidRPr="00BC027B">
        <w:t xml:space="preserve">en tapant des mots-clés, </w:t>
      </w:r>
      <w:r w:rsidR="00B102A6" w:rsidRPr="00BC027B">
        <w:t xml:space="preserve">une image </w:t>
      </w:r>
      <w:r w:rsidR="004F523D" w:rsidRPr="00BC027B">
        <w:t>spécifique</w:t>
      </w:r>
      <w:r w:rsidR="00A77C76" w:rsidRPr="00BC027B">
        <w:t xml:space="preserve"> </w:t>
      </w:r>
      <w:r w:rsidR="00B102A6" w:rsidRPr="00BC027B">
        <w:t>en saisissant son nom</w:t>
      </w:r>
      <w:r w:rsidR="00A77C76" w:rsidRPr="00BC027B">
        <w:t xml:space="preserve"> entre guillemets</w:t>
      </w:r>
      <w:r w:rsidR="00B760DE" w:rsidRPr="00BC027B">
        <w:t>,</w:t>
      </w:r>
      <w:r w:rsidR="00BC094D" w:rsidRPr="00BC027B">
        <w:t xml:space="preserve"> et vous pouvez parcourir les différentes catégories. Veuillez noter que les noms des catégories et des fichiers sont en anglais seulement. </w:t>
      </w:r>
      <w:r w:rsidR="00666405" w:rsidRPr="00BC027B">
        <w:t xml:space="preserve">Pour rechercher une image, appuyez sur ENTRÉE sur l’option « Rechercher », puis </w:t>
      </w:r>
      <w:r w:rsidR="0063660A" w:rsidRPr="00BC027B">
        <w:t xml:space="preserve">saisissez le </w:t>
      </w:r>
      <w:r w:rsidR="0063660A" w:rsidRPr="00BC027B">
        <w:lastRenderedPageBreak/>
        <w:t xml:space="preserve">nom de l’image </w:t>
      </w:r>
      <w:r w:rsidR="00CE0983" w:rsidRPr="00BC027B">
        <w:t xml:space="preserve">à rechercher </w:t>
      </w:r>
      <w:r w:rsidR="005D0ABE" w:rsidRPr="00BC027B">
        <w:t>(</w:t>
      </w:r>
      <w:r w:rsidR="00CE0983" w:rsidRPr="00BC027B">
        <w:t xml:space="preserve">entre guillemets pour la recherche d’une image en particulier ou par mots-clés) </w:t>
      </w:r>
      <w:r w:rsidR="0063660A" w:rsidRPr="00BC027B">
        <w:t xml:space="preserve">et appuyez sur ENTRÉE. </w:t>
      </w:r>
      <w:r w:rsidR="00E941AF" w:rsidRPr="00BC027B">
        <w:t xml:space="preserve">Les résultats de votre recherche seront alors affichés. </w:t>
      </w:r>
      <w:r w:rsidR="00130A7C" w:rsidRPr="00BC027B">
        <w:t xml:space="preserve">Pour rechercher une image dans une catégorie spécifique, appuyez sur ENTRÉE sur la catégorie qui vous intéresse. </w:t>
      </w:r>
      <w:r w:rsidR="00CE10F9" w:rsidRPr="00BC027B">
        <w:t xml:space="preserve">Les images que l’on retrouve dans cette catégorie (et dans les sous-catégories s’il y en a) seront alors affichés. </w:t>
      </w:r>
      <w:r w:rsidR="004F4C7E" w:rsidRPr="00BC027B">
        <w:t xml:space="preserve">Appuyez sur ENTRÉE sur l’image à laquelle vous souhaitez accéder, </w:t>
      </w:r>
      <w:r w:rsidR="000965DA" w:rsidRPr="00BC027B">
        <w:t xml:space="preserve">et elle s’ouvrira. </w:t>
      </w:r>
      <w:r w:rsidR="004A3F78" w:rsidRPr="00BC027B">
        <w:t xml:space="preserve">Lorsque vous vous trouvez dans une image, vous pouvez la sauvegarder localement à l’aide du raccourci Espace avec S </w:t>
      </w:r>
      <w:r w:rsidR="006001D0" w:rsidRPr="00BC027B">
        <w:t xml:space="preserve">ou en sélectionnant l’option </w:t>
      </w:r>
      <w:r w:rsidR="00744AB3" w:rsidRPr="00BC027B">
        <w:t xml:space="preserve">« Enregistrer le fichier localement » </w:t>
      </w:r>
      <w:r w:rsidR="00E418C6" w:rsidRPr="00BC027B">
        <w:t>dans le menu contextuel auquel vous pouvez accéder via le raccourci Espace avec M</w:t>
      </w:r>
      <w:r w:rsidR="00680F91" w:rsidRPr="00BC027B">
        <w:t>.</w:t>
      </w:r>
    </w:p>
    <w:p w14:paraId="7EBCB033" w14:textId="3B9BD4DE" w:rsidR="00680F91" w:rsidRPr="00BC027B" w:rsidRDefault="00680F91" w:rsidP="0090691B">
      <w:pPr>
        <w:pStyle w:val="BodyText"/>
        <w:jc w:val="both"/>
      </w:pPr>
      <w:r w:rsidRPr="00BC027B">
        <w:t>Note : le menu d’</w:t>
      </w:r>
      <w:r w:rsidR="00BF1603" w:rsidRPr="00BC027B">
        <w:t xml:space="preserve">APH TGIL peut seulement être utilisé </w:t>
      </w:r>
      <w:r w:rsidR="004F7B31" w:rsidRPr="00BC027B">
        <w:t>lorsque votre Monarch est branché à Internet.</w:t>
      </w:r>
    </w:p>
    <w:p w14:paraId="59EC932A" w14:textId="715B6178" w:rsidR="004F7B31" w:rsidRPr="00BC027B" w:rsidRDefault="004F7B31" w:rsidP="004F7B31">
      <w:pPr>
        <w:pStyle w:val="Heading2"/>
        <w:numPr>
          <w:ilvl w:val="1"/>
          <w:numId w:val="1"/>
        </w:numPr>
      </w:pPr>
      <w:bookmarkStart w:id="209" w:name="_Toc239231296"/>
      <w:r w:rsidRPr="00BC027B">
        <w:t>Naviguer dans votre graphique</w:t>
      </w:r>
      <w:bookmarkEnd w:id="209"/>
    </w:p>
    <w:p w14:paraId="317BECF6" w14:textId="6C9F8CDE" w:rsidR="00A568C1" w:rsidRPr="00BC027B" w:rsidRDefault="00ED3647" w:rsidP="0090691B">
      <w:pPr>
        <w:pStyle w:val="BodyText"/>
        <w:jc w:val="both"/>
      </w:pPr>
      <w:r w:rsidRPr="00BC027B">
        <w:t xml:space="preserve">La Visionneuse tactile contient de nombreux raccourcis qui faciliteront votre navigation lorsque vous toucherez votre graphique tactile. </w:t>
      </w:r>
      <w:r w:rsidR="004E3E4B" w:rsidRPr="00BC027B">
        <w:t xml:space="preserve">Ces raccourcis vous permettront également de consulter votre graphique sous toutes ses coutures. </w:t>
      </w:r>
      <w:r w:rsidR="00FB6C4D" w:rsidRPr="00BC027B">
        <w:t xml:space="preserve">Vous pouvez également zoomer pour vous rendre à n’importe quelle position dans votre graphique. </w:t>
      </w:r>
      <w:r w:rsidR="00E91FCB" w:rsidRPr="00BC027B">
        <w:t xml:space="preserve">Dans le mode Pointez et cliquez, cliquez à l’aide d’un doigt </w:t>
      </w:r>
      <w:r w:rsidR="005E23B4" w:rsidRPr="00BC027B">
        <w:t xml:space="preserve">dans la zone que vous souhaitez agrandir, </w:t>
      </w:r>
      <w:r w:rsidR="00AE2FD9" w:rsidRPr="00BC027B">
        <w:t>puis appuyez deux fois sur le bouton Actualisation/Action.</w:t>
      </w:r>
    </w:p>
    <w:p w14:paraId="5ED232AB" w14:textId="4FF1C619" w:rsidR="00A568C1" w:rsidRPr="00BC027B" w:rsidRDefault="00A568C1" w:rsidP="00485D4F">
      <w:pPr>
        <w:pStyle w:val="Heading3"/>
        <w:numPr>
          <w:ilvl w:val="2"/>
          <w:numId w:val="1"/>
        </w:numPr>
      </w:pPr>
      <w:bookmarkStart w:id="210" w:name="_Toc239231297"/>
      <w:r w:rsidRPr="00BC027B">
        <w:t xml:space="preserve">Index, page précédente, </w:t>
      </w:r>
      <w:r w:rsidR="00F16F08" w:rsidRPr="00BC027B">
        <w:t>page suivante, aller à la page</w:t>
      </w:r>
      <w:bookmarkEnd w:id="210"/>
    </w:p>
    <w:p w14:paraId="152A420E" w14:textId="1AB14CA0" w:rsidR="00F16F08" w:rsidRPr="00BC027B" w:rsidRDefault="008521D0" w:rsidP="0090691B">
      <w:pPr>
        <w:pStyle w:val="BodyText"/>
        <w:jc w:val="both"/>
      </w:pPr>
      <w:r w:rsidRPr="00BC027B">
        <w:t xml:space="preserve">Lorsque vous ouvrez un graphique tactile, deux cas de figure peuvent se produire. </w:t>
      </w:r>
      <w:r w:rsidR="00625C86" w:rsidRPr="00BC027B">
        <w:t xml:space="preserve">Si le graphique tactile ne contient qu’une seule page, </w:t>
      </w:r>
      <w:r w:rsidR="00B74C09" w:rsidRPr="00BC027B">
        <w:t xml:space="preserve">l’image sera </w:t>
      </w:r>
      <w:r w:rsidR="00765CE2" w:rsidRPr="00BC027B">
        <w:t xml:space="preserve">directement </w:t>
      </w:r>
      <w:r w:rsidR="00B74C09" w:rsidRPr="00BC027B">
        <w:t>affichée</w:t>
      </w:r>
      <w:r w:rsidR="00765CE2" w:rsidRPr="00BC027B">
        <w:t xml:space="preserve"> après </w:t>
      </w:r>
      <w:r w:rsidR="00B74C09" w:rsidRPr="00BC027B">
        <w:t xml:space="preserve">l’ouverture du fichier. </w:t>
      </w:r>
      <w:r w:rsidR="00E6644C" w:rsidRPr="00BC027B">
        <w:t xml:space="preserve">Si le graphique comporte plus d’une page, lorsque vous l’ouvrirez, </w:t>
      </w:r>
      <w:r w:rsidR="00C8366C" w:rsidRPr="00BC027B">
        <w:t xml:space="preserve">un sommaire, dénombrant toutes les pages de cette image (numérotées à partir de 1 jusqu’au nombre total de pages comprises dans votre image) sera affiché. </w:t>
      </w:r>
      <w:r w:rsidR="00431296" w:rsidRPr="00BC027B">
        <w:t>Appuyez sur ENTRÉE pour ouvrir la page qui vous intéresse. À n’importe quelle position dans votre graphique, vous pouvez toujours retourner au sommaire</w:t>
      </w:r>
      <w:r w:rsidR="00DB7CDB" w:rsidRPr="00BC027B">
        <w:t xml:space="preserve"> en utilisant le bouton Retour ou le raccourci Espace avec E.</w:t>
      </w:r>
    </w:p>
    <w:p w14:paraId="45C40F9B" w14:textId="47625006" w:rsidR="00DB7CDB" w:rsidRPr="00BC027B" w:rsidRDefault="001F3178" w:rsidP="0090691B">
      <w:pPr>
        <w:pStyle w:val="BodyText"/>
        <w:jc w:val="both"/>
      </w:pPr>
      <w:r w:rsidRPr="00BC027B">
        <w:t xml:space="preserve">Lorsqu’il y a plus d’une page dans votre graphique, </w:t>
      </w:r>
      <w:r w:rsidR="00BE69CD" w:rsidRPr="00BC027B">
        <w:t xml:space="preserve">vous pouvez également naviguer aux autres pages directement, </w:t>
      </w:r>
      <w:r w:rsidR="00DD33E1" w:rsidRPr="00BC027B">
        <w:t xml:space="preserve">sans devoir retourner au sommaire. </w:t>
      </w:r>
      <w:r w:rsidR="00D32501" w:rsidRPr="00BC027B">
        <w:t xml:space="preserve">Vous pouvez naviguer à la page précédente avec le raccourci </w:t>
      </w:r>
      <w:r w:rsidR="007B55B8" w:rsidRPr="00BC027B">
        <w:t>ENTRÉE avec les points 2-4-6 ou à la page suivante avec le raccourci ENTRÉE avec O.</w:t>
      </w:r>
      <w:r w:rsidR="00BB1485" w:rsidRPr="00BC027B">
        <w:t xml:space="preserve"> Vous pouvez également retourner au sommaire avec le raccourci ENTRÉE avec I. Finalement</w:t>
      </w:r>
      <w:r w:rsidR="00CF28E8" w:rsidRPr="00BC027B">
        <w:t>, vous pouvez aller à une page spécifique grâce au raccourci ENTRÉE avec G.</w:t>
      </w:r>
    </w:p>
    <w:p w14:paraId="4C56EFC5" w14:textId="12F2D5AD" w:rsidR="00511B6C" w:rsidRPr="00BC027B" w:rsidRDefault="00511B6C" w:rsidP="0090691B">
      <w:pPr>
        <w:pStyle w:val="BodyText"/>
        <w:jc w:val="both"/>
      </w:pPr>
      <w:r w:rsidRPr="00BC027B">
        <w:t>Note : toutes ces options sont également accessibles en passant par le menu contextuel.</w:t>
      </w:r>
    </w:p>
    <w:p w14:paraId="49132492" w14:textId="544E61E4" w:rsidR="00511B6C" w:rsidRPr="00BC027B" w:rsidRDefault="00C361C0" w:rsidP="00A02A6E">
      <w:pPr>
        <w:pStyle w:val="Heading3"/>
        <w:numPr>
          <w:ilvl w:val="2"/>
          <w:numId w:val="1"/>
        </w:numPr>
      </w:pPr>
      <w:bookmarkStart w:id="211" w:name="_Toc239231298"/>
      <w:r w:rsidRPr="00BC027B">
        <w:lastRenderedPageBreak/>
        <w:t>Niveaux de zoom</w:t>
      </w:r>
      <w:bookmarkEnd w:id="211"/>
    </w:p>
    <w:p w14:paraId="2D613CA6" w14:textId="24C50345" w:rsidR="00A7091D" w:rsidRPr="00BC027B" w:rsidRDefault="00E7304C" w:rsidP="00A7091D">
      <w:r w:rsidRPr="00BC027B">
        <w:t xml:space="preserve">Pour ajuster la quantité d’information visible, à la fois, dans votre graphique tactile </w:t>
      </w:r>
      <w:r w:rsidR="00B40B46" w:rsidRPr="00BC027B">
        <w:t xml:space="preserve">et pour définir l’échelle de la zone que vous souhaitez explorer du doigt, </w:t>
      </w:r>
      <w:r w:rsidR="00987B21" w:rsidRPr="00BC027B">
        <w:t xml:space="preserve">la Visionneuse tactile </w:t>
      </w:r>
      <w:r w:rsidR="00954EB9" w:rsidRPr="00BC027B">
        <w:t xml:space="preserve">présente trois principaux niveaux de zoom, </w:t>
      </w:r>
      <w:r w:rsidR="00AD7C52" w:rsidRPr="00BC027B">
        <w:t>et neuf niveaux au total.</w:t>
      </w:r>
    </w:p>
    <w:p w14:paraId="6040FC96" w14:textId="07867B39" w:rsidR="00AB51C1" w:rsidRPr="00BC027B" w:rsidRDefault="00AB51C1" w:rsidP="00A7091D">
      <w:r w:rsidRPr="00BC027B">
        <w:t xml:space="preserve">Lorsque vous ouvrez un fichier de graphique tactile, </w:t>
      </w:r>
      <w:r w:rsidR="0099492E" w:rsidRPr="00BC027B">
        <w:t xml:space="preserve">l’image est affichée en mode « vue d’ensemble ». </w:t>
      </w:r>
      <w:r w:rsidR="001D0F98" w:rsidRPr="00BC027B">
        <w:t xml:space="preserve">Cet affichage vous permet, comme son nom l’indique, de toucher une vue d’ensemble de votre graphique </w:t>
      </w:r>
      <w:r w:rsidR="002350A8" w:rsidRPr="00BC027B">
        <w:t>et permet donc d’avoir une compréhension générale de son conten</w:t>
      </w:r>
      <w:r w:rsidR="00F34EA0" w:rsidRPr="00BC027B">
        <w:t>u.</w:t>
      </w:r>
    </w:p>
    <w:p w14:paraId="6F20DA88" w14:textId="3D713145" w:rsidR="00F34EA0" w:rsidRPr="00BC027B" w:rsidRDefault="00F34EA0" w:rsidP="00A7091D">
      <w:r w:rsidRPr="00BC027B">
        <w:t>Pour obtenir davantage d</w:t>
      </w:r>
      <w:r w:rsidR="006B7919" w:rsidRPr="00BC027B">
        <w:t>e détails</w:t>
      </w:r>
      <w:r w:rsidRPr="00BC027B">
        <w:t xml:space="preserve"> et pour </w:t>
      </w:r>
      <w:r w:rsidR="005C670D" w:rsidRPr="00BC027B">
        <w:t xml:space="preserve">ajuster </w:t>
      </w:r>
      <w:r w:rsidR="005F366A" w:rsidRPr="00BC027B">
        <w:t>l’échelle de la z</w:t>
      </w:r>
      <w:r w:rsidR="005C670D" w:rsidRPr="00BC027B">
        <w:t xml:space="preserve">one que vous souhaitez toucher, </w:t>
      </w:r>
      <w:r w:rsidR="00092CAA" w:rsidRPr="00BC027B">
        <w:t xml:space="preserve">appuyez sur la touche </w:t>
      </w:r>
      <w:r w:rsidR="00E647A0" w:rsidRPr="00BC027B">
        <w:t xml:space="preserve">Zoom (+). </w:t>
      </w:r>
      <w:r w:rsidR="00B5473B" w:rsidRPr="00BC027B">
        <w:t xml:space="preserve">À mesure que vous progressez dans les niveaux de zoom, </w:t>
      </w:r>
      <w:r w:rsidR="0064490E" w:rsidRPr="00BC027B">
        <w:t>les sections d</w:t>
      </w:r>
      <w:r w:rsidR="008638D5" w:rsidRPr="00BC027B">
        <w:t>e votre</w:t>
      </w:r>
      <w:r w:rsidR="0064490E" w:rsidRPr="00BC027B">
        <w:t xml:space="preserve"> graphique s’agrandissent, </w:t>
      </w:r>
      <w:r w:rsidR="00CB3EA5" w:rsidRPr="00BC027B">
        <w:t>facilitant ainsi l’exploration des détails.</w:t>
      </w:r>
    </w:p>
    <w:p w14:paraId="3493AC49" w14:textId="14110429" w:rsidR="00CB3EA5" w:rsidRPr="00BC027B" w:rsidRDefault="00E52B60" w:rsidP="00A7091D">
      <w:r w:rsidRPr="00BC027B">
        <w:t xml:space="preserve">À partir du mode « Vue d’ensemble », tapez deux fois sur une zone précise de l’écran ou </w:t>
      </w:r>
      <w:r w:rsidR="00B937E0" w:rsidRPr="00BC027B">
        <w:t xml:space="preserve">appuyez quatre fois sur la touche Zoom (+) </w:t>
      </w:r>
      <w:r w:rsidR="008746C1" w:rsidRPr="00BC027B">
        <w:t xml:space="preserve">pour que votre graphique soit </w:t>
      </w:r>
      <w:r w:rsidR="007346E4" w:rsidRPr="00BC027B">
        <w:t xml:space="preserve">en affichage </w:t>
      </w:r>
      <w:r w:rsidR="00E74570" w:rsidRPr="00BC027B">
        <w:t xml:space="preserve">standard. </w:t>
      </w:r>
      <w:r w:rsidR="007D0FA6" w:rsidRPr="00BC027B">
        <w:t xml:space="preserve">Cet affichage permet de toucher une section spécifique de votre graphique en respectant une échelle </w:t>
      </w:r>
      <w:r w:rsidR="005664D3" w:rsidRPr="00BC027B">
        <w:t xml:space="preserve">aussi fidèle que possible à la taille originale. </w:t>
      </w:r>
      <w:r w:rsidR="00017309" w:rsidRPr="00BC027B">
        <w:t>Si vous affichez un fichier .pdf ou .svg</w:t>
      </w:r>
      <w:r w:rsidR="008F61B7" w:rsidRPr="00BC027B">
        <w:t>, le texte en braille devient lisible lorsque votre graphique est affiché à ce niveau</w:t>
      </w:r>
      <w:r w:rsidR="001B719E" w:rsidRPr="00BC027B">
        <w:t xml:space="preserve"> ou à tout niveau </w:t>
      </w:r>
      <w:r w:rsidR="00D26A8A" w:rsidRPr="00BC027B">
        <w:t xml:space="preserve">davantage en profondeur à partir de ce dernier. </w:t>
      </w:r>
      <w:r w:rsidR="00855524" w:rsidRPr="00BC027B">
        <w:t>Alternativement, l</w:t>
      </w:r>
      <w:r w:rsidR="00933789" w:rsidRPr="00BC027B">
        <w:t xml:space="preserve">a fonctionnalité </w:t>
      </w:r>
      <w:r w:rsidR="00855524" w:rsidRPr="00BC027B">
        <w:t xml:space="preserve">« Agrandir rapide » permet de se rendre directement du mode </w:t>
      </w:r>
      <w:r w:rsidR="004B1AB8" w:rsidRPr="00BC027B">
        <w:t xml:space="preserve">d’affichage </w:t>
      </w:r>
      <w:r w:rsidR="00855524" w:rsidRPr="00BC027B">
        <w:t xml:space="preserve">« Vue d’ensemble » </w:t>
      </w:r>
      <w:r w:rsidR="004B1AB8" w:rsidRPr="00BC027B">
        <w:t>au mode d’affichage standard</w:t>
      </w:r>
      <w:r w:rsidR="003C4BD2" w:rsidRPr="00BC027B">
        <w:t xml:space="preserve">; </w:t>
      </w:r>
      <w:r w:rsidR="00670B53" w:rsidRPr="00BC027B">
        <w:t>appuyez et maintenez enfoncée la touche Zoom (+).</w:t>
      </w:r>
    </w:p>
    <w:p w14:paraId="061D7119" w14:textId="6CB89B72" w:rsidR="005F0FC2" w:rsidRPr="00BC027B" w:rsidRDefault="005F0FC2" w:rsidP="00A7091D">
      <w:r w:rsidRPr="00BC027B">
        <w:t xml:space="preserve">À partir de l’affichage standard, vous pouvez continuer d’agrandir votre niveau de détails pour rendre l’échelle visible de votre graphique encore plus précise. </w:t>
      </w:r>
      <w:r w:rsidR="00786CF3" w:rsidRPr="00BC027B">
        <w:t>Après quatre autres niveaux de zoom, le niveau d’agrandissement le plus profond, le niveau « Détails », est affiché.</w:t>
      </w:r>
    </w:p>
    <w:p w14:paraId="154A4B4C" w14:textId="070340EC" w:rsidR="00786CF3" w:rsidRPr="00BC027B" w:rsidRDefault="005C336B" w:rsidP="00A7091D">
      <w:r w:rsidRPr="00BC027B">
        <w:t xml:space="preserve">Cet affichage permet de toucher une zone aussi restreinte que possible de votre graphique, </w:t>
      </w:r>
      <w:r w:rsidR="00713169" w:rsidRPr="00BC027B">
        <w:t>ce qui vous permet d’explorer des détails d’une très grande précision et le texte y étant associé.</w:t>
      </w:r>
    </w:p>
    <w:p w14:paraId="34FBBB6D" w14:textId="7FA25B40" w:rsidR="00713169" w:rsidRPr="00BC027B" w:rsidRDefault="00795E48" w:rsidP="00A7091D">
      <w:r w:rsidRPr="00BC027B">
        <w:t xml:space="preserve">Pour toucher à nouveau une portion moins détaillée de votre graphique, utilisez la touche Zoom (-). </w:t>
      </w:r>
      <w:r w:rsidR="004838F5" w:rsidRPr="00BC027B">
        <w:t>Appuyez sur la touche Zoom (-) et maintenez-la enfoncée pour reculer plus rapidement parmi les niveaux</w:t>
      </w:r>
      <w:r w:rsidR="00BF2A7A" w:rsidRPr="00BC027B">
        <w:t>, grâce à la fonctionnalité « Réduire rapide »</w:t>
      </w:r>
      <w:r w:rsidR="004838F5" w:rsidRPr="00BC027B">
        <w:t xml:space="preserve">. </w:t>
      </w:r>
      <w:r w:rsidR="001A6130" w:rsidRPr="00BC027B">
        <w:t>Alternativement, appuyez quatre fois successivement sur la touche Zoom (-) pour reculer rapidement</w:t>
      </w:r>
      <w:r w:rsidR="00734126" w:rsidRPr="00BC027B">
        <w:t xml:space="preserve"> </w:t>
      </w:r>
      <w:r w:rsidR="00916111" w:rsidRPr="00BC027B">
        <w:t xml:space="preserve">de l’affichage </w:t>
      </w:r>
      <w:r w:rsidR="002A30B5" w:rsidRPr="00BC027B">
        <w:t xml:space="preserve">« Détails » à l’affichage standard, puis appuyez </w:t>
      </w:r>
      <w:r w:rsidR="006558A8" w:rsidRPr="00BC027B">
        <w:t xml:space="preserve">de nouveau </w:t>
      </w:r>
      <w:r w:rsidR="002A30B5" w:rsidRPr="00BC027B">
        <w:t xml:space="preserve">sur la touche Zoom (-) </w:t>
      </w:r>
      <w:r w:rsidR="007E69D3" w:rsidRPr="00BC027B">
        <w:t>quatre fois successivement  pour retourner au mode d’affichage « vue d’ensemble »</w:t>
      </w:r>
      <w:r w:rsidR="00841AAF" w:rsidRPr="00BC027B">
        <w:t>, visible lorsque vous avez ouvert votre graphique.</w:t>
      </w:r>
    </w:p>
    <w:p w14:paraId="257E9FE2" w14:textId="3370BE21" w:rsidR="007E2A73" w:rsidRPr="00BC027B" w:rsidRDefault="007E2A73" w:rsidP="00A7091D">
      <w:r w:rsidRPr="00BC027B">
        <w:t xml:space="preserve">Peu importe le niveau de zoom, vous pouvez toujours naviguer </w:t>
      </w:r>
      <w:r w:rsidR="00845D06" w:rsidRPr="00BC027B">
        <w:t xml:space="preserve">à travers </w:t>
      </w:r>
      <w:r w:rsidRPr="00BC027B">
        <w:t xml:space="preserve">le graphique </w:t>
      </w:r>
      <w:r w:rsidR="00845D06" w:rsidRPr="00BC027B">
        <w:t>et son texte assoc</w:t>
      </w:r>
      <w:r w:rsidR="00CA66EF" w:rsidRPr="00BC027B">
        <w:t>ié grâce aux croix directionnelles :</w:t>
      </w:r>
    </w:p>
    <w:p w14:paraId="3AF2A3C9" w14:textId="2AF506AE" w:rsidR="00CA66EF" w:rsidRPr="00BC027B" w:rsidRDefault="00993816" w:rsidP="007E0CB3">
      <w:pPr>
        <w:pStyle w:val="ListParagraph"/>
        <w:numPr>
          <w:ilvl w:val="0"/>
          <w:numId w:val="26"/>
        </w:numPr>
      </w:pPr>
      <w:r w:rsidRPr="00BC027B">
        <w:t>Appuyez sur la croix directionnelle gauche ou droite pour avancer ou reculer dans votre graphique.</w:t>
      </w:r>
    </w:p>
    <w:p w14:paraId="02770720" w14:textId="77777777" w:rsidR="00CE20C1" w:rsidRPr="00BC027B" w:rsidRDefault="00180581" w:rsidP="007E0CB3">
      <w:pPr>
        <w:pStyle w:val="ListParagraph"/>
        <w:numPr>
          <w:ilvl w:val="0"/>
          <w:numId w:val="26"/>
        </w:numPr>
      </w:pPr>
      <w:r w:rsidRPr="00BC027B">
        <w:lastRenderedPageBreak/>
        <w:t>Appuyez sur la croix directionnelle Haut ou Bas pour monter ou descendre dans votre graphique.</w:t>
      </w:r>
    </w:p>
    <w:p w14:paraId="29570BFB" w14:textId="45FC7DE8" w:rsidR="00993816" w:rsidRPr="00BC027B" w:rsidRDefault="00E019D5" w:rsidP="00A7091D">
      <w:r w:rsidRPr="00BC027B">
        <w:t xml:space="preserve">Vous pouvez également utiliser les touches de navigation pour </w:t>
      </w:r>
      <w:r w:rsidR="00EB4486" w:rsidRPr="00BC027B">
        <w:t>vous rendre à une position spécifique dans votre graphique</w:t>
      </w:r>
      <w:r w:rsidR="002C5EA9" w:rsidRPr="00BC027B">
        <w:t xml:space="preserve">. Pour obtenir plus d’informations à ce sujet, n’hésitez pas à consulter la </w:t>
      </w:r>
      <w:hyperlink w:anchor="_Aller_à_une" w:history="1">
        <w:r w:rsidR="002C5EA9" w:rsidRPr="00BC027B">
          <w:rPr>
            <w:rStyle w:val="Hyperlink"/>
          </w:rPr>
          <w:t>section 10.2.5 "Aller à une position spécifique dans votre graphique"</w:t>
        </w:r>
      </w:hyperlink>
      <w:r w:rsidR="002C5EA9" w:rsidRPr="00BC027B">
        <w:t xml:space="preserve"> ci-dessous</w:t>
      </w:r>
      <w:r w:rsidR="00CE2DF2" w:rsidRPr="00BC027B">
        <w:t>.</w:t>
      </w:r>
    </w:p>
    <w:p w14:paraId="517E15DF" w14:textId="7EF1F6E0" w:rsidR="00CE2DF2" w:rsidRPr="00BC027B" w:rsidRDefault="00CE2DF2" w:rsidP="007E0CB3">
      <w:r w:rsidRPr="00BC027B">
        <w:t>Veuillez noter que vous retrouverez également ces raccourcis dans le menu Contextuel</w:t>
      </w:r>
      <w:r w:rsidR="00CE20C1" w:rsidRPr="00BC027B">
        <w:t>, comme aide-mémoire.</w:t>
      </w:r>
    </w:p>
    <w:p w14:paraId="51B46375" w14:textId="03C9AE9F" w:rsidR="00952651" w:rsidRPr="00BC027B" w:rsidRDefault="00B72566" w:rsidP="005227C6">
      <w:pPr>
        <w:pStyle w:val="Heading3"/>
        <w:numPr>
          <w:ilvl w:val="2"/>
          <w:numId w:val="1"/>
        </w:numPr>
      </w:pPr>
      <w:bookmarkStart w:id="212" w:name="_Toc239231299"/>
      <w:r w:rsidRPr="00BC027B">
        <w:t>Créer et vous déplacez à des signets</w:t>
      </w:r>
      <w:bookmarkEnd w:id="212"/>
    </w:p>
    <w:p w14:paraId="7212A487" w14:textId="3E8160A4" w:rsidR="00B72566" w:rsidRPr="00BC027B" w:rsidRDefault="00EE04B5" w:rsidP="0090691B">
      <w:pPr>
        <w:pStyle w:val="BodyText"/>
        <w:jc w:val="both"/>
      </w:pPr>
      <w:r w:rsidRPr="00BC027B">
        <w:t xml:space="preserve">Pour vous aider à trouver rapidement l’information que vous recherchez dans votre image, </w:t>
      </w:r>
      <w:r w:rsidR="00A243A9" w:rsidRPr="00BC027B">
        <w:t xml:space="preserve">vous pouvez ajouter des signets grâce au raccourci retour arrière avec M </w:t>
      </w:r>
      <w:r w:rsidR="007A553E" w:rsidRPr="00BC027B">
        <w:t xml:space="preserve">lorsque votre curseur se trouve à la position qui vous intéresse. </w:t>
      </w:r>
      <w:r w:rsidR="006E755F" w:rsidRPr="00BC027B">
        <w:t xml:space="preserve">Pour vous rendre à un signet en particulier, utilisez le raccourci retour arrière avec </w:t>
      </w:r>
      <w:r w:rsidR="007463F9" w:rsidRPr="00BC027B">
        <w:t>J. Ces deux options se retrouvent également dans le menu contextuel.</w:t>
      </w:r>
    </w:p>
    <w:p w14:paraId="085901ED" w14:textId="2F512562" w:rsidR="00EC45B9" w:rsidRPr="00BC027B" w:rsidRDefault="00EC45B9" w:rsidP="0090691B">
      <w:pPr>
        <w:pStyle w:val="BodyText"/>
        <w:jc w:val="both"/>
      </w:pPr>
      <w:r w:rsidRPr="00BC027B">
        <w:t xml:space="preserve">Note : ces signets </w:t>
      </w:r>
      <w:r w:rsidR="0058646D" w:rsidRPr="00BC027B">
        <w:t xml:space="preserve">sont créés pour la session courante et ne peuvent pas être sauvegardés pour vous y référez ultérieurement. </w:t>
      </w:r>
      <w:r w:rsidR="00E04188" w:rsidRPr="00BC027B">
        <w:t>De plus, il n’est pas possible de supprimer un signet.</w:t>
      </w:r>
    </w:p>
    <w:p w14:paraId="34843256" w14:textId="7930A6DD" w:rsidR="00E04188" w:rsidRPr="00BC027B" w:rsidRDefault="00BF6C0F" w:rsidP="008C06B8">
      <w:pPr>
        <w:pStyle w:val="Heading3"/>
        <w:numPr>
          <w:ilvl w:val="2"/>
          <w:numId w:val="1"/>
        </w:numPr>
      </w:pPr>
      <w:bookmarkStart w:id="213" w:name="_Toc239231300"/>
      <w:r w:rsidRPr="00BC027B">
        <w:t>Pivoter</w:t>
      </w:r>
      <w:bookmarkEnd w:id="213"/>
    </w:p>
    <w:p w14:paraId="0D83EC16" w14:textId="4828B741" w:rsidR="008C06B8" w:rsidRPr="00BC027B" w:rsidRDefault="0033220F" w:rsidP="0090691B">
      <w:pPr>
        <w:pStyle w:val="BodyText"/>
        <w:jc w:val="both"/>
      </w:pPr>
      <w:r w:rsidRPr="00BC027B">
        <w:t>Utilisez la fonction « Pivoter » pour pouvoir modifier la position ou l’angle de vue dans votre image. Pour pivoter, utilisez le raccourci Espace avec R</w:t>
      </w:r>
      <w:r w:rsidR="001126FD" w:rsidRPr="00BC027B">
        <w:t xml:space="preserve">, que vous trouverez également dans le menu contextuel. À chaque fois que vous pivotez votre image, une rotation de 90 degrés </w:t>
      </w:r>
      <w:r w:rsidR="007B0CFE" w:rsidRPr="00BC027B">
        <w:t>dans le plan s’opérera.</w:t>
      </w:r>
    </w:p>
    <w:p w14:paraId="0D14BAB6" w14:textId="6E8DDEA3" w:rsidR="007B0CFE" w:rsidRPr="00BC027B" w:rsidRDefault="00F151C5" w:rsidP="00F151C5">
      <w:pPr>
        <w:pStyle w:val="Heading3"/>
        <w:numPr>
          <w:ilvl w:val="2"/>
          <w:numId w:val="1"/>
        </w:numPr>
      </w:pPr>
      <w:bookmarkStart w:id="214" w:name="_Aller_à_une"/>
      <w:bookmarkStart w:id="215" w:name="_Toc239231301"/>
      <w:bookmarkEnd w:id="214"/>
      <w:r w:rsidRPr="00BC027B">
        <w:t>Aller à une position spécifique dans votre graphique</w:t>
      </w:r>
      <w:bookmarkEnd w:id="215"/>
    </w:p>
    <w:p w14:paraId="5688BEC6" w14:textId="5BA8FE4E" w:rsidR="00F151C5" w:rsidRPr="00BC027B" w:rsidRDefault="006C09F4" w:rsidP="0090691B">
      <w:pPr>
        <w:pStyle w:val="BodyText"/>
        <w:jc w:val="both"/>
      </w:pPr>
      <w:r w:rsidRPr="00BC027B">
        <w:t>Plusieurs raccourcis peuvent être utilisés pour vous rendre à une position spécifique dans votre image.</w:t>
      </w:r>
    </w:p>
    <w:p w14:paraId="59552A7A" w14:textId="1F5ED291" w:rsidR="006C09F4" w:rsidRPr="00BC027B" w:rsidRDefault="00CB2EB5" w:rsidP="0090691B">
      <w:pPr>
        <w:pStyle w:val="BodyText"/>
        <w:jc w:val="both"/>
      </w:pPr>
      <w:r w:rsidRPr="00BC027B">
        <w:t xml:space="preserve">Pour aller en haut à gauche de votre image, utilisez le raccourci </w:t>
      </w:r>
      <w:r w:rsidR="00676685" w:rsidRPr="00BC027B">
        <w:t>Espace avec le point 1.</w:t>
      </w:r>
    </w:p>
    <w:p w14:paraId="64E6B082" w14:textId="38A7C04B" w:rsidR="00676685" w:rsidRPr="00BC027B" w:rsidRDefault="00676685" w:rsidP="0090691B">
      <w:pPr>
        <w:pStyle w:val="BodyText"/>
        <w:jc w:val="both"/>
      </w:pPr>
      <w:r w:rsidRPr="00BC027B">
        <w:t>Pour aller au centre et à gauche de votre image, utilisez le raccourci Espace avec le point 2.</w:t>
      </w:r>
    </w:p>
    <w:p w14:paraId="190C8B8C" w14:textId="08A35DF7" w:rsidR="00676685" w:rsidRPr="00BC027B" w:rsidRDefault="006262F3" w:rsidP="0090691B">
      <w:pPr>
        <w:pStyle w:val="BodyText"/>
        <w:jc w:val="both"/>
      </w:pPr>
      <w:r w:rsidRPr="00BC027B">
        <w:t>Pour aller en bas et à gauche, utilisez le raccourci Espace avec le point 3.</w:t>
      </w:r>
    </w:p>
    <w:p w14:paraId="25EA6F87" w14:textId="7EAE7FCF" w:rsidR="006262F3" w:rsidRPr="00BC027B" w:rsidRDefault="00047952" w:rsidP="0090691B">
      <w:pPr>
        <w:pStyle w:val="BodyText"/>
        <w:jc w:val="both"/>
      </w:pPr>
      <w:r w:rsidRPr="00BC027B">
        <w:t>Pour aller en haut et à droite, utilisez le raccourci Espace avec le point 4.</w:t>
      </w:r>
    </w:p>
    <w:p w14:paraId="57CC63E7" w14:textId="71AB0BAF" w:rsidR="008758BD" w:rsidRPr="00BC027B" w:rsidRDefault="00BE27ED" w:rsidP="0090691B">
      <w:pPr>
        <w:pStyle w:val="BodyText"/>
        <w:jc w:val="both"/>
      </w:pPr>
      <w:r w:rsidRPr="00BC027B">
        <w:t>Pour aller au centre et à droite de votre image, utilisez le raccourci Espace avec le point 5.</w:t>
      </w:r>
    </w:p>
    <w:p w14:paraId="05EC2063" w14:textId="5E741251" w:rsidR="00BE27ED" w:rsidRPr="00BC027B" w:rsidRDefault="00BE27ED" w:rsidP="0090691B">
      <w:pPr>
        <w:pStyle w:val="BodyText"/>
        <w:jc w:val="both"/>
      </w:pPr>
      <w:r w:rsidRPr="00BC027B">
        <w:t>Pour aller en bas et à droite de votre image, utilisez le raccourci Espace avec le point 6.</w:t>
      </w:r>
    </w:p>
    <w:p w14:paraId="712F1CF5" w14:textId="302C19B8" w:rsidR="00BE27ED" w:rsidRPr="00BC027B" w:rsidRDefault="00796A7D" w:rsidP="0090691B">
      <w:pPr>
        <w:pStyle w:val="BodyText"/>
        <w:jc w:val="both"/>
      </w:pPr>
      <w:r w:rsidRPr="00BC027B">
        <w:t>Pour aller en haut et au centre, utilisez le raccourci Espace avec C.</w:t>
      </w:r>
    </w:p>
    <w:p w14:paraId="00DEC928" w14:textId="2BA34C8B" w:rsidR="00796A7D" w:rsidRPr="00BC027B" w:rsidRDefault="008C63D3" w:rsidP="0090691B">
      <w:pPr>
        <w:pStyle w:val="BodyText"/>
        <w:jc w:val="both"/>
      </w:pPr>
      <w:r w:rsidRPr="00BC027B">
        <w:t>Pour aller au centre, utilisez le raccourci Espace avec les points 2-5.</w:t>
      </w:r>
    </w:p>
    <w:p w14:paraId="784D09CB" w14:textId="2B5AF760" w:rsidR="008C63D3" w:rsidRPr="00BC027B" w:rsidRDefault="00DF6B37" w:rsidP="0090691B">
      <w:pPr>
        <w:pStyle w:val="BodyText"/>
        <w:jc w:val="both"/>
      </w:pPr>
      <w:r w:rsidRPr="00BC027B">
        <w:t>Pour aller en bas et au centre, utilisez le raccourci Espace avec les points 3-6.</w:t>
      </w:r>
    </w:p>
    <w:p w14:paraId="76C266EE" w14:textId="4F15D66C" w:rsidR="00DF6B37" w:rsidRPr="00BC027B" w:rsidRDefault="003242AA" w:rsidP="0090691B">
      <w:pPr>
        <w:pStyle w:val="BodyText"/>
        <w:jc w:val="both"/>
      </w:pPr>
      <w:r w:rsidRPr="00BC027B">
        <w:lastRenderedPageBreak/>
        <w:t>Note : toutes ces options se retrouvent dans le menu contextuel, dans le sous-menu Navigation.</w:t>
      </w:r>
    </w:p>
    <w:p w14:paraId="2187C9A9" w14:textId="65EECF74" w:rsidR="00BC6AC7" w:rsidRPr="00BC027B" w:rsidRDefault="00BC6AC7" w:rsidP="00BC6AC7">
      <w:pPr>
        <w:pStyle w:val="Heading3"/>
        <w:numPr>
          <w:ilvl w:val="2"/>
          <w:numId w:val="1"/>
        </w:numPr>
      </w:pPr>
      <w:bookmarkStart w:id="216" w:name="_Toc239231302"/>
      <w:r w:rsidRPr="00BC027B">
        <w:t>Filtres</w:t>
      </w:r>
      <w:bookmarkEnd w:id="216"/>
    </w:p>
    <w:p w14:paraId="6F5B95D6" w14:textId="4F296BA8" w:rsidR="00BC6AC7" w:rsidRPr="00BC027B" w:rsidRDefault="003C26E4" w:rsidP="0090691B">
      <w:pPr>
        <w:pStyle w:val="BodyText"/>
        <w:jc w:val="both"/>
      </w:pPr>
      <w:r w:rsidRPr="00BC027B">
        <w:t xml:space="preserve">Vous pouvez modifier l’apparence de votre image en utilisant l’un des filtres présents dans le menu contextuel </w:t>
      </w:r>
      <w:r w:rsidR="00917BC5" w:rsidRPr="00BC027B">
        <w:t>ou en utilisant l’un des raccourcis suivants.</w:t>
      </w:r>
    </w:p>
    <w:p w14:paraId="2E498378" w14:textId="07BA00C7" w:rsidR="00917BC5" w:rsidRPr="00BC027B" w:rsidRDefault="00180827" w:rsidP="0090691B">
      <w:pPr>
        <w:pStyle w:val="BodyText"/>
        <w:jc w:val="both"/>
      </w:pPr>
      <w:r w:rsidRPr="00BC027B">
        <w:t>Pour inverser le braille, utilisez le raccourci Espace avec les point</w:t>
      </w:r>
      <w:r w:rsidR="00E56326" w:rsidRPr="00BC027B">
        <w:t>s</w:t>
      </w:r>
      <w:r w:rsidRPr="00BC027B">
        <w:t xml:space="preserve"> 3-5.</w:t>
      </w:r>
    </w:p>
    <w:p w14:paraId="4B57D415" w14:textId="4734B479" w:rsidR="00180827" w:rsidRPr="00BC027B" w:rsidRDefault="009D40A5" w:rsidP="0090691B">
      <w:pPr>
        <w:pStyle w:val="BodyText"/>
        <w:jc w:val="both"/>
      </w:pPr>
      <w:r w:rsidRPr="00BC027B">
        <w:t>Pour afficher moins de détails, utilisez le raccourci espace avec les points 1-3.</w:t>
      </w:r>
    </w:p>
    <w:p w14:paraId="2A251B9B" w14:textId="68537429" w:rsidR="009D40A5" w:rsidRPr="00BC027B" w:rsidRDefault="006B7323" w:rsidP="0090691B">
      <w:pPr>
        <w:pStyle w:val="BodyText"/>
        <w:jc w:val="both"/>
      </w:pPr>
      <w:r w:rsidRPr="00BC027B">
        <w:t>Pour afficher plus de détails, utilisez le raccourci Espace avec les point</w:t>
      </w:r>
      <w:r w:rsidR="001A7D80" w:rsidRPr="00BC027B">
        <w:t>s</w:t>
      </w:r>
      <w:r w:rsidRPr="00BC027B">
        <w:t xml:space="preserve"> 4-6.</w:t>
      </w:r>
    </w:p>
    <w:p w14:paraId="20A13082" w14:textId="4CBF3D12" w:rsidR="006B7323" w:rsidRPr="00BC027B" w:rsidRDefault="00EB5572" w:rsidP="0090691B">
      <w:pPr>
        <w:pStyle w:val="BodyText"/>
        <w:jc w:val="both"/>
      </w:pPr>
      <w:r w:rsidRPr="00BC027B">
        <w:t xml:space="preserve">Pour </w:t>
      </w:r>
      <w:r w:rsidR="00464834" w:rsidRPr="00BC027B">
        <w:t>appliquer le niveau de détail</w:t>
      </w:r>
      <w:r w:rsidR="00463E2C" w:rsidRPr="00BC027B">
        <w:t>s par défaut, utilisez le raccourci Espace avec D.</w:t>
      </w:r>
    </w:p>
    <w:p w14:paraId="318B7500" w14:textId="3EC67AA9" w:rsidR="00463E2C" w:rsidRPr="00BC027B" w:rsidRDefault="001E2E06" w:rsidP="0090691B">
      <w:pPr>
        <w:pStyle w:val="BodyText"/>
        <w:jc w:val="both"/>
      </w:pPr>
      <w:r w:rsidRPr="00BC027B">
        <w:t xml:space="preserve">Finalement, pour annuler le dernier filtre </w:t>
      </w:r>
      <w:r w:rsidR="001E5F9A" w:rsidRPr="00BC027B">
        <w:t>appliqué, utilisez le raccourci Espace avec Z.</w:t>
      </w:r>
    </w:p>
    <w:p w14:paraId="4E5B46A5" w14:textId="1270A5A1" w:rsidR="002E38E2" w:rsidRPr="00BC027B" w:rsidRDefault="000124D3" w:rsidP="0090691B">
      <w:pPr>
        <w:pStyle w:val="BodyText"/>
        <w:jc w:val="both"/>
      </w:pPr>
      <w:r w:rsidRPr="00BC027B">
        <w:t xml:space="preserve">Le filtre appliquant </w:t>
      </w:r>
      <w:r w:rsidR="00755556" w:rsidRPr="00BC027B">
        <w:t xml:space="preserve">le niveau de détails </w:t>
      </w:r>
      <w:r w:rsidR="002E38E2" w:rsidRPr="00BC027B">
        <w:t xml:space="preserve">par défaut applique le </w:t>
      </w:r>
      <w:r w:rsidR="006E2D26" w:rsidRPr="00BC027B">
        <w:t xml:space="preserve">niveau de détails recommandé. </w:t>
      </w:r>
      <w:r w:rsidR="003A0F43" w:rsidRPr="00BC027B">
        <w:t xml:space="preserve">Par défaut, ce filtre s’applique à l’ouverture d’une image, </w:t>
      </w:r>
      <w:r w:rsidR="005F1138" w:rsidRPr="00BC027B">
        <w:t>et servira de point de référence pour calculer l’</w:t>
      </w:r>
      <w:r w:rsidR="009B0399" w:rsidRPr="00BC027B">
        <w:t>augmentation ou la diminution du niveau de détails lorsqu’on utilisera ces raccourcis.</w:t>
      </w:r>
      <w:r w:rsidR="00B26D3A" w:rsidRPr="00BC027B">
        <w:t xml:space="preserve"> Les filtres pour augmenter et réduire le niveau de détails permettent,</w:t>
      </w:r>
      <w:r w:rsidR="00502A33" w:rsidRPr="00BC027B">
        <w:t xml:space="preserve"> tels qu’ils sont </w:t>
      </w:r>
      <w:r w:rsidR="00A275F9" w:rsidRPr="00BC027B">
        <w:t>nommés, d’augmenter ou de réduire le niveau de détails dans une image.</w:t>
      </w:r>
    </w:p>
    <w:p w14:paraId="4FB3F8EB" w14:textId="0CC823D0" w:rsidR="00F82594" w:rsidRPr="00BC027B" w:rsidRDefault="00CD2909" w:rsidP="0090691B">
      <w:pPr>
        <w:pStyle w:val="BodyText"/>
        <w:jc w:val="both"/>
      </w:pPr>
      <w:r w:rsidRPr="00BC027B">
        <w:t xml:space="preserve">Finalement, </w:t>
      </w:r>
      <w:r w:rsidR="008C5CC4" w:rsidRPr="00BC027B">
        <w:t>vous pouvez activer la détection de contours à l’aide du raccourci RETOUR ARRIÈRE avec E,</w:t>
      </w:r>
      <w:r w:rsidR="00544D61" w:rsidRPr="00BC027B">
        <w:t xml:space="preserve"> ce qui vous permet de distinguer plus clairement les contours de votre graphique.</w:t>
      </w:r>
    </w:p>
    <w:p w14:paraId="3808A4EC" w14:textId="3B79D6B0" w:rsidR="008C31D7" w:rsidRPr="00BC027B" w:rsidRDefault="008C31D7" w:rsidP="007E0CB3">
      <w:pPr>
        <w:pStyle w:val="Heading3"/>
        <w:numPr>
          <w:ilvl w:val="2"/>
          <w:numId w:val="1"/>
        </w:numPr>
      </w:pPr>
      <w:bookmarkStart w:id="217" w:name="_Toc239231303"/>
      <w:r w:rsidRPr="00BC027B">
        <w:t>Fonctionnalités utilisant l’intelligence artificielle (IA)</w:t>
      </w:r>
      <w:bookmarkEnd w:id="217"/>
    </w:p>
    <w:p w14:paraId="3B24A628" w14:textId="20B48071" w:rsidR="008C31D7" w:rsidRPr="00BC027B" w:rsidRDefault="001027DE" w:rsidP="0090691B">
      <w:pPr>
        <w:pStyle w:val="BodyText"/>
        <w:jc w:val="both"/>
      </w:pPr>
      <w:r w:rsidRPr="00BC027B">
        <w:t xml:space="preserve">Vous pouvez demander à l’IA de décrire votre image grâce à la fonctionnalité </w:t>
      </w:r>
      <w:r w:rsidR="000F6BC9" w:rsidRPr="00BC027B">
        <w:t xml:space="preserve">« Décrire à l’aide de l’IA ». </w:t>
      </w:r>
      <w:r w:rsidR="000D5705" w:rsidRPr="00BC027B">
        <w:t xml:space="preserve">Pour générer une description de votre image, utilisez le raccourci </w:t>
      </w:r>
      <w:r w:rsidR="00672CDF" w:rsidRPr="00BC027B">
        <w:t>RETOUR ARRIÈRE avec D</w:t>
      </w:r>
      <w:r w:rsidR="00C271F6" w:rsidRPr="00BC027B">
        <w:t xml:space="preserve">. La description sera alors générée, lue à voix haute par la synthèse vocale et lisible en braille. </w:t>
      </w:r>
      <w:r w:rsidR="00ED70D1" w:rsidRPr="00BC027B">
        <w:t>Cette description est affichée dans une f</w:t>
      </w:r>
      <w:r w:rsidR="0037098F" w:rsidRPr="00BC027B">
        <w:t>en</w:t>
      </w:r>
      <w:r w:rsidR="00ED70D1" w:rsidRPr="00BC027B">
        <w:t xml:space="preserve">être séparée; vous pouvez naviguer à travers le texte présenté à l’aide des </w:t>
      </w:r>
      <w:r w:rsidR="007C5C18" w:rsidRPr="00BC027B">
        <w:t xml:space="preserve">touches de navigation. </w:t>
      </w:r>
      <w:r w:rsidR="00824DBA" w:rsidRPr="00BC027B">
        <w:t xml:space="preserve">Lorsque vous avez terminé de lire la description, </w:t>
      </w:r>
      <w:r w:rsidR="005E722B" w:rsidRPr="00BC027B">
        <w:t xml:space="preserve">appuyez sur ENTRÉE sur le bouton </w:t>
      </w:r>
      <w:r w:rsidR="00327360" w:rsidRPr="00BC027B">
        <w:t>« Fermer »</w:t>
      </w:r>
      <w:r w:rsidR="00113D65" w:rsidRPr="00BC027B">
        <w:t xml:space="preserve"> pour retourner dans votre graphique.</w:t>
      </w:r>
    </w:p>
    <w:p w14:paraId="39FC2624" w14:textId="5DD3C0B1" w:rsidR="00545275" w:rsidRPr="00BC027B" w:rsidRDefault="00545275" w:rsidP="0090691B">
      <w:pPr>
        <w:pStyle w:val="BodyText"/>
        <w:jc w:val="both"/>
      </w:pPr>
      <w:r w:rsidRPr="00BC027B">
        <w:t xml:space="preserve">La génération d’une description via l’intelligence artificielle permet également la génération d’annotations </w:t>
      </w:r>
      <w:r w:rsidR="00CE6D74" w:rsidRPr="00BC027B">
        <w:t>pour des sections de votre graphique</w:t>
      </w:r>
      <w:r w:rsidR="005E0E88" w:rsidRPr="00BC027B">
        <w:t>. Après avoir utilisé le raccourci, vous pour</w:t>
      </w:r>
      <w:r w:rsidR="0009062C" w:rsidRPr="00BC027B">
        <w:t xml:space="preserve">riez entendre un son de radar lorsque vous </w:t>
      </w:r>
      <w:r w:rsidR="00073E39" w:rsidRPr="00BC027B">
        <w:t xml:space="preserve">déplacez vos doigts sur l’afficheur braille. </w:t>
      </w:r>
      <w:r w:rsidR="009977D1" w:rsidRPr="00BC027B">
        <w:t xml:space="preserve">Ce son vous indique qu’une description est disponible dans la zone où votre doigt est positionné. </w:t>
      </w:r>
      <w:r w:rsidR="00E02287" w:rsidRPr="00BC027B">
        <w:t>Pour entendre la description, taper simplement avec votre doigt</w:t>
      </w:r>
      <w:r w:rsidR="0094012D" w:rsidRPr="00BC027B">
        <w:t xml:space="preserve"> sur cette zone</w:t>
      </w:r>
      <w:r w:rsidR="00021E87" w:rsidRPr="00BC027B">
        <w:t xml:space="preserve">. </w:t>
      </w:r>
      <w:r w:rsidR="00D455FB" w:rsidRPr="00BC027B">
        <w:t xml:space="preserve">Toutes les annotations sont fournies sous forme audio par défaut. </w:t>
      </w:r>
      <w:r w:rsidR="002E7754" w:rsidRPr="00BC027B">
        <w:t xml:space="preserve">Si vous préférez des vibrations plutôt qu’un son de radar, </w:t>
      </w:r>
      <w:r w:rsidR="002C347C" w:rsidRPr="00BC027B">
        <w:t xml:space="preserve">ou si vous souhaitez que les descriptions soient lisibles en braille, </w:t>
      </w:r>
      <w:r w:rsidR="008F7F48" w:rsidRPr="00BC027B">
        <w:t xml:space="preserve">vous pouvez modifier ces paramètres via </w:t>
      </w:r>
      <w:r w:rsidR="00E8797F" w:rsidRPr="00BC027B">
        <w:t>les réglages de la Visionneuse tactile, disponibles dans le menu principal de l’application.</w:t>
      </w:r>
      <w:r w:rsidR="007310FC" w:rsidRPr="00BC027B">
        <w:t xml:space="preserve"> Naviguez jusqu’au réglage approprié, il s’agit de cases à cocher. Appuyez sur ENTRÉE pour cocher ou décocher la case correspondante</w:t>
      </w:r>
      <w:r w:rsidR="005F5003" w:rsidRPr="00BC027B">
        <w:t>.</w:t>
      </w:r>
    </w:p>
    <w:p w14:paraId="0C2EBA06" w14:textId="396DFD43" w:rsidR="005F5003" w:rsidRPr="00BC027B" w:rsidRDefault="005F5003" w:rsidP="0090691B">
      <w:pPr>
        <w:pStyle w:val="BodyText"/>
        <w:jc w:val="both"/>
      </w:pPr>
      <w:r w:rsidRPr="00BC027B">
        <w:lastRenderedPageBreak/>
        <w:t xml:space="preserve">Pour repérer plus facilement les annotations disponibles dans votre graphique, vous pouvez également utiliser la fonctionnalité </w:t>
      </w:r>
      <w:r w:rsidR="00292C4A" w:rsidRPr="00BC027B">
        <w:t>« Repérer les annotations » ou utiliser le raccourci ESPACE avec F.</w:t>
      </w:r>
      <w:r w:rsidR="00FA3042" w:rsidRPr="00BC027B">
        <w:t xml:space="preserve"> Ainsi, vous pourrez les repérer plus facilement et obtenir une idée plus précise de leur position dans votre graphique.</w:t>
      </w:r>
      <w:r w:rsidR="00B34940" w:rsidRPr="00BC027B">
        <w:t xml:space="preserve"> Cette fonctionnalité vous permet d’accéder à toutes vos annotations, même si votre image n’en contenait pas au départ. </w:t>
      </w:r>
      <w:r w:rsidR="00466782" w:rsidRPr="00BC027B">
        <w:t xml:space="preserve">Dans ce cas, vous devrez, au préalable, </w:t>
      </w:r>
      <w:r w:rsidR="00B1614F" w:rsidRPr="00BC027B">
        <w:t>générer une description de votre image en utilisant l’intelligence artificielle ou ouvrir un fichier PDF contenant</w:t>
      </w:r>
      <w:r w:rsidR="004742CC" w:rsidRPr="00BC027B">
        <w:t xml:space="preserve"> des annotations déjà écrites pouvant être utilisées via ce raccourci.</w:t>
      </w:r>
    </w:p>
    <w:p w14:paraId="6840037B" w14:textId="44E7317A" w:rsidR="00B229DE" w:rsidRPr="00BC027B" w:rsidRDefault="00B229DE" w:rsidP="0090691B">
      <w:pPr>
        <w:pStyle w:val="BodyText"/>
        <w:jc w:val="both"/>
      </w:pPr>
      <w:r w:rsidRPr="00BC027B">
        <w:t xml:space="preserve">Note : pour en savoir davantage concernant la collecte de données et la gestion de celles-ci dans le cadre de nos fonctionnalités utilisant l’intelligence artificielle, </w:t>
      </w:r>
      <w:r w:rsidR="00240F10" w:rsidRPr="00BC027B">
        <w:t>veuillez-vous</w:t>
      </w:r>
      <w:r w:rsidR="00F85ECA" w:rsidRPr="00BC027B">
        <w:t xml:space="preserve"> référer à la politique sur la vie privée que vous trouverez en </w:t>
      </w:r>
      <w:hyperlink w:anchor="_Annexe_H_–" w:history="1">
        <w:r w:rsidR="00B128ED" w:rsidRPr="00BC027B">
          <w:rPr>
            <w:rStyle w:val="Hyperlink"/>
          </w:rPr>
          <w:t>Annexe H "Vie privée".</w:t>
        </w:r>
      </w:hyperlink>
    </w:p>
    <w:p w14:paraId="2F058A57" w14:textId="7E6923E9" w:rsidR="00D13E4E" w:rsidRPr="00BC027B" w:rsidRDefault="00D13E4E" w:rsidP="00626297">
      <w:pPr>
        <w:pStyle w:val="Heading1"/>
        <w:numPr>
          <w:ilvl w:val="0"/>
          <w:numId w:val="1"/>
        </w:numPr>
      </w:pPr>
      <w:bookmarkStart w:id="218" w:name="_Toc450644671"/>
      <w:bookmarkStart w:id="219" w:name="_Toc190787020"/>
      <w:bookmarkStart w:id="220" w:name="_Toc239231304"/>
      <w:r w:rsidRPr="00BC027B">
        <w:t>Lire et éditer les documents braille avec KeyBRF</w:t>
      </w:r>
      <w:bookmarkEnd w:id="218"/>
      <w:bookmarkEnd w:id="219"/>
      <w:bookmarkEnd w:id="220"/>
      <w:r w:rsidRPr="00BC027B">
        <w:fldChar w:fldCharType="begin"/>
      </w:r>
      <w:r w:rsidRPr="00BC027B">
        <w:instrText xml:space="preserve"> XE "KeyBRF" </w:instrText>
      </w:r>
      <w:r w:rsidRPr="00BC027B">
        <w:fldChar w:fldCharType="end"/>
      </w:r>
    </w:p>
    <w:p w14:paraId="029908D2" w14:textId="2A71DB7E" w:rsidR="00D13E4E" w:rsidRPr="00BC027B" w:rsidRDefault="00D13E4E" w:rsidP="00626297">
      <w:pPr>
        <w:pStyle w:val="Heading2"/>
        <w:numPr>
          <w:ilvl w:val="1"/>
          <w:numId w:val="1"/>
        </w:numPr>
      </w:pPr>
      <w:bookmarkStart w:id="221" w:name="_Toc450644672"/>
      <w:bookmarkStart w:id="222" w:name="_Toc190787021"/>
      <w:bookmarkStart w:id="223" w:name="_Toc239231305"/>
      <w:r w:rsidRPr="00BC027B">
        <w:t>Ouvrir des fichiers .brf et .brl</w:t>
      </w:r>
      <w:bookmarkEnd w:id="221"/>
      <w:bookmarkEnd w:id="222"/>
      <w:bookmarkEnd w:id="223"/>
    </w:p>
    <w:p w14:paraId="43F41244" w14:textId="725CEDD3" w:rsidR="00D13E4E" w:rsidRPr="00BC027B" w:rsidRDefault="00D13E4E" w:rsidP="00D13E4E">
      <w:pPr>
        <w:pStyle w:val="BodyText"/>
      </w:pPr>
      <w:r w:rsidRPr="00BC027B">
        <w:t xml:space="preserve">Le </w:t>
      </w:r>
      <w:r w:rsidR="00626297" w:rsidRPr="00BC027B">
        <w:t>Monarch</w:t>
      </w:r>
      <w:r w:rsidRPr="00BC027B">
        <w:t xml:space="preserve"> comprend le logiciel KeyBRF, conçu pour ouvrir les fichiers .brf ou .brl. Ces types courants de fichiers braille sont écrits directement en braille. Il y a deux façons d’ouvrir un fichier braille avec KeyBRF : vous pouvez ouvrir </w:t>
      </w:r>
      <w:r w:rsidR="00B47B9A" w:rsidRPr="00BC027B">
        <w:t>le gestionnaire de fichier</w:t>
      </w:r>
      <w:r w:rsidRPr="00BC027B">
        <w:t xml:space="preserve">, trouver votre fichier .brf ou .brl et le sélectionner; le fichier s’ouvrira automatiquement avec KeyBRF, ou vous pouvez à partir du menu principal sélectionner </w:t>
      </w:r>
      <w:r w:rsidR="00460188" w:rsidRPr="00BC027B">
        <w:t>Éditeur braille</w:t>
      </w:r>
      <w:r w:rsidR="007D5EAD" w:rsidRPr="00BC027B">
        <w:t xml:space="preserve"> : </w:t>
      </w:r>
      <w:r w:rsidRPr="00BC027B">
        <w:t xml:space="preserve">KeyBRF. À partir du menu KeyBRF, sélectionnez l’élément Ouvrir et sélectionnez le fichier à lire. </w:t>
      </w:r>
    </w:p>
    <w:p w14:paraId="056D9A78" w14:textId="77777777" w:rsidR="00D13E4E" w:rsidRPr="00BC027B" w:rsidRDefault="00D13E4E" w:rsidP="00D13E4E">
      <w:pPr>
        <w:pStyle w:val="BodyText"/>
      </w:pPr>
      <w:r w:rsidRPr="00BC027B">
        <w:t>KeyBRF affichera le contenu du fichier .brf ou .brl tel qu’il est écrit, peu importe votre type de braille choisi. Dans KeyBRF, le texte braille ne sera pas converti en texte visuel; les utilisateurs voyants ne verront alors que des points braille à l’écran. La lecture vocale est limitée dans KeyBRF puisque vous travaillez directement avec des points braille. Il est également possible de basculer entre le mode lecture et le mode édition en appuyant sur ESPACE avec X, comme dans KeyWord.</w:t>
      </w:r>
    </w:p>
    <w:p w14:paraId="58CB96F4" w14:textId="77777777" w:rsidR="00D13E4E" w:rsidRPr="00BC027B" w:rsidRDefault="00D13E4E" w:rsidP="00D13E4E">
      <w:pPr>
        <w:pStyle w:val="BodyText"/>
      </w:pPr>
      <w:r w:rsidRPr="00BC027B">
        <w:t>Veuillez noter que lorsque vous ouvrez un fichier .brf ou .brl dans KeyBRF, le mode lecture sera activé par défaut. Pour éditer un fichier braille existant dans KeyBRF, vous devrez activer le mode édition à partir du menu contextuel ou en utilisant la commande ESPACE avec X.</w:t>
      </w:r>
    </w:p>
    <w:p w14:paraId="156AF2AC" w14:textId="19381A3F" w:rsidR="00D13E4E" w:rsidRPr="00BC027B" w:rsidRDefault="00D13E4E" w:rsidP="003B5204">
      <w:pPr>
        <w:pStyle w:val="Heading2"/>
        <w:numPr>
          <w:ilvl w:val="1"/>
          <w:numId w:val="1"/>
        </w:numPr>
      </w:pPr>
      <w:bookmarkStart w:id="224" w:name="_Toc190787022"/>
      <w:bookmarkStart w:id="225" w:name="_Toc239231306"/>
      <w:r w:rsidRPr="00BC027B">
        <w:t>Créer un fichier .brf ou .brl</w:t>
      </w:r>
      <w:bookmarkEnd w:id="224"/>
      <w:bookmarkEnd w:id="225"/>
    </w:p>
    <w:p w14:paraId="42EC76C4" w14:textId="77777777" w:rsidR="00D13E4E" w:rsidRPr="00BC027B" w:rsidRDefault="00D13E4E" w:rsidP="00D13E4E">
      <w:pPr>
        <w:pStyle w:val="BodyText"/>
      </w:pPr>
      <w:r w:rsidRPr="00BC027B">
        <w:t xml:space="preserve">Pour créer un fichier .brf ou .brl, à partir du menu KeyBRF, sélectionnez l’option Créer et appuyez sur ENTRÉE. Lorsque vous créez un document, le mode édition sera activé. Comme dans KeyWord, vous pouvez utiliser les fonctions Enregistrer et Enregistrer sous en appuyant sur RETOUR ARRIÈRE avec S, et votre document sera enregistré en tant que fichier .brf ou .brl. </w:t>
      </w:r>
    </w:p>
    <w:p w14:paraId="04952595" w14:textId="5F29EB22" w:rsidR="00D13E4E" w:rsidRPr="00BC027B" w:rsidRDefault="00D13E4E" w:rsidP="00576782">
      <w:pPr>
        <w:pStyle w:val="Heading2"/>
        <w:numPr>
          <w:ilvl w:val="1"/>
          <w:numId w:val="1"/>
        </w:numPr>
      </w:pPr>
      <w:bookmarkStart w:id="226" w:name="_Toc450644673"/>
      <w:bookmarkStart w:id="227" w:name="_Toc190787023"/>
      <w:bookmarkStart w:id="228" w:name="_Toc239231307"/>
      <w:r w:rsidRPr="00BC027B">
        <w:lastRenderedPageBreak/>
        <w:t>Rechercher du texte en braille</w:t>
      </w:r>
      <w:bookmarkEnd w:id="226"/>
      <w:bookmarkEnd w:id="227"/>
      <w:bookmarkEnd w:id="228"/>
    </w:p>
    <w:p w14:paraId="10FC9062" w14:textId="77777777" w:rsidR="002F31A0" w:rsidRPr="00BC027B" w:rsidRDefault="00D13E4E" w:rsidP="00D13E4E">
      <w:pPr>
        <w:pStyle w:val="BodyText"/>
      </w:pPr>
      <w:r w:rsidRPr="00BC027B">
        <w:t>Il est possible de rechercher du texte dans un fichier .brf ou .brl en utilisant la commande Rechercher. Appuyez sur ESPACE avec F, et entrez vos paramètres de recherche dans le champ Rechercher. Sélectionnez le bouton Suivant pour rechercher du texte après votre curseur, ou sélectionnez le bouton Précédent pour rechercher du texte avant votre curseur. Vous pouvez également accéder à la fonction Rechercher à partir du menu contextuel en appuyant sur ESPACE avec M.</w:t>
      </w:r>
    </w:p>
    <w:p w14:paraId="3B3E63E0" w14:textId="0E890EA1" w:rsidR="00B76BC8" w:rsidRPr="00BC027B" w:rsidRDefault="00B76BC8" w:rsidP="00943ED8">
      <w:pPr>
        <w:pStyle w:val="Heading1"/>
        <w:numPr>
          <w:ilvl w:val="0"/>
          <w:numId w:val="1"/>
        </w:numPr>
      </w:pPr>
      <w:bookmarkStart w:id="229" w:name="_Toc450644627"/>
      <w:bookmarkStart w:id="230" w:name="_Toc190786962"/>
      <w:bookmarkStart w:id="231" w:name="_Toc239231308"/>
      <w:r w:rsidRPr="00BC027B">
        <w:t xml:space="preserve">Envoyer un </w:t>
      </w:r>
      <w:r w:rsidR="007556BF" w:rsidRPr="00BC027B">
        <w:t xml:space="preserve">courriel </w:t>
      </w:r>
      <w:r w:rsidRPr="00BC027B">
        <w:t xml:space="preserve">avec </w:t>
      </w:r>
      <w:bookmarkStart w:id="232" w:name="KeyMail"/>
      <w:bookmarkStart w:id="233" w:name="email"/>
      <w:r w:rsidRPr="00BC027B">
        <w:t>KeyMail</w:t>
      </w:r>
      <w:bookmarkEnd w:id="229"/>
      <w:bookmarkEnd w:id="230"/>
      <w:bookmarkEnd w:id="231"/>
      <w:bookmarkEnd w:id="232"/>
      <w:bookmarkEnd w:id="233"/>
      <w:r w:rsidRPr="00BC027B">
        <w:fldChar w:fldCharType="begin"/>
      </w:r>
      <w:r w:rsidRPr="00BC027B">
        <w:instrText xml:space="preserve"> XE "KeyMail" </w:instrText>
      </w:r>
      <w:r w:rsidRPr="00BC027B">
        <w:fldChar w:fldCharType="end"/>
      </w:r>
    </w:p>
    <w:p w14:paraId="5566EE46" w14:textId="37BA2488" w:rsidR="00AE3220" w:rsidRPr="00BC027B" w:rsidRDefault="00A322E9" w:rsidP="00B76BC8">
      <w:pPr>
        <w:pStyle w:val="BodyText"/>
      </w:pPr>
      <w:r w:rsidRPr="00BC027B">
        <w:t>KeyMail est l’application</w:t>
      </w:r>
      <w:r w:rsidR="00602539" w:rsidRPr="00BC027B">
        <w:t>, sur votre Monarch, vous permettant d’envoyer et de recevoir des courriels</w:t>
      </w:r>
      <w:r w:rsidR="00AE3220" w:rsidRPr="00BC027B">
        <w:t>, en provenance et à destination de tous vos compte</w:t>
      </w:r>
      <w:r w:rsidR="00F00EDF" w:rsidRPr="00BC027B">
        <w:t>s</w:t>
      </w:r>
      <w:r w:rsidR="00602539" w:rsidRPr="00BC027B">
        <w:t>.</w:t>
      </w:r>
    </w:p>
    <w:p w14:paraId="638A67E8" w14:textId="5B66BB2A" w:rsidR="00B76BC8" w:rsidRPr="00BC027B" w:rsidRDefault="00B76BC8" w:rsidP="00B76BC8">
      <w:pPr>
        <w:pStyle w:val="BodyText"/>
      </w:pPr>
      <w:r w:rsidRPr="00BC027B">
        <w:t>Pour lancer KeyMail, accédez au menu principal, appuyez sur C, ou sélectionnez Courrier électronique : KeyMail et appuyez sur ENTRÉE.</w:t>
      </w:r>
    </w:p>
    <w:p w14:paraId="4FC11FD3" w14:textId="6BA1D97F" w:rsidR="00B76BC8" w:rsidRPr="00BC027B" w:rsidRDefault="00B76BC8" w:rsidP="00C736CF">
      <w:pPr>
        <w:pStyle w:val="Heading2"/>
        <w:numPr>
          <w:ilvl w:val="1"/>
          <w:numId w:val="1"/>
        </w:numPr>
      </w:pPr>
      <w:bookmarkStart w:id="234" w:name="_Toc190786963"/>
      <w:bookmarkStart w:id="235" w:name="_Toc239231309"/>
      <w:r w:rsidRPr="00BC027B">
        <w:t>Créer un compte de messagerie électronique</w:t>
      </w:r>
      <w:bookmarkEnd w:id="234"/>
      <w:bookmarkEnd w:id="235"/>
      <w:r w:rsidRPr="00BC027B">
        <w:fldChar w:fldCharType="begin"/>
      </w:r>
      <w:r w:rsidRPr="00BC027B">
        <w:instrText xml:space="preserve"> XE "messagerie électronique" </w:instrText>
      </w:r>
      <w:r w:rsidRPr="00BC027B">
        <w:fldChar w:fldCharType="end"/>
      </w:r>
    </w:p>
    <w:p w14:paraId="3EEEB4C0" w14:textId="7C53842E" w:rsidR="00B76BC8" w:rsidRPr="00BC027B" w:rsidRDefault="00B76BC8" w:rsidP="00B76BC8">
      <w:pPr>
        <w:pStyle w:val="BodyText"/>
      </w:pPr>
      <w:r w:rsidRPr="00BC027B">
        <w:t xml:space="preserve">Après avoir ouvert KeyMail, votre </w:t>
      </w:r>
      <w:r w:rsidR="00B76B91" w:rsidRPr="00BC027B">
        <w:t>Monarch</w:t>
      </w:r>
      <w:r w:rsidRPr="00BC027B">
        <w:t xml:space="preserve"> vous invitera à créer un compte de messagerie électronique. Si vous avez déjà un compte, entrez vos informations de compte dans les champs appropriés. Si vous n’avez pas encore de compte, vous devrez en créer un avec un service de messagerie avant de continuer.  </w:t>
      </w:r>
    </w:p>
    <w:p w14:paraId="6698EE15" w14:textId="05C408D5" w:rsidR="00B76BC8" w:rsidRPr="00BC027B" w:rsidRDefault="00B76BC8" w:rsidP="00B76BC8">
      <w:pPr>
        <w:pStyle w:val="BodyText"/>
      </w:pPr>
      <w:r w:rsidRPr="00BC027B">
        <w:t xml:space="preserve">Lorsque vous ajoutez un compte de messagerie sur votre </w:t>
      </w:r>
      <w:r w:rsidR="00102EBC" w:rsidRPr="00BC027B">
        <w:t>Monarch</w:t>
      </w:r>
      <w:r w:rsidRPr="00BC027B">
        <w:t>, tous les messages</w:t>
      </w:r>
      <w:r w:rsidR="00F4281E" w:rsidRPr="00BC027B">
        <w:t xml:space="preserve"> associés au compte</w:t>
      </w:r>
      <w:r w:rsidR="00E24CE3" w:rsidRPr="00BC027B">
        <w:t xml:space="preserve">, en fonction de vos paramètres </w:t>
      </w:r>
      <w:r w:rsidR="001A4293" w:rsidRPr="00BC027B">
        <w:t xml:space="preserve">pour chacun des </w:t>
      </w:r>
      <w:r w:rsidR="003D7BC5" w:rsidRPr="00BC027B">
        <w:t>compte</w:t>
      </w:r>
      <w:r w:rsidR="001A4293" w:rsidRPr="00BC027B">
        <w:t>s</w:t>
      </w:r>
      <w:r w:rsidR="003D7BC5" w:rsidRPr="00BC027B">
        <w:t xml:space="preserve">, </w:t>
      </w:r>
      <w:r w:rsidRPr="00BC027B">
        <w:t>seront synchronisés avec votre</w:t>
      </w:r>
      <w:r w:rsidR="0000796C" w:rsidRPr="00BC027B">
        <w:t xml:space="preserve"> Monarch</w:t>
      </w:r>
      <w:r w:rsidRPr="00BC027B">
        <w:t>.</w:t>
      </w:r>
    </w:p>
    <w:p w14:paraId="5516354C" w14:textId="0E2110D2" w:rsidR="00BC7627" w:rsidRPr="00BC027B" w:rsidRDefault="00DD1C0B" w:rsidP="00B76BC8">
      <w:pPr>
        <w:pStyle w:val="BodyText"/>
      </w:pPr>
      <w:r w:rsidRPr="00BC027B">
        <w:t>Veuillez noter que vous pouvez configurer autant de comptes que vous le souhaitez dans KeyMail.</w:t>
      </w:r>
    </w:p>
    <w:p w14:paraId="69D5EA23" w14:textId="44308C5A" w:rsidR="00DD1C0B" w:rsidRPr="00BC027B" w:rsidRDefault="00F41B1C" w:rsidP="00B76BC8">
      <w:pPr>
        <w:pStyle w:val="BodyText"/>
      </w:pPr>
      <w:r w:rsidRPr="00BC027B">
        <w:t>Pour créer un compte, à n’importe quel moment, vous pouvez utiliser l</w:t>
      </w:r>
      <w:r w:rsidR="00E10445" w:rsidRPr="00BC027B">
        <w:t>’</w:t>
      </w:r>
      <w:r w:rsidRPr="00BC027B">
        <w:t xml:space="preserve">option </w:t>
      </w:r>
      <w:r w:rsidR="007E59E1" w:rsidRPr="00BC027B">
        <w:t xml:space="preserve">« Ajouter un compte » </w:t>
      </w:r>
      <w:r w:rsidR="00041600" w:rsidRPr="00BC027B">
        <w:t>que vous trouverez dans le menu principal de l’application.</w:t>
      </w:r>
    </w:p>
    <w:p w14:paraId="13F28EA6" w14:textId="7EBA5133" w:rsidR="00B76BC8" w:rsidRPr="00BC027B" w:rsidRDefault="00B76BC8" w:rsidP="00041600">
      <w:pPr>
        <w:pStyle w:val="Heading2"/>
        <w:numPr>
          <w:ilvl w:val="1"/>
          <w:numId w:val="1"/>
        </w:numPr>
      </w:pPr>
      <w:bookmarkStart w:id="236" w:name="_Toc450644629"/>
      <w:bookmarkStart w:id="237" w:name="_Toc190786964"/>
      <w:bookmarkStart w:id="238" w:name="_Toc239231310"/>
      <w:r w:rsidRPr="00BC027B">
        <w:t xml:space="preserve">Composer et envoyer des </w:t>
      </w:r>
      <w:bookmarkEnd w:id="236"/>
      <w:bookmarkEnd w:id="237"/>
      <w:r w:rsidR="00041600" w:rsidRPr="00BC027B">
        <w:t>courriels</w:t>
      </w:r>
      <w:bookmarkEnd w:id="238"/>
    </w:p>
    <w:p w14:paraId="5B5722D0" w14:textId="06E3E67E" w:rsidR="00B76BC8" w:rsidRPr="00BC027B" w:rsidRDefault="00B76BC8" w:rsidP="00B76BC8">
      <w:pPr>
        <w:pStyle w:val="BodyText"/>
      </w:pPr>
      <w:r w:rsidRPr="00BC027B">
        <w:t xml:space="preserve">Pour composer un nouveau message, sélectionnez l’élément Nouveau message dans le menu KeyMail. La fenêtre du nouveau message comprend trois champs : À, Objet, et Composez un message. Le curseur se trouvera par défaut dans le champ À, en mode Édition tel qu’indiqué par le curseur et les parenthèses. Dans le champ À, entrez l’adresse </w:t>
      </w:r>
      <w:r w:rsidR="007A785A" w:rsidRPr="00BC027B">
        <w:t>courriel</w:t>
      </w:r>
      <w:r w:rsidRPr="00BC027B">
        <w:t xml:space="preserve"> du destinataire. Vous pouvez également </w:t>
      </w:r>
      <w:r w:rsidR="003079EC" w:rsidRPr="00BC027B">
        <w:t xml:space="preserve">utiliser la </w:t>
      </w:r>
      <w:r w:rsidR="00A444DB" w:rsidRPr="00BC027B">
        <w:t>croix</w:t>
      </w:r>
      <w:r w:rsidR="003079EC" w:rsidRPr="00BC027B">
        <w:t xml:space="preserve"> directionnelle haut</w:t>
      </w:r>
      <w:r w:rsidR="005631D5" w:rsidRPr="00BC027B">
        <w:t xml:space="preserve"> jusqu’à ce que vous atteigniez </w:t>
      </w:r>
      <w:r w:rsidR="003250D9" w:rsidRPr="00BC027B">
        <w:t xml:space="preserve">le </w:t>
      </w:r>
      <w:r w:rsidRPr="00BC027B">
        <w:t xml:space="preserve">bouton Sélectionner un destinataire. Après avoir appuyé sur ce bouton, vous aurez l’option d’ajouter une adresse </w:t>
      </w:r>
      <w:r w:rsidR="009D7C67" w:rsidRPr="00BC027B">
        <w:t>courriel</w:t>
      </w:r>
      <w:r w:rsidRPr="00BC027B">
        <w:t xml:space="preserve"> à partir de votre liste de contacts. Votre </w:t>
      </w:r>
      <w:r w:rsidR="002E3940" w:rsidRPr="00BC027B">
        <w:t>M</w:t>
      </w:r>
      <w:r w:rsidR="009D7C67" w:rsidRPr="00BC027B">
        <w:t>onarch</w:t>
      </w:r>
      <w:r w:rsidRPr="00BC027B">
        <w:t xml:space="preserve"> vous invitera à utiliser le braille informatique dans le champ À. N’oubliez pas que le braille informatique utilise les 8 points, donc si vous voulez exécuter des commandes contenant les touches R</w:t>
      </w:r>
      <w:r w:rsidR="00CF4EBA" w:rsidRPr="00BC027B">
        <w:t>etour arrière</w:t>
      </w:r>
      <w:r w:rsidRPr="00BC027B">
        <w:t xml:space="preserve"> ou ENTRÉE, comme dans R</w:t>
      </w:r>
      <w:r w:rsidR="00CF4EBA" w:rsidRPr="00BC027B">
        <w:t xml:space="preserve">etour </w:t>
      </w:r>
      <w:r w:rsidR="00CF4EBA" w:rsidRPr="00BC027B">
        <w:lastRenderedPageBreak/>
        <w:t>arrière</w:t>
      </w:r>
      <w:r w:rsidRPr="00BC027B">
        <w:t xml:space="preserve"> avec C pour effacer une ligne de texte, vous devrez ajouter un E</w:t>
      </w:r>
      <w:r w:rsidR="00B710EA" w:rsidRPr="00BC027B">
        <w:t>space</w:t>
      </w:r>
      <w:r w:rsidRPr="00BC027B">
        <w:t xml:space="preserve"> à la commande. Les commandes ayant ENTRÉE et R</w:t>
      </w:r>
      <w:r w:rsidR="0088081E" w:rsidRPr="00BC027B">
        <w:t>etour arrière</w:t>
      </w:r>
      <w:r w:rsidRPr="00BC027B">
        <w:t xml:space="preserve"> qui créent normalement un caractère auront besoin d’un E</w:t>
      </w:r>
      <w:r w:rsidR="00CF3A93" w:rsidRPr="00BC027B">
        <w:t>space</w:t>
      </w:r>
      <w:r w:rsidRPr="00BC027B">
        <w:t xml:space="preserve"> ajouté lorsque vous utilisez le braille informatique. Votre </w:t>
      </w:r>
      <w:r w:rsidR="005E35F9" w:rsidRPr="00BC027B">
        <w:t>Monarch</w:t>
      </w:r>
      <w:r w:rsidRPr="00BC027B">
        <w:t xml:space="preserve"> peut vous donner des suggestions de destinataires en fonction de votre carnet d'adresses et de votre historique. Pour obtenir des suggestions, tapez au moins un caractère dans la boîte d'édition « À », « Cc » ou « Cci », puis appuyez sur R</w:t>
      </w:r>
      <w:r w:rsidR="00746CED" w:rsidRPr="00BC027B">
        <w:t>etour arrière</w:t>
      </w:r>
      <w:r w:rsidRPr="00BC027B">
        <w:t xml:space="preserve"> avec E.</w:t>
      </w:r>
    </w:p>
    <w:p w14:paraId="38DF5B5B" w14:textId="77777777" w:rsidR="00B76BC8" w:rsidRPr="00BC027B" w:rsidRDefault="00B76BC8" w:rsidP="00B76BC8">
      <w:pPr>
        <w:pStyle w:val="BodyText"/>
      </w:pPr>
      <w:r w:rsidRPr="00BC027B">
        <w:t>Après le champ À se trouve le bouton Plus Cc/Cci. Appuyez sur ce bouton pour ajouter des champs Cc ou Cci à votre courriel.</w:t>
      </w:r>
    </w:p>
    <w:p w14:paraId="6BC08B12" w14:textId="77777777" w:rsidR="00B76BC8" w:rsidRPr="00BC027B" w:rsidRDefault="00B76BC8" w:rsidP="00B76BC8">
      <w:pPr>
        <w:pStyle w:val="BodyText"/>
      </w:pPr>
      <w:r w:rsidRPr="00BC027B">
        <w:t xml:space="preserve">Ce bouton est suivi du champ Objet où vous pouvez spécifier l’objet de votre message. </w:t>
      </w:r>
    </w:p>
    <w:p w14:paraId="54A429A6" w14:textId="77777777" w:rsidR="00B76BC8" w:rsidRPr="00BC027B" w:rsidRDefault="00B76BC8" w:rsidP="00B76BC8">
      <w:pPr>
        <w:pStyle w:val="BodyText"/>
      </w:pPr>
      <w:r w:rsidRPr="00BC027B">
        <w:t xml:space="preserve">Par la suite, vous pourrez écrire votre message dans le champ Message. </w:t>
      </w:r>
    </w:p>
    <w:p w14:paraId="09E6569C" w14:textId="77777777" w:rsidR="00266D19" w:rsidRPr="00BC027B" w:rsidRDefault="00B76BC8" w:rsidP="00B76BC8">
      <w:pPr>
        <w:pStyle w:val="BodyText"/>
      </w:pPr>
      <w:r w:rsidRPr="00BC027B">
        <w:t>Lorsque vous aurez terminé, appuyez sur R</w:t>
      </w:r>
      <w:r w:rsidR="00C13F88" w:rsidRPr="00BC027B">
        <w:t>etour arrière</w:t>
      </w:r>
      <w:r w:rsidRPr="00BC027B">
        <w:t xml:space="preserve"> avec S pour envoyer votre message. Vous pouvez aussi accéder au menu contextuel pour d’autres raccourcis ou fonctions en appuyant sur E</w:t>
      </w:r>
      <w:r w:rsidR="00266D19" w:rsidRPr="00BC027B">
        <w:t>space</w:t>
      </w:r>
      <w:r w:rsidRPr="00BC027B">
        <w:t xml:space="preserve"> avec M.</w:t>
      </w:r>
    </w:p>
    <w:p w14:paraId="41C5C72F" w14:textId="57F6872D" w:rsidR="00266D19" w:rsidRPr="00BC027B" w:rsidRDefault="00266D19" w:rsidP="00266D19">
      <w:pPr>
        <w:pStyle w:val="Heading3"/>
        <w:numPr>
          <w:ilvl w:val="2"/>
          <w:numId w:val="1"/>
        </w:numPr>
      </w:pPr>
      <w:bookmarkStart w:id="239" w:name="_Toc239231311"/>
      <w:r w:rsidRPr="00BC027B">
        <w:t>L’application Contacts</w:t>
      </w:r>
      <w:bookmarkEnd w:id="239"/>
    </w:p>
    <w:p w14:paraId="6C4D3F88" w14:textId="77777777" w:rsidR="00DE0DC6" w:rsidRPr="00BC027B" w:rsidRDefault="000B087A" w:rsidP="00B76BC8">
      <w:pPr>
        <w:pStyle w:val="BodyText"/>
      </w:pPr>
      <w:r w:rsidRPr="00BC027B">
        <w:t xml:space="preserve">Pour gérer votre liste de contacts, vous pouvez utiliser l’application Contacts, </w:t>
      </w:r>
      <w:r w:rsidR="0013107D" w:rsidRPr="00BC027B">
        <w:t xml:space="preserve">l’application </w:t>
      </w:r>
      <w:r w:rsidR="00103DD0" w:rsidRPr="00BC027B">
        <w:t xml:space="preserve">par défaut </w:t>
      </w:r>
      <w:r w:rsidR="0013107D" w:rsidRPr="00BC027B">
        <w:t>d’Android pour ce faire.</w:t>
      </w:r>
      <w:r w:rsidR="00103DD0" w:rsidRPr="00BC027B">
        <w:t xml:space="preserve"> </w:t>
      </w:r>
      <w:r w:rsidR="000876D8" w:rsidRPr="00BC027B">
        <w:t xml:space="preserve">Vous trouverez l’application dans le menu principal, </w:t>
      </w:r>
      <w:r w:rsidR="00085B3A" w:rsidRPr="00BC027B">
        <w:t xml:space="preserve">dans le sous-menu « Toutes les applications ». </w:t>
      </w:r>
      <w:r w:rsidR="005F2810" w:rsidRPr="00BC027B">
        <w:t xml:space="preserve">Dans cette application, vous retrouverez tous vos contacts et vous pourrez en ajouter de nouveaux </w:t>
      </w:r>
      <w:r w:rsidR="004350CC" w:rsidRPr="00BC027B">
        <w:t>ou vous pourrez modifier ceux qui y sont déjà.</w:t>
      </w:r>
    </w:p>
    <w:p w14:paraId="1203103F" w14:textId="77777777" w:rsidR="00B53CB1" w:rsidRPr="00BC027B" w:rsidRDefault="00DE0DC6" w:rsidP="00B76BC8">
      <w:pPr>
        <w:pStyle w:val="BodyText"/>
      </w:pPr>
      <w:r w:rsidRPr="00BC027B">
        <w:t xml:space="preserve">Pour ajouter un nouveau contact, sélectionnez l’option « Ajouter un nouveau contact » </w:t>
      </w:r>
      <w:r w:rsidR="00001066" w:rsidRPr="00BC027B">
        <w:t xml:space="preserve">et, dans la fenêtre qui s’affichera alors, vous pourrez entrer les informations concernant votre nouveau contact : son nom, </w:t>
      </w:r>
      <w:r w:rsidR="006D5C80" w:rsidRPr="00BC027B">
        <w:t xml:space="preserve">son numéro de téléphone, son adresse courriel, etc. </w:t>
      </w:r>
      <w:r w:rsidR="009610FF" w:rsidRPr="00BC027B">
        <w:t xml:space="preserve">Lorsque vous aurez terminé d’entrer les informations concernant votre nouveau contact, </w:t>
      </w:r>
      <w:r w:rsidR="00B53CB1" w:rsidRPr="00BC027B">
        <w:t>appuyez sur ENTRÉE sur le bouton Sauvegarder et votre nouveau contact sera alors ajouté.</w:t>
      </w:r>
    </w:p>
    <w:p w14:paraId="38DEA5BD" w14:textId="27AFBB11" w:rsidR="00B76BC8" w:rsidRPr="00BC027B" w:rsidRDefault="00EA1194" w:rsidP="00B76BC8">
      <w:pPr>
        <w:pStyle w:val="BodyText"/>
      </w:pPr>
      <w:r w:rsidRPr="00BC027B">
        <w:t xml:space="preserve">Pour modifier un contact existant, lorsque vous vous trouvez dans la liste de vos contacts, naviguez jusqu’au contact que vous souhaitez modifier </w:t>
      </w:r>
      <w:r w:rsidR="00FF5548" w:rsidRPr="00BC027B">
        <w:t xml:space="preserve">puis appuyez sur ENTRÉE pour ouvrir sa fiche associée. </w:t>
      </w:r>
      <w:r w:rsidR="00126ABD" w:rsidRPr="00BC027B">
        <w:t xml:space="preserve">L’information concernant ce contact sera alors affichée, </w:t>
      </w:r>
      <w:r w:rsidR="005E6710" w:rsidRPr="00BC027B">
        <w:t xml:space="preserve">appuyez sur ENTRÉE sur le bouton modifier pour entrer dans </w:t>
      </w:r>
      <w:r w:rsidR="00BD5B69" w:rsidRPr="00BC027B">
        <w:t xml:space="preserve">le formulaire </w:t>
      </w:r>
      <w:r w:rsidR="00846D12" w:rsidRPr="00BC027B">
        <w:t xml:space="preserve">où se trouvent les informations, ce qui vous permettra de les modifier. </w:t>
      </w:r>
      <w:r w:rsidR="00BB210F" w:rsidRPr="00BC027B">
        <w:t xml:space="preserve">Lorsque vous avez terminé, </w:t>
      </w:r>
      <w:r w:rsidR="00A618CA" w:rsidRPr="00BC027B">
        <w:t xml:space="preserve">appuyez sur </w:t>
      </w:r>
      <w:r w:rsidR="003E5514" w:rsidRPr="00BC027B">
        <w:t xml:space="preserve">ENTRÉE </w:t>
      </w:r>
      <w:r w:rsidR="001A4A44" w:rsidRPr="00BC027B">
        <w:t xml:space="preserve">sur </w:t>
      </w:r>
      <w:r w:rsidR="00A618CA" w:rsidRPr="00BC027B">
        <w:t>le bouton</w:t>
      </w:r>
      <w:r w:rsidR="001A4A44" w:rsidRPr="00BC027B">
        <w:t xml:space="preserve"> « Enregistrer » pour enregistrer les changements.</w:t>
      </w:r>
      <w:r w:rsidR="00A618CA" w:rsidRPr="00BC027B">
        <w:t xml:space="preserve"> </w:t>
      </w:r>
      <w:r w:rsidR="0013107D" w:rsidRPr="00BC027B">
        <w:t xml:space="preserve"> </w:t>
      </w:r>
    </w:p>
    <w:p w14:paraId="508914BB" w14:textId="25436314" w:rsidR="00B76BC8" w:rsidRPr="00BC027B" w:rsidRDefault="00B76BC8" w:rsidP="007F730A">
      <w:pPr>
        <w:pStyle w:val="Heading3"/>
        <w:numPr>
          <w:ilvl w:val="2"/>
          <w:numId w:val="1"/>
        </w:numPr>
      </w:pPr>
      <w:bookmarkStart w:id="240" w:name="_Toc190786965"/>
      <w:bookmarkStart w:id="241" w:name="_Toc239231312"/>
      <w:r w:rsidRPr="00BC027B">
        <w:t>Joindre un fichier</w:t>
      </w:r>
      <w:bookmarkEnd w:id="240"/>
      <w:bookmarkEnd w:id="241"/>
    </w:p>
    <w:p w14:paraId="35ED384E" w14:textId="0D2C922A" w:rsidR="00B76BC8" w:rsidRPr="00BC027B" w:rsidRDefault="00B76BC8" w:rsidP="00B76BC8">
      <w:pPr>
        <w:pStyle w:val="BodyText"/>
      </w:pPr>
      <w:r w:rsidRPr="00BC027B">
        <w:t>Pour joindre un fichier à un message, accédez au menu contextuel en appuyant sur E</w:t>
      </w:r>
      <w:r w:rsidR="004070D2" w:rsidRPr="00BC027B">
        <w:t>space</w:t>
      </w:r>
      <w:r w:rsidRPr="00BC027B">
        <w:t xml:space="preserve"> avec M. Sélectionnez l’élément Joindre un fichier. Vous serez dirigé vers le Gestionnaire de fichiers et une liste du contenu </w:t>
      </w:r>
      <w:r w:rsidR="003A695F" w:rsidRPr="00BC027B">
        <w:t xml:space="preserve">du stockage interne </w:t>
      </w:r>
      <w:r w:rsidRPr="00BC027B">
        <w:t xml:space="preserve">de votre </w:t>
      </w:r>
      <w:r w:rsidR="004070D2" w:rsidRPr="00BC027B">
        <w:t>Monarch</w:t>
      </w:r>
      <w:r w:rsidRPr="00BC027B">
        <w:t xml:space="preserve"> sera affichée. Sélectionnez le fichier à joindre au message. </w:t>
      </w:r>
    </w:p>
    <w:p w14:paraId="6895D12A" w14:textId="5485D541" w:rsidR="00B76BC8" w:rsidRPr="00BC027B" w:rsidRDefault="00B76BC8" w:rsidP="00E568E3">
      <w:pPr>
        <w:pStyle w:val="Heading2"/>
        <w:numPr>
          <w:ilvl w:val="1"/>
          <w:numId w:val="1"/>
        </w:numPr>
      </w:pPr>
      <w:bookmarkStart w:id="242" w:name="_Toc450644631"/>
      <w:bookmarkStart w:id="243" w:name="_Toc190786966"/>
      <w:bookmarkStart w:id="244" w:name="_Toc239231313"/>
      <w:r w:rsidRPr="00BC027B">
        <w:lastRenderedPageBreak/>
        <w:t xml:space="preserve">Lire et rechercher des </w:t>
      </w:r>
      <w:bookmarkEnd w:id="242"/>
      <w:r w:rsidRPr="00BC027B">
        <w:t>messages</w:t>
      </w:r>
      <w:bookmarkEnd w:id="243"/>
      <w:bookmarkEnd w:id="244"/>
    </w:p>
    <w:p w14:paraId="5B5AD8CF" w14:textId="7915CD9C" w:rsidR="00BC4037" w:rsidRPr="00BC027B" w:rsidRDefault="00B76BC8" w:rsidP="00B76BC8">
      <w:pPr>
        <w:pStyle w:val="BodyText"/>
      </w:pPr>
      <w:r w:rsidRPr="00BC027B">
        <w:t>Pour lire vos messages, sélectionnez Lire dans le menu KeyMail et appuyez sur ENTRÉE.</w:t>
      </w:r>
      <w:r w:rsidR="003668D6" w:rsidRPr="00BC027B">
        <w:t xml:space="preserve"> Si vous avez configuré plus d’un compte, vous devrez sélectionner, </w:t>
      </w:r>
      <w:r w:rsidR="00380C39" w:rsidRPr="00BC027B">
        <w:t>dans la liste des comptes que vous avez configuré (la liste « </w:t>
      </w:r>
      <w:r w:rsidR="00703660" w:rsidRPr="00BC027B">
        <w:t xml:space="preserve">compte actuel »), </w:t>
      </w:r>
      <w:r w:rsidR="00802594" w:rsidRPr="00BC027B">
        <w:t xml:space="preserve">qui se trouve tout au bas du menu principal de KeyMail, </w:t>
      </w:r>
      <w:r w:rsidR="00703660" w:rsidRPr="00BC027B">
        <w:t>le compte qui vous intéresse. Appuyez sur ENTRÉE sur le compte dont vous souhaitez lire les messages, puis appuyez sur ENTRÉE sur l’option « Lire » pour lire les messages dans ce compte.</w:t>
      </w:r>
      <w:r w:rsidRPr="00BC027B">
        <w:t xml:space="preserve"> Tous les messages contenus dans votre boîte de réception seront affichés. Lorsque vous défilez à travers les messages, le </w:t>
      </w:r>
      <w:r w:rsidR="00DC4082" w:rsidRPr="00BC027B">
        <w:t>Monarch</w:t>
      </w:r>
      <w:r w:rsidRPr="00BC027B">
        <w:t xml:space="preserve"> lira le nom du destinataire, vous dira si le message contient une pièce jointe, et lira l’objet du message ainsi que la date d’envoi. </w:t>
      </w:r>
      <w:r w:rsidR="00BC4037" w:rsidRPr="00BC027B">
        <w:t xml:space="preserve">Un symbole contenant les 8 points braille est affiché </w:t>
      </w:r>
      <w:r w:rsidR="00843CBF" w:rsidRPr="00BC027B">
        <w:t>devant</w:t>
      </w:r>
      <w:r w:rsidR="00306128" w:rsidRPr="00BC027B">
        <w:t xml:space="preserve"> </w:t>
      </w:r>
      <w:r w:rsidR="00BC4037" w:rsidRPr="00BC027B">
        <w:t>chacun de vos courriels non lus.</w:t>
      </w:r>
    </w:p>
    <w:p w14:paraId="56862760" w14:textId="0F1608C3" w:rsidR="00B76BC8" w:rsidRPr="00BC027B" w:rsidRDefault="00B76BC8" w:rsidP="00B76BC8">
      <w:pPr>
        <w:pStyle w:val="BodyText"/>
      </w:pPr>
      <w:r w:rsidRPr="00BC027B">
        <w:t xml:space="preserve">Pour lire un message, sélectionnez-le et appuyez sur ENTRÉE. </w:t>
      </w:r>
      <w:r w:rsidR="00695185" w:rsidRPr="00BC027B">
        <w:t xml:space="preserve">Le contenu de votre courriel s’affichera alors dans une vue web, c’est-à-dire </w:t>
      </w:r>
      <w:r w:rsidR="00BB1A16" w:rsidRPr="00BC027B">
        <w:t xml:space="preserve">des blocs de contenu HTML. </w:t>
      </w:r>
      <w:r w:rsidR="008207E9" w:rsidRPr="00BC027B">
        <w:t xml:space="preserve">Vous pouvez avancer dans une vue web en utilisant les </w:t>
      </w:r>
      <w:r w:rsidR="00EC2668" w:rsidRPr="00BC027B">
        <w:t>croix</w:t>
      </w:r>
      <w:r w:rsidR="008207E9" w:rsidRPr="00BC027B">
        <w:t xml:space="preserve"> directionnelles droit et bas ou la touche de défilement bas, et vous pouvez remonter dans une vue web à l’aide des </w:t>
      </w:r>
      <w:r w:rsidR="00EC2668" w:rsidRPr="00BC027B">
        <w:t>croix</w:t>
      </w:r>
      <w:r w:rsidR="008207E9" w:rsidRPr="00BC027B">
        <w:t xml:space="preserve"> directionnelles gauche et haut ou de la touche de défilement haut.</w:t>
      </w:r>
      <w:r w:rsidR="001C7D60" w:rsidRPr="00BC027B">
        <w:t xml:space="preserve"> Les raccourcis les plus fréquemment utilisés pour naviguer dans du contenu HTML peuvent l’être lorsque vous lisez des courriels.</w:t>
      </w:r>
    </w:p>
    <w:p w14:paraId="73A17606" w14:textId="03D2F4F8" w:rsidR="00B76BC8" w:rsidRPr="00BC027B" w:rsidRDefault="00B76BC8" w:rsidP="00B76BC8">
      <w:pPr>
        <w:pStyle w:val="BodyText"/>
      </w:pPr>
      <w:r w:rsidRPr="00BC027B">
        <w:rPr>
          <w:b/>
        </w:rPr>
        <w:t xml:space="preserve">Note: </w:t>
      </w:r>
      <w:r w:rsidRPr="00BC027B">
        <w:t>Lorsque vous vous rendez à la fin de votre liste de messages, vous v</w:t>
      </w:r>
      <w:r w:rsidR="004D77F0" w:rsidRPr="00BC027B">
        <w:t>oyez</w:t>
      </w:r>
      <w:r w:rsidRPr="00BC027B">
        <w:t xml:space="preserve"> le bouton « Télécharger plus ». Appuyez sur ce bouton pour télécharger les messages qui n’ont pas encore été téléchargés.</w:t>
      </w:r>
    </w:p>
    <w:p w14:paraId="1439B074" w14:textId="208E54A9" w:rsidR="00B76BC8" w:rsidRPr="00BC027B" w:rsidRDefault="00B76BC8" w:rsidP="00B76BC8">
      <w:pPr>
        <w:pStyle w:val="BodyText"/>
      </w:pPr>
      <w:r w:rsidRPr="00BC027B">
        <w:t>Vous pouvez rechercher un message spécifique en utilisant la commande Rechercher en appuyant sur E</w:t>
      </w:r>
      <w:r w:rsidR="00EB3DF6" w:rsidRPr="00BC027B">
        <w:t>space</w:t>
      </w:r>
      <w:r w:rsidRPr="00BC027B">
        <w:t xml:space="preserve"> avec F. Entrez le mot-clé à rechercher et appuyez sur ENTRÉE. </w:t>
      </w:r>
    </w:p>
    <w:p w14:paraId="043317C1" w14:textId="77777777" w:rsidR="00B76BC8" w:rsidRPr="00BC027B" w:rsidRDefault="00B76BC8" w:rsidP="00B76BC8">
      <w:pPr>
        <w:pStyle w:val="BodyText"/>
      </w:pPr>
      <w:r w:rsidRPr="00BC027B">
        <w:t>Après avoir ouvert un message, le curseur se trouvera dans l’en-tête incluant l’objet du message, l’expéditeur, la date d’envoi, les destinataires et les pièces jointes. Cette information sera toutefois réduite, alors appuyez simplement sur le bouton Afficher les détails pour développer les informations d’en-tête.</w:t>
      </w:r>
    </w:p>
    <w:p w14:paraId="3722F0C6" w14:textId="480E89E2" w:rsidR="00B76BC8" w:rsidRPr="00BC027B" w:rsidRDefault="00B76BC8" w:rsidP="00B76BC8">
      <w:pPr>
        <w:pStyle w:val="BodyText"/>
      </w:pPr>
      <w:r w:rsidRPr="00BC027B">
        <w:t>Continuez à défiler et vous atteindrez le corps du message.</w:t>
      </w:r>
    </w:p>
    <w:p w14:paraId="527BB578" w14:textId="37C9DE92" w:rsidR="00B76BC8" w:rsidRPr="00BC027B" w:rsidRDefault="00B76BC8" w:rsidP="00792E3B">
      <w:pPr>
        <w:pStyle w:val="Heading3"/>
        <w:numPr>
          <w:ilvl w:val="2"/>
          <w:numId w:val="1"/>
        </w:numPr>
      </w:pPr>
      <w:bookmarkStart w:id="245" w:name="_Toc450644632"/>
      <w:bookmarkStart w:id="246" w:name="_Toc190786967"/>
      <w:bookmarkStart w:id="247" w:name="_Toc239231314"/>
      <w:r w:rsidRPr="00BC027B">
        <w:t xml:space="preserve">Ouvrir les </w:t>
      </w:r>
      <w:bookmarkEnd w:id="245"/>
      <w:r w:rsidRPr="00BC027B">
        <w:t>pièces jointes</w:t>
      </w:r>
      <w:bookmarkEnd w:id="246"/>
      <w:bookmarkEnd w:id="247"/>
    </w:p>
    <w:p w14:paraId="6EED98C1" w14:textId="5BD62256" w:rsidR="00B76BC8" w:rsidRPr="00BC027B" w:rsidRDefault="00B76BC8" w:rsidP="00B76BC8">
      <w:pPr>
        <w:pStyle w:val="BodyText"/>
      </w:pPr>
      <w:r w:rsidRPr="00BC027B">
        <w:t>Si votre message comporte une pièce jointe, il y aura un élément « Ouvrir l’affichage des pièces jointes » dans l’en-tête du message, sous le champ Date. Pour voir la pièce jointe, cliquez sur « Ouvrir l’affichage des pièces jointes ». Vous pouvez également activer l’élément « Basculer l’affichage des pièces jointes » à partir du menu contextuel en appuyant sur E</w:t>
      </w:r>
      <w:r w:rsidR="008D489C" w:rsidRPr="00BC027B">
        <w:t>space</w:t>
      </w:r>
      <w:r w:rsidRPr="00BC027B">
        <w:t xml:space="preserve"> avec M ou appuyez simplement sur Retour arrière avec O. </w:t>
      </w:r>
    </w:p>
    <w:p w14:paraId="2C0A0DFD" w14:textId="4EB23436" w:rsidR="00B76BC8" w:rsidRPr="00BC027B" w:rsidRDefault="00B76BC8" w:rsidP="00B76BC8">
      <w:pPr>
        <w:pStyle w:val="BodyText"/>
      </w:pPr>
      <w:r w:rsidRPr="00BC027B">
        <w:t>Une liste des pièces jointes incluses dans le courriel s’ouvrira</w:t>
      </w:r>
      <w:r w:rsidR="0017643E" w:rsidRPr="00BC027B">
        <w:t>.</w:t>
      </w:r>
      <w:r w:rsidRPr="00BC027B">
        <w:t xml:space="preserve"> Si vous cliquez directement sur la pièce jointe, le </w:t>
      </w:r>
      <w:r w:rsidR="008D489C" w:rsidRPr="00BC027B">
        <w:t>Monarch</w:t>
      </w:r>
      <w:r w:rsidRPr="00BC027B">
        <w:t xml:space="preserve"> tentera d’ouvrir directement le fichier. </w:t>
      </w:r>
      <w:r w:rsidR="00673719" w:rsidRPr="00BC027B">
        <w:t xml:space="preserve">Pour sauvegarder une pièce jointe, appuyez sur ENTRÉE sur le bouton Enregistrer (suivi du nom du fichier) se trouvant tout juste après le </w:t>
      </w:r>
      <w:r w:rsidR="004751AC" w:rsidRPr="00BC027B">
        <w:t xml:space="preserve">fichier. Une notification vous informera que vous aurez </w:t>
      </w:r>
      <w:r w:rsidR="004751AC" w:rsidRPr="00BC027B">
        <w:lastRenderedPageBreak/>
        <w:t>sauvegardé la pièce jointe.</w:t>
      </w:r>
      <w:r w:rsidR="00244FE7" w:rsidRPr="00BC027B">
        <w:t xml:space="preserve"> Veuillez noter que par défaut, les pièces jointes sont sauvegardées dans le dossier Downloads.</w:t>
      </w:r>
    </w:p>
    <w:p w14:paraId="70F346A5" w14:textId="481E47A8" w:rsidR="00B76BC8" w:rsidRPr="00BC027B" w:rsidRDefault="00B76BC8" w:rsidP="00017266">
      <w:pPr>
        <w:pStyle w:val="Heading2"/>
        <w:numPr>
          <w:ilvl w:val="1"/>
          <w:numId w:val="1"/>
        </w:numPr>
      </w:pPr>
      <w:bookmarkStart w:id="248" w:name="_Toc450644633"/>
      <w:bookmarkStart w:id="249" w:name="_Toc190786968"/>
      <w:bookmarkStart w:id="250" w:name="_Toc239231315"/>
      <w:r w:rsidRPr="00BC027B">
        <w:t>Marquer, sélectionner, effacer et autres options</w:t>
      </w:r>
      <w:bookmarkEnd w:id="248"/>
      <w:bookmarkEnd w:id="249"/>
      <w:bookmarkEnd w:id="250"/>
    </w:p>
    <w:p w14:paraId="3FEA2812" w14:textId="77777777" w:rsidR="00B76BC8" w:rsidRPr="00BC027B" w:rsidRDefault="00B76BC8" w:rsidP="00B76BC8">
      <w:pPr>
        <w:pStyle w:val="BodyText"/>
      </w:pPr>
      <w:r w:rsidRPr="00BC027B">
        <w:t xml:space="preserve">Le menu contextuel de la boîte de réception de KeyMail vous donnera accès à une grande variété de fonctions, comme marquer les messages comme lus, marquer les messages comme non-lus, déplacer les messages, effacer les messages, etc. </w:t>
      </w:r>
    </w:p>
    <w:p w14:paraId="15100565" w14:textId="3DAB1DE8" w:rsidR="00B76BC8" w:rsidRPr="00BC027B" w:rsidRDefault="00B76BC8" w:rsidP="00B76BC8">
      <w:pPr>
        <w:pStyle w:val="BodyText"/>
      </w:pPr>
      <w:r w:rsidRPr="00BC027B">
        <w:t>Accédez au menu contextuel en appuyant sur E</w:t>
      </w:r>
      <w:r w:rsidR="00E67885" w:rsidRPr="00BC027B">
        <w:t>space</w:t>
      </w:r>
      <w:r w:rsidRPr="00BC027B">
        <w:t xml:space="preserve"> avec M ou en maintenant le bouton Applications récent</w:t>
      </w:r>
      <w:r w:rsidR="002704A4" w:rsidRPr="00BC027B">
        <w:t>e</w:t>
      </w:r>
      <w:r w:rsidRPr="00BC027B">
        <w:t xml:space="preserve">s enfoncé. </w:t>
      </w:r>
    </w:p>
    <w:p w14:paraId="22ABB8C7" w14:textId="77777777" w:rsidR="00B76BC8" w:rsidRPr="00BC027B" w:rsidRDefault="00B76BC8" w:rsidP="00B76BC8">
      <w:pPr>
        <w:pStyle w:val="BodyText"/>
      </w:pPr>
      <w:r w:rsidRPr="00BC027B">
        <w:t>Voici une liste des raccourcis les plus fréquemment utilisés dans KeyMail :</w:t>
      </w:r>
    </w:p>
    <w:p w14:paraId="30DC6FE7" w14:textId="11A5D4B4" w:rsidR="00B76BC8" w:rsidRPr="00BC027B" w:rsidRDefault="00B76BC8" w:rsidP="00B76BC8">
      <w:pPr>
        <w:pStyle w:val="BodyText"/>
        <w:tabs>
          <w:tab w:val="left" w:pos="2977"/>
          <w:tab w:val="left" w:pos="6521"/>
        </w:tabs>
        <w:ind w:left="6521" w:hanging="6521"/>
      </w:pPr>
      <w:r w:rsidRPr="00BC027B">
        <w:t>Effacer : R</w:t>
      </w:r>
      <w:r w:rsidR="0075496B" w:rsidRPr="00BC027B">
        <w:t>etour arrière</w:t>
      </w:r>
      <w:r w:rsidRPr="00BC027B">
        <w:t xml:space="preserve"> avec les </w:t>
      </w:r>
      <w:r w:rsidR="0075496B" w:rsidRPr="00BC027B">
        <w:t>points</w:t>
      </w:r>
      <w:r w:rsidRPr="00BC027B">
        <w:t xml:space="preserve"> 2-3-5-6 (Effacer le message sélectionné)</w:t>
      </w:r>
    </w:p>
    <w:p w14:paraId="13BDC0F2" w14:textId="204C7C5C" w:rsidR="00B76BC8" w:rsidRPr="00BC027B" w:rsidRDefault="00B76BC8" w:rsidP="00B76BC8">
      <w:pPr>
        <w:pStyle w:val="BodyText"/>
        <w:tabs>
          <w:tab w:val="left" w:pos="2977"/>
          <w:tab w:val="left" w:pos="6521"/>
        </w:tabs>
        <w:ind w:left="6521" w:hanging="6521"/>
      </w:pPr>
      <w:r w:rsidRPr="00BC027B">
        <w:t>Nouveau message : E</w:t>
      </w:r>
      <w:r w:rsidR="0075496B" w:rsidRPr="00BC027B">
        <w:t>space</w:t>
      </w:r>
      <w:r w:rsidRPr="00BC027B">
        <w:t xml:space="preserve"> avec N (Commencer à écrire un message)</w:t>
      </w:r>
    </w:p>
    <w:p w14:paraId="719FB716" w14:textId="77777777" w:rsidR="00B76BC8" w:rsidRPr="00BC027B" w:rsidRDefault="00B76BC8" w:rsidP="00B76BC8">
      <w:pPr>
        <w:pStyle w:val="BodyText"/>
        <w:tabs>
          <w:tab w:val="left" w:pos="2977"/>
          <w:tab w:val="left" w:pos="6521"/>
        </w:tabs>
        <w:ind w:left="6521" w:hanging="6521"/>
      </w:pPr>
      <w:r w:rsidRPr="00BC027B">
        <w:t>Changer de dossier : ENTRÉE avec B (Afficher le contenu des autres dossiers (Étoilés, Non-lus, Boîte de réception, Brouillons, Éléments envoyés, Corbeille, Courrier indésirable))</w:t>
      </w:r>
    </w:p>
    <w:p w14:paraId="173FC985" w14:textId="06850207" w:rsidR="00B76BC8" w:rsidRPr="00BC027B" w:rsidRDefault="00B76BC8" w:rsidP="00B76BC8">
      <w:pPr>
        <w:pStyle w:val="BodyText"/>
        <w:tabs>
          <w:tab w:val="left" w:pos="2977"/>
          <w:tab w:val="left" w:pos="6521"/>
        </w:tabs>
        <w:ind w:left="6521" w:hanging="6521"/>
      </w:pPr>
      <w:r w:rsidRPr="00BC027B">
        <w:t>Rechercher : E</w:t>
      </w:r>
      <w:r w:rsidR="00F528C9" w:rsidRPr="00BC027B">
        <w:t>space</w:t>
      </w:r>
      <w:r w:rsidRPr="00BC027B">
        <w:t xml:space="preserve"> avec F (Rechercher un message dans le dossier actuel)</w:t>
      </w:r>
    </w:p>
    <w:p w14:paraId="0522B6FB" w14:textId="77777777" w:rsidR="00B76BC8" w:rsidRPr="00BC027B" w:rsidRDefault="00B76BC8" w:rsidP="00B76BC8">
      <w:pPr>
        <w:pStyle w:val="BodyText"/>
        <w:tabs>
          <w:tab w:val="left" w:pos="2977"/>
          <w:tab w:val="left" w:pos="6521"/>
        </w:tabs>
        <w:ind w:left="6521" w:hanging="6521"/>
      </w:pPr>
      <w:r w:rsidRPr="00BC027B">
        <w:t>Rafraîchir : ENTRÉE avec R (Rafraîchir le contenu du dossier pour voir les nouveaux messages)</w:t>
      </w:r>
    </w:p>
    <w:p w14:paraId="1FD26F7C" w14:textId="77777777" w:rsidR="00B76BC8" w:rsidRPr="00BC027B" w:rsidRDefault="00B76BC8" w:rsidP="00B76BC8">
      <w:pPr>
        <w:pStyle w:val="BodyText"/>
        <w:tabs>
          <w:tab w:val="left" w:pos="2977"/>
          <w:tab w:val="left" w:pos="6521"/>
        </w:tabs>
        <w:ind w:left="6521" w:hanging="6521"/>
      </w:pPr>
      <w:r w:rsidRPr="00BC027B">
        <w:t>Sélectionner le message : RETOUR ARRIÈRE avec L (Sélectionner le message pour exécuter une commande pour plus d’un message)</w:t>
      </w:r>
    </w:p>
    <w:p w14:paraId="670BB9A4" w14:textId="72132C1E" w:rsidR="00B76BC8" w:rsidRPr="00BC027B" w:rsidRDefault="00B76BC8" w:rsidP="00B76BC8">
      <w:pPr>
        <w:pStyle w:val="BodyText"/>
        <w:tabs>
          <w:tab w:val="left" w:pos="2977"/>
          <w:tab w:val="left" w:pos="6521"/>
        </w:tabs>
        <w:ind w:left="6521" w:hanging="6521"/>
      </w:pPr>
      <w:r w:rsidRPr="00BC027B">
        <w:t>Sélectionner/Désélectionner tous les messages : ENTRÉE avec les points 1-2-3-4-5-6 (Sélectionner/Désél</w:t>
      </w:r>
      <w:r w:rsidR="00066BB3" w:rsidRPr="00BC027B">
        <w:t>e</w:t>
      </w:r>
      <w:r w:rsidRPr="00BC027B">
        <w:t>ctionner tous les messages dans un même dossier)</w:t>
      </w:r>
    </w:p>
    <w:p w14:paraId="47DDC15D" w14:textId="5B291C21" w:rsidR="00B76BC8" w:rsidRPr="00BC027B" w:rsidRDefault="00B76BC8" w:rsidP="008608F5">
      <w:pPr>
        <w:pStyle w:val="Heading2"/>
        <w:numPr>
          <w:ilvl w:val="1"/>
          <w:numId w:val="1"/>
        </w:numPr>
      </w:pPr>
      <w:bookmarkStart w:id="251" w:name="_Toc190786969"/>
      <w:bookmarkStart w:id="252" w:name="_Toc239231316"/>
      <w:r w:rsidRPr="00BC027B">
        <w:t>Supprimer un compte de messagerie électronique</w:t>
      </w:r>
      <w:bookmarkEnd w:id="251"/>
      <w:bookmarkEnd w:id="252"/>
    </w:p>
    <w:p w14:paraId="151A5A43" w14:textId="5DE55BCF" w:rsidR="00D13E4E" w:rsidRPr="00BC027B" w:rsidRDefault="00B76BC8" w:rsidP="00D13E4E">
      <w:pPr>
        <w:pStyle w:val="BodyText"/>
      </w:pPr>
      <w:r w:rsidRPr="00BC027B">
        <w:t xml:space="preserve">Pour supprimer un compte de messagerie électronique, vous devrez sélectionner l’option « Supprimer le compte » que vous trouverez dans les paramètres de KeyMail. Pour ce faire, lorsque vous vous trouvez dans le menu de KeyMail, naviguez jusqu’à atteindre l’option « Paramètres », puis appuyez sur Entrée pour ouvrir ce menu. Par la suite, naviguez jusqu’au compte que vous souhaitez supprimer, puis appuyez sur Entrée pour vous retrouver dans les paramètres de ce compte. Enfin, lorsque vous serez dans les paramètres du compte, naviguez jusqu’au bouton « Supprimer le compte » puis appuyez </w:t>
      </w:r>
      <w:r w:rsidRPr="00BC027B">
        <w:lastRenderedPageBreak/>
        <w:t>sur Entrée. Un message vous demandant si vous souhaitez vraiment supprimer ce compte (suivi de l’adresse courriel du compte qui sera supprimé) est affiché. Si vous êtes certain de vouloir supprimer ce compte, naviguez jusqu’au bouton OK et appuyez sur Entrée pour compléter la suppression du compte. Dans le cas contraire, naviguez jusqu’au bouton Annuler et appuyez sur Entrée pour annuler la suppression du compte.</w:t>
      </w:r>
    </w:p>
    <w:p w14:paraId="71896E36" w14:textId="7E411A34" w:rsidR="00C7051B" w:rsidRPr="00BC027B" w:rsidRDefault="0041074B" w:rsidP="006E21E6">
      <w:pPr>
        <w:pStyle w:val="Heading1"/>
        <w:numPr>
          <w:ilvl w:val="0"/>
          <w:numId w:val="1"/>
        </w:numPr>
      </w:pPr>
      <w:bookmarkStart w:id="253" w:name="_Toc239231317"/>
      <w:r w:rsidRPr="00BC027B">
        <w:t>Lire un livre avec l’application Victor Reader</w:t>
      </w:r>
      <w:bookmarkEnd w:id="253"/>
    </w:p>
    <w:p w14:paraId="172D4063" w14:textId="4F563521" w:rsidR="0041074B" w:rsidRPr="00BC027B" w:rsidRDefault="0066510A" w:rsidP="00D13E4E">
      <w:pPr>
        <w:pStyle w:val="BodyText"/>
      </w:pPr>
      <w:r w:rsidRPr="00BC027B">
        <w:t xml:space="preserve">L’application Victor Reader vous permet de lire des livres textuels sur votre Monarch. </w:t>
      </w:r>
      <w:r w:rsidR="001975CC" w:rsidRPr="00BC027B">
        <w:t>Grâce à cette application, vous pouvez lire des livres en format EPUB, EBraill</w:t>
      </w:r>
      <w:r w:rsidR="00476A7F" w:rsidRPr="00BC027B">
        <w:t xml:space="preserve">e ainsi que les livres DAISY 3 textuels. </w:t>
      </w:r>
      <w:r w:rsidR="00A279FA" w:rsidRPr="00BC027B">
        <w:t xml:space="preserve">Vous pouvez également accéder au contenu textuel fourni par plusieurs fournisseurs de livres et de </w:t>
      </w:r>
      <w:r w:rsidR="00224311" w:rsidRPr="00BC027B">
        <w:t>magazines</w:t>
      </w:r>
      <w:r w:rsidR="00A279FA" w:rsidRPr="00BC027B">
        <w:t>.</w:t>
      </w:r>
    </w:p>
    <w:p w14:paraId="3189902D" w14:textId="7EA884A9" w:rsidR="00A77B82" w:rsidRPr="00BC027B" w:rsidRDefault="00A77B82" w:rsidP="00BE4A13">
      <w:pPr>
        <w:pStyle w:val="Heading2"/>
        <w:numPr>
          <w:ilvl w:val="1"/>
          <w:numId w:val="1"/>
        </w:numPr>
      </w:pPr>
      <w:bookmarkStart w:id="254" w:name="_Toc239231318"/>
      <w:r w:rsidRPr="00BC027B">
        <w:t>Naviguer dans le menu</w:t>
      </w:r>
      <w:bookmarkEnd w:id="254"/>
    </w:p>
    <w:p w14:paraId="36E712A3" w14:textId="59BB7ED8" w:rsidR="00A77B82" w:rsidRPr="00BC027B" w:rsidRDefault="00C45CFA" w:rsidP="00D13E4E">
      <w:pPr>
        <w:pStyle w:val="BodyText"/>
      </w:pPr>
      <w:r w:rsidRPr="00BC027B">
        <w:t xml:space="preserve">Pour ouvrir l’application Victor Reader, lorsque vous vous trouvez dans le menu principal de KeySoft, </w:t>
      </w:r>
      <w:r w:rsidR="007224F6" w:rsidRPr="00BC027B">
        <w:t xml:space="preserve">naviguez </w:t>
      </w:r>
      <w:r w:rsidR="00A148E1" w:rsidRPr="00BC027B">
        <w:t xml:space="preserve">à l’aide des </w:t>
      </w:r>
      <w:r w:rsidR="00EC2668" w:rsidRPr="00BC027B">
        <w:t>croix</w:t>
      </w:r>
      <w:r w:rsidR="00A148E1" w:rsidRPr="00BC027B">
        <w:t xml:space="preserve"> directionnelles </w:t>
      </w:r>
      <w:r w:rsidR="007224F6" w:rsidRPr="00BC027B">
        <w:t>jusqu’à ce que vous atteigniez l’application Victor Read</w:t>
      </w:r>
      <w:r w:rsidR="00A148E1" w:rsidRPr="00BC027B">
        <w:t xml:space="preserve">er, ou utilisez la navigation par première lettre pour vous rendre à cette application, puis appuyez sur ENTRÉE. </w:t>
      </w:r>
      <w:r w:rsidR="00026415" w:rsidRPr="00BC027B">
        <w:t xml:space="preserve">Après avoir ouvert l’application, vous vous retrouverez dans </w:t>
      </w:r>
      <w:r w:rsidR="00843235" w:rsidRPr="00BC027B">
        <w:t>le menu, comprenant les options suivantes :</w:t>
      </w:r>
    </w:p>
    <w:p w14:paraId="793712D4" w14:textId="5E1B59F6" w:rsidR="00D76C6D" w:rsidRPr="00BC027B" w:rsidRDefault="00867A83" w:rsidP="00147B62">
      <w:pPr>
        <w:pStyle w:val="BodyText"/>
        <w:numPr>
          <w:ilvl w:val="0"/>
          <w:numId w:val="12"/>
        </w:numPr>
      </w:pPr>
      <w:r w:rsidRPr="00BC027B">
        <w:t xml:space="preserve">Mes livres : dans ce sous-menu, vous retrouverez tous les livres qui ont été ajoutés à votre </w:t>
      </w:r>
      <w:r w:rsidR="009F7A86" w:rsidRPr="00BC027B">
        <w:t>bibliothèque</w:t>
      </w:r>
      <w:r w:rsidRPr="00BC027B">
        <w:t>.</w:t>
      </w:r>
      <w:r w:rsidR="00147B62" w:rsidRPr="00BC027B">
        <w:t xml:space="preserve"> Veuillez noter que vos livres n’apparaissent dans le menu Mes livres</w:t>
      </w:r>
      <w:r w:rsidR="00F86D49" w:rsidRPr="00BC027B">
        <w:t xml:space="preserve"> </w:t>
      </w:r>
      <w:r w:rsidR="008F342B" w:rsidRPr="00BC027B">
        <w:t>que</w:t>
      </w:r>
      <w:r w:rsidR="00244E64" w:rsidRPr="00BC027B">
        <w:t xml:space="preserve"> </w:t>
      </w:r>
      <w:r w:rsidR="00F86D49" w:rsidRPr="00BC027B">
        <w:t xml:space="preserve">s’ils ont été téléchargés à partir d’un fournisseur de livres auquel vous êtes inscrit, </w:t>
      </w:r>
      <w:r w:rsidR="008E45BB" w:rsidRPr="00BC027B">
        <w:t>ou si vous les importez.</w:t>
      </w:r>
    </w:p>
    <w:p w14:paraId="1D8A4C91" w14:textId="342D537D" w:rsidR="008E45BB" w:rsidRPr="00BC027B" w:rsidRDefault="008E45BB" w:rsidP="00147B62">
      <w:pPr>
        <w:pStyle w:val="BodyText"/>
        <w:numPr>
          <w:ilvl w:val="0"/>
          <w:numId w:val="12"/>
        </w:numPr>
      </w:pPr>
      <w:r w:rsidRPr="00BC027B">
        <w:t xml:space="preserve">Mes abonnements : </w:t>
      </w:r>
      <w:r w:rsidR="004564A5" w:rsidRPr="00BC027B">
        <w:t>Dans ce sous-menu, vous trouverez tou</w:t>
      </w:r>
      <w:r w:rsidR="004C10F3" w:rsidRPr="00BC027B">
        <w:t>s</w:t>
      </w:r>
      <w:r w:rsidR="004564A5" w:rsidRPr="00BC027B">
        <w:t xml:space="preserve"> les </w:t>
      </w:r>
      <w:r w:rsidR="004C10F3" w:rsidRPr="00BC027B">
        <w:t>magazines</w:t>
      </w:r>
      <w:r w:rsidR="004564A5" w:rsidRPr="00BC027B">
        <w:t xml:space="preserve"> auxquelles vous êtes </w:t>
      </w:r>
      <w:r w:rsidR="00163A67" w:rsidRPr="00BC027B">
        <w:t xml:space="preserve">abonnés. </w:t>
      </w:r>
      <w:r w:rsidR="00EA781E" w:rsidRPr="00BC027B">
        <w:t xml:space="preserve">Lorsque vous </w:t>
      </w:r>
      <w:r w:rsidR="006860EC" w:rsidRPr="00BC027B">
        <w:t xml:space="preserve">vous </w:t>
      </w:r>
      <w:r w:rsidR="00C4638F" w:rsidRPr="00BC027B">
        <w:t xml:space="preserve">connectez à votre compte chez un fournisseur de </w:t>
      </w:r>
      <w:r w:rsidR="004C10F3" w:rsidRPr="00BC027B">
        <w:t>magazines</w:t>
      </w:r>
      <w:r w:rsidR="00C4638F" w:rsidRPr="00BC027B">
        <w:t xml:space="preserve">, </w:t>
      </w:r>
      <w:r w:rsidR="006A6006" w:rsidRPr="00BC027B">
        <w:t>tou</w:t>
      </w:r>
      <w:r w:rsidR="004C10F3" w:rsidRPr="00BC027B">
        <w:t>s</w:t>
      </w:r>
      <w:r w:rsidR="006A6006" w:rsidRPr="00BC027B">
        <w:t xml:space="preserve"> les </w:t>
      </w:r>
      <w:r w:rsidR="004C10F3" w:rsidRPr="00BC027B">
        <w:t>magazines</w:t>
      </w:r>
      <w:r w:rsidR="006A6006" w:rsidRPr="00BC027B">
        <w:t xml:space="preserve"> provenant de ce fournisseur ou ce</w:t>
      </w:r>
      <w:r w:rsidR="006E2BBF" w:rsidRPr="00BC027B">
        <w:t>ux</w:t>
      </w:r>
      <w:r w:rsidR="00FD1B26" w:rsidRPr="00BC027B">
        <w:t xml:space="preserve"> auxquels vous vous êtes abonné </w:t>
      </w:r>
      <w:r w:rsidR="002C1199" w:rsidRPr="00BC027B">
        <w:t>seront affichés dans le sous-menu Mes abonnements.</w:t>
      </w:r>
      <w:r w:rsidR="00915C85" w:rsidRPr="00BC027B">
        <w:t xml:space="preserve"> Pour lire un numéro en particulier de l’un de vos </w:t>
      </w:r>
      <w:r w:rsidR="006E2BBF" w:rsidRPr="00BC027B">
        <w:t>magazines</w:t>
      </w:r>
      <w:r w:rsidR="00915C85" w:rsidRPr="00BC027B">
        <w:t xml:space="preserve">, </w:t>
      </w:r>
      <w:r w:rsidR="00664E9B" w:rsidRPr="00BC027B">
        <w:t>veuillez sélectionner ce</w:t>
      </w:r>
      <w:r w:rsidR="006E2BBF" w:rsidRPr="00BC027B">
        <w:t xml:space="preserve"> magazine</w:t>
      </w:r>
      <w:r w:rsidR="00664E9B" w:rsidRPr="00BC027B">
        <w:t xml:space="preserve"> dans le sous-menu Mes abonnements </w:t>
      </w:r>
      <w:r w:rsidR="002843D1" w:rsidRPr="00BC027B">
        <w:t xml:space="preserve">puis appuyez sur ENTRÉE sur le numéro qui vous intéresse. </w:t>
      </w:r>
      <w:r w:rsidR="00582196" w:rsidRPr="00BC027B">
        <w:t xml:space="preserve">Ce numéro sera téléchargé et lorsque le téléchargement sera terminé, </w:t>
      </w:r>
      <w:r w:rsidR="00D72490" w:rsidRPr="00BC027B">
        <w:t xml:space="preserve">on vous retournera à la liste des numéros disponibles pour ce </w:t>
      </w:r>
      <w:r w:rsidR="007663F2" w:rsidRPr="00BC027B">
        <w:t>magazine</w:t>
      </w:r>
      <w:r w:rsidR="00D72490" w:rsidRPr="00BC027B">
        <w:t xml:space="preserve">. </w:t>
      </w:r>
      <w:r w:rsidR="009E2FF6" w:rsidRPr="00BC027B">
        <w:t>Appuyez alors sur ENTRÉE et le numéro s’ouvrira.</w:t>
      </w:r>
      <w:r w:rsidR="00702832" w:rsidRPr="00BC027B">
        <w:t xml:space="preserve"> </w:t>
      </w:r>
    </w:p>
    <w:p w14:paraId="59554D62" w14:textId="2B0E0CCB" w:rsidR="009E2FF6" w:rsidRPr="00BC027B" w:rsidRDefault="006426BE" w:rsidP="00147B62">
      <w:pPr>
        <w:pStyle w:val="BodyText"/>
        <w:numPr>
          <w:ilvl w:val="0"/>
          <w:numId w:val="12"/>
        </w:numPr>
      </w:pPr>
      <w:r w:rsidRPr="00BC027B">
        <w:t xml:space="preserve">Gérer les bibliothèques : </w:t>
      </w:r>
      <w:r w:rsidR="00182F69" w:rsidRPr="00BC027B">
        <w:t xml:space="preserve">dans ce sous-menu, vous pouvez gérer vos fournisseurs de livres et de </w:t>
      </w:r>
      <w:r w:rsidR="00224311" w:rsidRPr="00BC027B">
        <w:t>magazines</w:t>
      </w:r>
      <w:r w:rsidR="00182F69" w:rsidRPr="00BC027B">
        <w:t xml:space="preserve"> </w:t>
      </w:r>
      <w:r w:rsidR="00DD7193" w:rsidRPr="00BC027B">
        <w:t xml:space="preserve">qui vous envoient du contenu. </w:t>
      </w:r>
      <w:r w:rsidR="002C209D" w:rsidRPr="00BC027B">
        <w:t xml:space="preserve">Dans la liste des fournisseurs de livres et de </w:t>
      </w:r>
      <w:r w:rsidR="00F05A1F" w:rsidRPr="00BC027B">
        <w:t>magazine</w:t>
      </w:r>
      <w:r w:rsidR="002C209D" w:rsidRPr="00BC027B">
        <w:t>s disponibles pour être configurés sur votre Monarch, ceux auxquels vous êtes abonné</w:t>
      </w:r>
      <w:r w:rsidR="007C1A5D" w:rsidRPr="00BC027B">
        <w:t xml:space="preserve"> sont cochés et ceux auxquels vous n’êtes pas abonné ne sont pas cochés.</w:t>
      </w:r>
    </w:p>
    <w:p w14:paraId="2992ADDD" w14:textId="7C1C052E" w:rsidR="00907A5B" w:rsidRPr="00BC027B" w:rsidRDefault="00907A5B" w:rsidP="00147B62">
      <w:pPr>
        <w:pStyle w:val="BodyText"/>
        <w:numPr>
          <w:ilvl w:val="0"/>
          <w:numId w:val="12"/>
        </w:numPr>
      </w:pPr>
      <w:r w:rsidRPr="00BC027B">
        <w:t xml:space="preserve">Importer un livre : </w:t>
      </w:r>
      <w:r w:rsidR="000B0965" w:rsidRPr="00BC027B">
        <w:t>Dans ce sous-menu, vous pouvez importer des livres ne se trouvant pas déjà dans votre sous-menu Mes livres</w:t>
      </w:r>
      <w:r w:rsidR="00397530" w:rsidRPr="00BC027B">
        <w:t xml:space="preserve">, qu’ils se trouvent dans la </w:t>
      </w:r>
      <w:r w:rsidR="00397530" w:rsidRPr="00BC027B">
        <w:lastRenderedPageBreak/>
        <w:t>mémoire interne de votre appareil</w:t>
      </w:r>
      <w:r w:rsidR="008D40C9" w:rsidRPr="00BC027B">
        <w:t>,</w:t>
      </w:r>
      <w:r w:rsidR="00397530" w:rsidRPr="00BC027B">
        <w:t xml:space="preserve"> sur une clé USB branchée à votre appareil</w:t>
      </w:r>
      <w:r w:rsidR="00F764F4" w:rsidRPr="00BC027B">
        <w:t xml:space="preserve"> ou dans un espace de stockage </w:t>
      </w:r>
      <w:r w:rsidR="00054974" w:rsidRPr="00BC027B">
        <w:t>en ligne</w:t>
      </w:r>
      <w:r w:rsidR="00F764F4" w:rsidRPr="00BC027B">
        <w:t xml:space="preserve"> configuré sur votre appareil</w:t>
      </w:r>
      <w:r w:rsidR="003B1987" w:rsidRPr="00BC027B">
        <w:t>.</w:t>
      </w:r>
    </w:p>
    <w:p w14:paraId="045F7ABF" w14:textId="211E79B3" w:rsidR="003B1987" w:rsidRPr="00BC027B" w:rsidRDefault="003B1987" w:rsidP="00147B62">
      <w:pPr>
        <w:pStyle w:val="BodyText"/>
        <w:numPr>
          <w:ilvl w:val="0"/>
          <w:numId w:val="12"/>
        </w:numPr>
      </w:pPr>
      <w:r w:rsidRPr="00BC027B">
        <w:t xml:space="preserve">Paramètres : </w:t>
      </w:r>
      <w:r w:rsidR="00222F1B" w:rsidRPr="00BC027B">
        <w:t>Dans ce sous-menu, vous pourrez choisir le format par défaut des livres à télécharger</w:t>
      </w:r>
      <w:r w:rsidR="00760196" w:rsidRPr="00BC027B">
        <w:t xml:space="preserve">, </w:t>
      </w:r>
      <w:r w:rsidR="00F30DCD" w:rsidRPr="00BC027B">
        <w:t xml:space="preserve">lorsque plus d’un format de livres est disponible. </w:t>
      </w:r>
      <w:r w:rsidR="00BC0E4F" w:rsidRPr="00BC027B">
        <w:t xml:space="preserve">Vous pouvez choisir entre DAISY 3 et EPUB. </w:t>
      </w:r>
      <w:r w:rsidR="00F2242C" w:rsidRPr="00BC027B">
        <w:t>Vous pouvez également importer des signets.</w:t>
      </w:r>
    </w:p>
    <w:p w14:paraId="6EF14CAB" w14:textId="4ADDA7BC" w:rsidR="001A44BA" w:rsidRPr="00BC027B" w:rsidRDefault="001A44BA" w:rsidP="000443A1">
      <w:pPr>
        <w:pStyle w:val="Heading2"/>
        <w:numPr>
          <w:ilvl w:val="1"/>
          <w:numId w:val="1"/>
        </w:numPr>
      </w:pPr>
      <w:bookmarkStart w:id="255" w:name="_Toc239231319"/>
      <w:r w:rsidRPr="00BC027B">
        <w:t>Mes livres</w:t>
      </w:r>
      <w:bookmarkEnd w:id="255"/>
    </w:p>
    <w:p w14:paraId="698B7E0A" w14:textId="3C675693" w:rsidR="001A44BA" w:rsidRPr="00BC027B" w:rsidRDefault="00387311" w:rsidP="001A44BA">
      <w:pPr>
        <w:pStyle w:val="BodyText"/>
      </w:pPr>
      <w:r w:rsidRPr="00BC027B">
        <w:t xml:space="preserve">Dans ce sous-menu, vous trouverez les livres qui ont été ajoutés dans votre </w:t>
      </w:r>
      <w:r w:rsidR="001A11BD" w:rsidRPr="00BC027B">
        <w:t>bibliothèque</w:t>
      </w:r>
      <w:r w:rsidRPr="00BC027B">
        <w:t xml:space="preserve">. </w:t>
      </w:r>
      <w:r w:rsidR="0009796B" w:rsidRPr="00BC027B">
        <w:t xml:space="preserve">Ces livres peuvent provenir de la mémoire interne, </w:t>
      </w:r>
      <w:r w:rsidR="00737421" w:rsidRPr="00BC027B">
        <w:t>d’une clé USB</w:t>
      </w:r>
      <w:r w:rsidR="00905EC7" w:rsidRPr="00BC027B">
        <w:t xml:space="preserve">, d’un espace de stockage </w:t>
      </w:r>
      <w:r w:rsidR="00CA3B15" w:rsidRPr="00BC027B">
        <w:t>en ligne</w:t>
      </w:r>
      <w:r w:rsidR="00905EC7" w:rsidRPr="00BC027B">
        <w:t xml:space="preserve"> auquel vous êtes connecté</w:t>
      </w:r>
      <w:r w:rsidR="00737421" w:rsidRPr="00BC027B">
        <w:t xml:space="preserve"> ou </w:t>
      </w:r>
      <w:r w:rsidR="0038310E" w:rsidRPr="00BC027B">
        <w:t xml:space="preserve">d’un fournisseur de livres. </w:t>
      </w:r>
      <w:r w:rsidR="00D55AE5" w:rsidRPr="00BC027B">
        <w:t xml:space="preserve">Ces livres sont listés et numérotés. </w:t>
      </w:r>
      <w:r w:rsidR="00DA3E82" w:rsidRPr="00BC027B">
        <w:t xml:space="preserve">Naviguez jusqu’au livre qui vous intéresse, puis appuyez sur ENTRÉE pour l’ouvrir. </w:t>
      </w:r>
      <w:r w:rsidR="00BF1998" w:rsidRPr="00BC027B">
        <w:t xml:space="preserve">Si vous souhaitez supprimer un livre, </w:t>
      </w:r>
      <w:r w:rsidR="00DF7F20" w:rsidRPr="00BC027B">
        <w:t xml:space="preserve">naviguez jusqu’au livre qui vous intéresse, </w:t>
      </w:r>
      <w:r w:rsidR="009C6389" w:rsidRPr="00BC027B">
        <w:t>puis utilisez le raccourci Retour arrière avec les points 2-3-5-6 puis confirmez la suppression en appuyant sur ENTRÉE sur le bouton OK.</w:t>
      </w:r>
    </w:p>
    <w:p w14:paraId="611F3959" w14:textId="7C3CB7E9" w:rsidR="00FA2FB1" w:rsidRPr="00BC027B" w:rsidRDefault="00FA2FB1" w:rsidP="00FA2FB1">
      <w:pPr>
        <w:pStyle w:val="Heading3"/>
        <w:numPr>
          <w:ilvl w:val="2"/>
          <w:numId w:val="1"/>
        </w:numPr>
      </w:pPr>
      <w:bookmarkStart w:id="256" w:name="_Toc239231320"/>
      <w:r w:rsidRPr="00BC027B">
        <w:t>Télécharger un livre dans Victor Reader</w:t>
      </w:r>
      <w:bookmarkEnd w:id="256"/>
    </w:p>
    <w:p w14:paraId="6DB08268" w14:textId="22D9645F" w:rsidR="00FA2FB1" w:rsidRPr="00BC027B" w:rsidRDefault="00827ECB" w:rsidP="001A44BA">
      <w:pPr>
        <w:pStyle w:val="BodyText"/>
      </w:pPr>
      <w:r w:rsidRPr="00BC027B">
        <w:t xml:space="preserve">Pour télécharger un livre dans Victor Reader, lorsque vous vous trouvez dans le menu principal de l’application, </w:t>
      </w:r>
      <w:r w:rsidR="00A2473F" w:rsidRPr="00BC027B">
        <w:t xml:space="preserve">sélectionnez un fournisseur de livres auquel vous êtes inscrit. </w:t>
      </w:r>
      <w:r w:rsidR="00353611" w:rsidRPr="00BC027B">
        <w:t xml:space="preserve">Puis, vous pouvez rechercher un livre en </w:t>
      </w:r>
      <w:r w:rsidR="008237C3" w:rsidRPr="00BC027B">
        <w:t>saisissant</w:t>
      </w:r>
      <w:r w:rsidR="00353611" w:rsidRPr="00BC027B">
        <w:t xml:space="preserve"> son nom, </w:t>
      </w:r>
      <w:r w:rsidR="008237C3" w:rsidRPr="00BC027B">
        <w:t xml:space="preserve">ou vous pouvez rechercher par catégories </w:t>
      </w:r>
      <w:r w:rsidR="00412835" w:rsidRPr="00BC027B">
        <w:t xml:space="preserve">en choisissant l’une des options affichées </w:t>
      </w:r>
      <w:r w:rsidR="00D24889" w:rsidRPr="00BC027B">
        <w:t xml:space="preserve">dans la liste. </w:t>
      </w:r>
      <w:r w:rsidR="004F6650" w:rsidRPr="00BC027B">
        <w:t xml:space="preserve">Dans la liste des résultats pour votre recherche de livres, appuyez sur ENTRÉE sur le livre qui vous intéresse. </w:t>
      </w:r>
      <w:r w:rsidR="00B56159" w:rsidRPr="00BC027B">
        <w:t>Dans le sous-menu qui s’ouvre alors, appuyez sur ENTRÉE sur l’option « Télécharger le livre »</w:t>
      </w:r>
      <w:r w:rsidR="005354D6" w:rsidRPr="00BC027B">
        <w:t>, ce qui téléchargera le livre et l’ajouter</w:t>
      </w:r>
      <w:r w:rsidR="00AE61E6" w:rsidRPr="00BC027B">
        <w:t>a</w:t>
      </w:r>
      <w:r w:rsidR="005354D6" w:rsidRPr="00BC027B">
        <w:t xml:space="preserve"> à la liste de vos livres disponibles dans le sous-menu Mes livres.</w:t>
      </w:r>
      <w:r w:rsidR="00B976E9" w:rsidRPr="00BC027B">
        <w:t xml:space="preserve"> Si le livre est disponible dans plus d’un format, </w:t>
      </w:r>
      <w:r w:rsidR="0039432B" w:rsidRPr="00BC027B">
        <w:t>vous pouve</w:t>
      </w:r>
      <w:r w:rsidR="00551A6C" w:rsidRPr="00BC027B">
        <w:t>z choisir le format que vous préférez parmi les choix disponibles avant de télécharger le livre.</w:t>
      </w:r>
      <w:r w:rsidR="007D374D" w:rsidRPr="00BC027B">
        <w:t xml:space="preserve"> Dans les paramètres, vous pouvez choisir parmi deux formats pour le téléchargement de vos livres, soit</w:t>
      </w:r>
      <w:r w:rsidR="0053628E" w:rsidRPr="00BC027B">
        <w:t xml:space="preserve"> EPUB et DAISY 3. L’un d’entre eux constitue le format de fichiers par défaut qui est configuré dans l’appareil. </w:t>
      </w:r>
      <w:r w:rsidR="00624E4F" w:rsidRPr="00BC027B">
        <w:t>Si vous souhaitez modifier le format</w:t>
      </w:r>
      <w:r w:rsidR="00390FC1" w:rsidRPr="00BC027B">
        <w:t xml:space="preserve">, celui-ci peut être modifié à partir </w:t>
      </w:r>
      <w:r w:rsidR="00AB7E8B" w:rsidRPr="00BC027B">
        <w:t xml:space="preserve">de l’option permettant de choisir le format du livre, sous le bouton pour télécharger le livre. Lorsque le téléchargement </w:t>
      </w:r>
      <w:r w:rsidR="004E4831" w:rsidRPr="00BC027B">
        <w:t xml:space="preserve">du livre </w:t>
      </w:r>
      <w:r w:rsidR="00AB7E8B" w:rsidRPr="00BC027B">
        <w:t xml:space="preserve">est complété, </w:t>
      </w:r>
      <w:r w:rsidR="0065628C" w:rsidRPr="00BC027B">
        <w:t xml:space="preserve">le premier bouton apparaissant en haut de votre afficheur braille se nomme </w:t>
      </w:r>
      <w:r w:rsidR="00C10140" w:rsidRPr="00BC027B">
        <w:t xml:space="preserve">« Ouvrir </w:t>
      </w:r>
      <w:r w:rsidR="00540EAC" w:rsidRPr="00BC027B">
        <w:t>le livre dans le lecteur »</w:t>
      </w:r>
      <w:r w:rsidR="00302C6C" w:rsidRPr="00BC027B">
        <w:t xml:space="preserve">. Appuyez sur ENTRÉE sur ce bouton pour ouvrir le livre, </w:t>
      </w:r>
      <w:r w:rsidR="00085F1F" w:rsidRPr="00BC027B">
        <w:t>ou appuyez sur Retour pour retourner à la liste des résultats.</w:t>
      </w:r>
    </w:p>
    <w:p w14:paraId="118D6822" w14:textId="30451D11" w:rsidR="002B7618" w:rsidRPr="00BC027B" w:rsidRDefault="002B7618" w:rsidP="002B7618">
      <w:pPr>
        <w:pStyle w:val="Heading3"/>
        <w:numPr>
          <w:ilvl w:val="2"/>
          <w:numId w:val="1"/>
        </w:numPr>
      </w:pPr>
      <w:bookmarkStart w:id="257" w:name="_Toc239231321"/>
      <w:r w:rsidRPr="00BC027B">
        <w:t>Lire un livre dans Victor Reader</w:t>
      </w:r>
      <w:bookmarkEnd w:id="257"/>
    </w:p>
    <w:p w14:paraId="2ABB5F57" w14:textId="5D6C86EC" w:rsidR="002B7618" w:rsidRPr="00BC027B" w:rsidRDefault="00C20EB2" w:rsidP="001A44BA">
      <w:pPr>
        <w:pStyle w:val="BodyText"/>
      </w:pPr>
      <w:r w:rsidRPr="00BC027B">
        <w:t xml:space="preserve">Lorsqu’un livre est ouvert, son contenu est affiché, </w:t>
      </w:r>
      <w:r w:rsidR="006F20AC" w:rsidRPr="00BC027B">
        <w:t xml:space="preserve">avec votre curseur positionné sur votre dernière position s’il y en a une, </w:t>
      </w:r>
      <w:r w:rsidR="00105EBC" w:rsidRPr="00BC027B">
        <w:t xml:space="preserve">ou au tout début du livre. </w:t>
      </w:r>
      <w:r w:rsidR="00FC38BA" w:rsidRPr="00BC027B">
        <w:t xml:space="preserve">Pour défiler vers le haut ou le bas dans votre livre, utilisez les touches de défilement. </w:t>
      </w:r>
      <w:r w:rsidR="006371C4" w:rsidRPr="00BC027B">
        <w:t xml:space="preserve">Pour obtenir davantage d’informations concernant le livre que vous lisez, utilisez le raccourci Espace avec I. </w:t>
      </w:r>
      <w:r w:rsidR="002365D1" w:rsidRPr="00BC027B">
        <w:t>Pour connaître votre position exacte dans votre livre, utilisez le raccourci pour la fonction Où suis-je?, Espace avec les points 1-5-6.</w:t>
      </w:r>
    </w:p>
    <w:p w14:paraId="75018D57" w14:textId="4CDDD54A" w:rsidR="006000F1" w:rsidRPr="00BC027B" w:rsidRDefault="006000F1" w:rsidP="001A44BA">
      <w:pPr>
        <w:pStyle w:val="BodyText"/>
      </w:pPr>
      <w:r w:rsidRPr="00BC027B">
        <w:lastRenderedPageBreak/>
        <w:t xml:space="preserve">Si on retrouve une image dans votre livre, </w:t>
      </w:r>
      <w:r w:rsidR="00BE5DAB" w:rsidRPr="00BC027B">
        <w:t>vous toucherez un symbole braille vous indiquant la présence d</w:t>
      </w:r>
      <w:r w:rsidR="00924DA3" w:rsidRPr="00BC027B">
        <w:t xml:space="preserve">’une </w:t>
      </w:r>
      <w:r w:rsidR="00BE5DAB" w:rsidRPr="00BC027B">
        <w:t>image</w:t>
      </w:r>
      <w:r w:rsidR="004F75E1" w:rsidRPr="00BC027B">
        <w:t xml:space="preserve">, </w:t>
      </w:r>
      <w:r w:rsidR="00D45EC2" w:rsidRPr="00BC027B">
        <w:t xml:space="preserve">suivi du mot « image ». </w:t>
      </w:r>
      <w:r w:rsidR="006F3F60" w:rsidRPr="00BC027B">
        <w:t>Cliquez sur cette image pour qu’elle s’ouvre dans l’application désignée à cette fin.</w:t>
      </w:r>
    </w:p>
    <w:p w14:paraId="6E5141DE" w14:textId="3338A115" w:rsidR="006F3F60" w:rsidRPr="00BC027B" w:rsidRDefault="003E4167" w:rsidP="001A44BA">
      <w:pPr>
        <w:pStyle w:val="BodyText"/>
      </w:pPr>
      <w:r w:rsidRPr="00BC027B">
        <w:t>Voici la liste des raccourcis de navigation dans Victor Reader :</w:t>
      </w:r>
    </w:p>
    <w:p w14:paraId="72391A80" w14:textId="32B1A85B" w:rsidR="003E4167" w:rsidRPr="00BC027B" w:rsidRDefault="002F0ED3" w:rsidP="001A44BA">
      <w:pPr>
        <w:pStyle w:val="BodyText"/>
      </w:pPr>
      <w:r w:rsidRPr="00BC027B">
        <w:t>Table des matières : Espace avec T</w:t>
      </w:r>
    </w:p>
    <w:p w14:paraId="305998A1" w14:textId="738D0BB9" w:rsidR="002F0ED3" w:rsidRPr="00BC027B" w:rsidRDefault="008824F4" w:rsidP="001A44BA">
      <w:pPr>
        <w:pStyle w:val="BodyText"/>
      </w:pPr>
      <w:r w:rsidRPr="00BC027B">
        <w:t>Aller à la page : ENTRÉE avec G</w:t>
      </w:r>
    </w:p>
    <w:p w14:paraId="118E44AD" w14:textId="291BF383" w:rsidR="008824F4" w:rsidRPr="00BC027B" w:rsidRDefault="002528B1" w:rsidP="001A44BA">
      <w:pPr>
        <w:pStyle w:val="BodyText"/>
      </w:pPr>
      <w:r w:rsidRPr="00BC027B">
        <w:t>Aller à la page suivante : ENTRÉE avec O</w:t>
      </w:r>
    </w:p>
    <w:p w14:paraId="7AAAD3FD" w14:textId="5F0F8855" w:rsidR="002528B1" w:rsidRPr="00BC027B" w:rsidRDefault="00D141C3" w:rsidP="001A44BA">
      <w:pPr>
        <w:pStyle w:val="BodyText"/>
      </w:pPr>
      <w:r w:rsidRPr="00BC027B">
        <w:t xml:space="preserve">Aller à la page précédente : ENTRÉE </w:t>
      </w:r>
      <w:r w:rsidR="00AB32DC" w:rsidRPr="00BC027B">
        <w:t>avec les points 2-4-6</w:t>
      </w:r>
    </w:p>
    <w:p w14:paraId="53A1FB62" w14:textId="46185312" w:rsidR="00AB32DC" w:rsidRPr="00BC027B" w:rsidRDefault="00AD5A24" w:rsidP="001A44BA">
      <w:pPr>
        <w:pStyle w:val="BodyText"/>
      </w:pPr>
      <w:r w:rsidRPr="00BC027B">
        <w:t>Où suis-je?: Espace avec les points 1-5-6</w:t>
      </w:r>
    </w:p>
    <w:p w14:paraId="2A8D3A8A" w14:textId="5EFA9D03" w:rsidR="00AD5A24" w:rsidRPr="00BC027B" w:rsidRDefault="00A247FC" w:rsidP="001A44BA">
      <w:pPr>
        <w:pStyle w:val="BodyText"/>
      </w:pPr>
      <w:r w:rsidRPr="00BC027B">
        <w:t>Informations sur le livre : Espace avec I</w:t>
      </w:r>
    </w:p>
    <w:p w14:paraId="26D29C6A" w14:textId="05320D4E" w:rsidR="00A247FC" w:rsidRPr="00BC027B" w:rsidRDefault="00342969" w:rsidP="001A44BA">
      <w:pPr>
        <w:pStyle w:val="BodyText"/>
      </w:pPr>
      <w:r w:rsidRPr="00BC027B">
        <w:t>Titre suivant : H</w:t>
      </w:r>
    </w:p>
    <w:p w14:paraId="4BE171C5" w14:textId="62040341" w:rsidR="00342969" w:rsidRPr="00BC027B" w:rsidRDefault="00DE413E" w:rsidP="001A44BA">
      <w:pPr>
        <w:pStyle w:val="BodyText"/>
      </w:pPr>
      <w:r w:rsidRPr="00BC027B">
        <w:t>Titre précédent : Retour arrière avec ENTRÉE avec H</w:t>
      </w:r>
    </w:p>
    <w:p w14:paraId="79D4935D" w14:textId="2B4900A7" w:rsidR="00DE413E" w:rsidRPr="00BC027B" w:rsidRDefault="00A048BC" w:rsidP="001A44BA">
      <w:pPr>
        <w:pStyle w:val="BodyText"/>
      </w:pPr>
      <w:r w:rsidRPr="00BC027B">
        <w:t>Prochain titre de niveau 1 à 6 : point 1 à 6</w:t>
      </w:r>
    </w:p>
    <w:p w14:paraId="74157F34" w14:textId="49C35B47" w:rsidR="00A048BC" w:rsidRPr="00BC027B" w:rsidRDefault="00EB187F" w:rsidP="001A44BA">
      <w:pPr>
        <w:pStyle w:val="BodyText"/>
      </w:pPr>
      <w:r w:rsidRPr="00BC027B">
        <w:t>Titre précédent de niveau 1 à 6 : ajoutez Retour arrière et ENTRÉE à votre choix de niveau</w:t>
      </w:r>
    </w:p>
    <w:p w14:paraId="78207C48" w14:textId="2312050B" w:rsidR="00EB187F" w:rsidRPr="00BC027B" w:rsidRDefault="00A963D7" w:rsidP="001A44BA">
      <w:pPr>
        <w:pStyle w:val="BodyText"/>
      </w:pPr>
      <w:r w:rsidRPr="00BC027B">
        <w:t>Note : tous les raccourcis de navigation se trouvent également dans le menu contextuel, dans le sous-menu Navigation</w:t>
      </w:r>
      <w:r w:rsidR="00D678FF" w:rsidRPr="00BC027B">
        <w:t>, puis dans le sous-menu de navigation par titres.</w:t>
      </w:r>
    </w:p>
    <w:p w14:paraId="4153C417" w14:textId="31B9D770" w:rsidR="00166FE4" w:rsidRPr="00BC027B" w:rsidRDefault="00166FE4" w:rsidP="00166FE4">
      <w:pPr>
        <w:pStyle w:val="Heading3"/>
        <w:numPr>
          <w:ilvl w:val="2"/>
          <w:numId w:val="1"/>
        </w:numPr>
      </w:pPr>
      <w:bookmarkStart w:id="258" w:name="_Toc239231322"/>
      <w:r w:rsidRPr="00BC027B">
        <w:t>Rechercher du texte dans un livre</w:t>
      </w:r>
      <w:bookmarkEnd w:id="258"/>
    </w:p>
    <w:p w14:paraId="0A5AC6BA" w14:textId="0B41DC30" w:rsidR="00166FE4" w:rsidRPr="00BC027B" w:rsidRDefault="0061234E" w:rsidP="001A44BA">
      <w:pPr>
        <w:pStyle w:val="BodyText"/>
      </w:pPr>
      <w:r w:rsidRPr="00BC027B">
        <w:t xml:space="preserve">Pour rechercher du texte dans </w:t>
      </w:r>
      <w:r w:rsidR="004F75E1" w:rsidRPr="00BC027B">
        <w:t>un</w:t>
      </w:r>
      <w:r w:rsidRPr="00BC027B">
        <w:t xml:space="preserve"> livre</w:t>
      </w:r>
      <w:r w:rsidR="004F75E1" w:rsidRPr="00BC027B">
        <w:t xml:space="preserve">, </w:t>
      </w:r>
      <w:r w:rsidRPr="00BC027B">
        <w:t xml:space="preserve">utilisez le raccourci Espace avec F. </w:t>
      </w:r>
      <w:r w:rsidR="007053E3" w:rsidRPr="00BC027B">
        <w:t xml:space="preserve">Dans la boîte de dialogue qui apparaîtra alors, entrez le mot que vous souhaitez rechercher, </w:t>
      </w:r>
      <w:r w:rsidR="003C0D72" w:rsidRPr="00BC027B">
        <w:t xml:space="preserve">puis appuyez sur ENTRÉE. </w:t>
      </w:r>
      <w:r w:rsidR="006403CB" w:rsidRPr="00BC027B">
        <w:t xml:space="preserve">Vous vous retrouverez alors dans une liste de résultats; </w:t>
      </w:r>
      <w:r w:rsidR="00215D30" w:rsidRPr="00BC027B">
        <w:t xml:space="preserve">naviguez dans cette liste à l’aide des </w:t>
      </w:r>
      <w:r w:rsidR="00071784" w:rsidRPr="00BC027B">
        <w:t>croix</w:t>
      </w:r>
      <w:r w:rsidR="00215D30" w:rsidRPr="00BC027B">
        <w:t xml:space="preserve"> directionnelles pour vous rendre aux résultats suivants et précédents. </w:t>
      </w:r>
      <w:r w:rsidR="00BF16E2" w:rsidRPr="00BC027B">
        <w:t xml:space="preserve">Appuyez sur ENTRÉE pour </w:t>
      </w:r>
      <w:r w:rsidR="003F7ADC" w:rsidRPr="00BC027B">
        <w:t xml:space="preserve">positionner </w:t>
      </w:r>
      <w:r w:rsidR="0040503F" w:rsidRPr="00BC027B">
        <w:t xml:space="preserve">le curseur </w:t>
      </w:r>
      <w:r w:rsidR="00C36D3D" w:rsidRPr="00BC027B">
        <w:t>o</w:t>
      </w:r>
      <w:r w:rsidR="003F7ADC" w:rsidRPr="00BC027B">
        <w:t>ù</w:t>
      </w:r>
      <w:r w:rsidR="00C36D3D" w:rsidRPr="00BC027B">
        <w:t xml:space="preserve"> </w:t>
      </w:r>
      <w:r w:rsidR="003F7ADC" w:rsidRPr="00BC027B">
        <w:t xml:space="preserve">se trouve </w:t>
      </w:r>
      <w:r w:rsidR="00C4268F" w:rsidRPr="00BC027B">
        <w:t>le résultat sélectio</w:t>
      </w:r>
      <w:r w:rsidR="00A76BFC" w:rsidRPr="00BC027B">
        <w:t>n</w:t>
      </w:r>
      <w:r w:rsidR="00C4268F" w:rsidRPr="00BC027B">
        <w:t>né.</w:t>
      </w:r>
    </w:p>
    <w:p w14:paraId="38587968" w14:textId="367672D7" w:rsidR="00D440FE" w:rsidRPr="00BC027B" w:rsidRDefault="00AF7F95" w:rsidP="00AF7F95">
      <w:pPr>
        <w:pStyle w:val="Heading3"/>
        <w:numPr>
          <w:ilvl w:val="2"/>
          <w:numId w:val="1"/>
        </w:numPr>
      </w:pPr>
      <w:bookmarkStart w:id="259" w:name="_Toc239231323"/>
      <w:r w:rsidRPr="00BC027B">
        <w:t>Raccourcis relatifs aux signets</w:t>
      </w:r>
      <w:bookmarkEnd w:id="259"/>
    </w:p>
    <w:p w14:paraId="5241F4C8" w14:textId="5D478292" w:rsidR="00AF7F95" w:rsidRPr="00BC027B" w:rsidRDefault="00D83917" w:rsidP="001A44BA">
      <w:pPr>
        <w:pStyle w:val="BodyText"/>
      </w:pPr>
      <w:r w:rsidRPr="00BC027B">
        <w:t xml:space="preserve">Pendant que vous lisez un livre, vous pouvez ajouter des signets pour pouvoir y retourner plus tard. </w:t>
      </w:r>
      <w:r w:rsidR="00BD35F8" w:rsidRPr="00BC027B">
        <w:t xml:space="preserve">En utilisant le raccourci Espace avec M pour vous rendre au menu contextuel, </w:t>
      </w:r>
      <w:r w:rsidR="00C655DF" w:rsidRPr="00BC027B">
        <w:t xml:space="preserve">vous accéderez à un sous-menu « signets ». </w:t>
      </w:r>
      <w:r w:rsidR="00E476ED" w:rsidRPr="00BC027B">
        <w:t>Appuyez sur ENTRÉE pour accéder à ce sous-menu.</w:t>
      </w:r>
    </w:p>
    <w:p w14:paraId="2727CF26" w14:textId="074B3D9D" w:rsidR="00E476ED" w:rsidRPr="00BC027B" w:rsidRDefault="00E476ED" w:rsidP="000C4895">
      <w:pPr>
        <w:pStyle w:val="BodyText"/>
        <w:numPr>
          <w:ilvl w:val="0"/>
          <w:numId w:val="13"/>
        </w:numPr>
      </w:pPr>
      <w:r w:rsidRPr="00BC027B">
        <w:t>Insérer un signet :</w:t>
      </w:r>
      <w:r w:rsidR="000C4895" w:rsidRPr="00BC027B">
        <w:t xml:space="preserve"> </w:t>
      </w:r>
      <w:r w:rsidR="00F73FF7" w:rsidRPr="00BC027B">
        <w:t>cette option vous permet d’insérer un signet à la position où vous vous trouvez.</w:t>
      </w:r>
      <w:r w:rsidR="00787003" w:rsidRPr="00BC027B">
        <w:t xml:space="preserve"> Dans la boîte de dialogue qui apparaît, entrez le numéro que vous souhaitez pour votre signet </w:t>
      </w:r>
      <w:r w:rsidR="006E4EA6" w:rsidRPr="00BC027B">
        <w:t xml:space="preserve">puis appuyez sur ENTRÉE pour insérer le signet. </w:t>
      </w:r>
      <w:r w:rsidR="00355802" w:rsidRPr="00BC027B">
        <w:t xml:space="preserve">Si vous n’entrez pas un numéro de signet, </w:t>
      </w:r>
      <w:r w:rsidR="0000237F" w:rsidRPr="00BC027B">
        <w:t xml:space="preserve">le prochain numéro disponible sera assigné. </w:t>
      </w:r>
      <w:r w:rsidR="00A15823" w:rsidRPr="00BC027B">
        <w:t xml:space="preserve">De manière alternative, lorsque vous serez positionné à l’endroit où vous souhaitez insérer votre signet, </w:t>
      </w:r>
      <w:r w:rsidR="002068B3" w:rsidRPr="00BC027B">
        <w:t>utilisez le raccourci ENTRÉE avec M pour insérer un signet directement.</w:t>
      </w:r>
    </w:p>
    <w:p w14:paraId="23A20C00" w14:textId="2698C3B8" w:rsidR="002068B3" w:rsidRPr="00BC027B" w:rsidRDefault="00502A94" w:rsidP="000C4895">
      <w:pPr>
        <w:pStyle w:val="BodyText"/>
        <w:numPr>
          <w:ilvl w:val="0"/>
          <w:numId w:val="13"/>
        </w:numPr>
      </w:pPr>
      <w:r w:rsidRPr="00BC027B">
        <w:lastRenderedPageBreak/>
        <w:t xml:space="preserve">Atteindre signet : cette option vous permet d’atteindre un signet en particulier. </w:t>
      </w:r>
      <w:r w:rsidR="001B78DB" w:rsidRPr="00BC027B">
        <w:t xml:space="preserve">Appuyez sur ENTRÉE sur cette option. </w:t>
      </w:r>
      <w:r w:rsidR="00155C8B" w:rsidRPr="00BC027B">
        <w:t xml:space="preserve">Dans la boîte de dialogue qui sera alors affichée, </w:t>
      </w:r>
      <w:r w:rsidR="007A0D22" w:rsidRPr="00BC027B">
        <w:t xml:space="preserve">saisissez le numéro de signet que vous souhaitez atteindre, </w:t>
      </w:r>
      <w:r w:rsidR="00677DA9" w:rsidRPr="00BC027B">
        <w:t xml:space="preserve">puis appuyez sur ENTRÉE pour y être dirigé. </w:t>
      </w:r>
      <w:r w:rsidR="009167FE" w:rsidRPr="00BC027B">
        <w:t xml:space="preserve">De manière alternative, vous pouvez utiliser le raccourci Espace avec J. </w:t>
      </w:r>
      <w:r w:rsidR="006C36AF" w:rsidRPr="00BC027B">
        <w:t xml:space="preserve">Veuillez noter que si aucun signet n’avait été ajouté à votre livre, </w:t>
      </w:r>
      <w:r w:rsidR="00C14EBB" w:rsidRPr="00BC027B">
        <w:t xml:space="preserve">un son d’erreur sera émis lorsque vous utiliserez ce raccourci et </w:t>
      </w:r>
      <w:r w:rsidR="00EE3A7D" w:rsidRPr="00BC027B">
        <w:t>vous demeurerez à votre position actuelle.</w:t>
      </w:r>
    </w:p>
    <w:p w14:paraId="06F8199A" w14:textId="018ED300" w:rsidR="00EE3A7D" w:rsidRPr="00BC027B" w:rsidRDefault="00431839" w:rsidP="000C4895">
      <w:pPr>
        <w:pStyle w:val="BodyText"/>
        <w:numPr>
          <w:ilvl w:val="0"/>
          <w:numId w:val="13"/>
        </w:numPr>
      </w:pPr>
      <w:r w:rsidRPr="00BC027B">
        <w:t xml:space="preserve">Retirer le signet : cette option permet de supprimer un signet en particulier. </w:t>
      </w:r>
      <w:r w:rsidR="005C5D72" w:rsidRPr="00BC027B">
        <w:t xml:space="preserve">Appuyez sur ENTRÉE sur cette option. </w:t>
      </w:r>
      <w:r w:rsidR="009F141F" w:rsidRPr="00BC027B">
        <w:t xml:space="preserve">Puis, dans la boîte de dialogue qui apparaît, </w:t>
      </w:r>
      <w:r w:rsidR="004F29E6" w:rsidRPr="00BC027B">
        <w:t xml:space="preserve">entrez le numéro du signet que vous souhaitez supprimer, </w:t>
      </w:r>
      <w:r w:rsidR="008A36FC" w:rsidRPr="00BC027B">
        <w:t xml:space="preserve">puis appuyez sur ENTRÉE pour que ce signet soit supprimé. </w:t>
      </w:r>
      <w:r w:rsidR="0094275E" w:rsidRPr="00BC027B">
        <w:t>De manière alternative, vous pouvez utiliser le raccourci Retour arrière avec les points 2-3-5-6.</w:t>
      </w:r>
    </w:p>
    <w:p w14:paraId="69C88586" w14:textId="00C5B7F5" w:rsidR="0094275E" w:rsidRPr="00BC027B" w:rsidRDefault="00063111" w:rsidP="000C4895">
      <w:pPr>
        <w:pStyle w:val="BodyText"/>
        <w:numPr>
          <w:ilvl w:val="0"/>
          <w:numId w:val="13"/>
        </w:numPr>
      </w:pPr>
      <w:r w:rsidRPr="00BC027B">
        <w:t xml:space="preserve">Liste des signets : en appuyant sur ENTRÉE sur cette option, vous accéderez à une liste de vos signets dans le livre courant. </w:t>
      </w:r>
      <w:r w:rsidR="0030030C" w:rsidRPr="00BC027B">
        <w:t xml:space="preserve">Les signets seront alors affichés, </w:t>
      </w:r>
      <w:r w:rsidR="00185892" w:rsidRPr="00BC027B">
        <w:t>appuyez sur ENTRÉE sur le signet auquel vous souhaitez aller.</w:t>
      </w:r>
      <w:r w:rsidR="000E1918" w:rsidRPr="00BC027B">
        <w:t xml:space="preserve"> De manière alternative, vous pouvez utiliser le raccourci ENTRÉE avec B.</w:t>
      </w:r>
    </w:p>
    <w:p w14:paraId="1D3A228E" w14:textId="7040D0C1" w:rsidR="00EE401E" w:rsidRPr="00BC027B" w:rsidRDefault="00EE401E" w:rsidP="000C4895">
      <w:pPr>
        <w:pStyle w:val="BodyText"/>
        <w:numPr>
          <w:ilvl w:val="0"/>
          <w:numId w:val="13"/>
        </w:numPr>
      </w:pPr>
      <w:r w:rsidRPr="00BC027B">
        <w:t xml:space="preserve">Renommer le signet : cette option permet de renommer un signet en particulier. </w:t>
      </w:r>
      <w:r w:rsidR="00D35F49" w:rsidRPr="00BC027B">
        <w:t xml:space="preserve">Appuyez sur ENTRÉE sur cette option. Dans la boîte de dialogue qui apparaît, sélectionnez le signet que vous souhaitez renommer, </w:t>
      </w:r>
      <w:r w:rsidR="005E4A70" w:rsidRPr="00BC027B">
        <w:t xml:space="preserve">puis appuyez sur ENTRÉE. </w:t>
      </w:r>
      <w:r w:rsidR="00BB361B" w:rsidRPr="00BC027B">
        <w:t xml:space="preserve">Par la suite, saisissez le nouveau numéro pour ce signet, puis </w:t>
      </w:r>
      <w:r w:rsidR="00EE3740" w:rsidRPr="00BC027B">
        <w:t xml:space="preserve">appuyez sur ENTRÉE. </w:t>
      </w:r>
      <w:r w:rsidR="00C27BAC" w:rsidRPr="00BC027B">
        <w:t xml:space="preserve">Un message sera alors affiché, vous confirmant que l’opération a été un succès, </w:t>
      </w:r>
      <w:r w:rsidR="007122EE" w:rsidRPr="00BC027B">
        <w:t xml:space="preserve">ainsi que le nouveau numéro pour ce signet. De manière alternative, </w:t>
      </w:r>
      <w:r w:rsidR="0029013A" w:rsidRPr="00BC027B">
        <w:t>utilisez le raccourci Retour arrière avec R pour renommer un signet.</w:t>
      </w:r>
    </w:p>
    <w:p w14:paraId="5B59A901" w14:textId="78A8DC87" w:rsidR="0029013A" w:rsidRPr="00BC027B" w:rsidRDefault="0029013A" w:rsidP="000C4895">
      <w:pPr>
        <w:pStyle w:val="BodyText"/>
        <w:numPr>
          <w:ilvl w:val="0"/>
          <w:numId w:val="13"/>
        </w:numPr>
      </w:pPr>
      <w:r w:rsidRPr="00BC027B">
        <w:t xml:space="preserve">Retirer tous les signets : </w:t>
      </w:r>
      <w:r w:rsidR="004540F2" w:rsidRPr="00BC027B">
        <w:t>comme cette option le mentionne bien, on peut supprimer tous les signets</w:t>
      </w:r>
      <w:r w:rsidR="00E414BB" w:rsidRPr="00BC027B">
        <w:t xml:space="preserve"> créés dans le livre courant. Pour ce faire, appuyez sur ENTRÉE sur cette option. </w:t>
      </w:r>
      <w:r w:rsidR="00A323C4" w:rsidRPr="00BC027B">
        <w:t xml:space="preserve">Une boîte de dialogue apparaîtra, vous demandant de confirmer l’opération. Appuyez sur ENTRÉE sur le bouton OK </w:t>
      </w:r>
      <w:r w:rsidR="000A09D3" w:rsidRPr="00BC027B">
        <w:t>pour confirmer la suppression ou appuyez sur la touche Retour ou le bouton Annuler pour annuler l’opération</w:t>
      </w:r>
      <w:r w:rsidR="00BC3F45" w:rsidRPr="00BC027B">
        <w:t>.</w:t>
      </w:r>
    </w:p>
    <w:p w14:paraId="7CF143F7" w14:textId="03E1F4AF" w:rsidR="00BC3F45" w:rsidRPr="00BC027B" w:rsidRDefault="00BC3F45" w:rsidP="000C4895">
      <w:pPr>
        <w:pStyle w:val="BodyText"/>
        <w:numPr>
          <w:ilvl w:val="0"/>
          <w:numId w:val="13"/>
        </w:numPr>
      </w:pPr>
      <w:r w:rsidRPr="00BC027B">
        <w:t>Importer les signets : aussitôt qu’un signet est créé dans l’un de vos livres sur votre appareil, un fichier contenant la liste de vos signets est généré</w:t>
      </w:r>
      <w:r w:rsidR="00A806B7" w:rsidRPr="00BC027B">
        <w:t xml:space="preserve">. Ce fichier se trouve dans l’emplacement suivant : </w:t>
      </w:r>
      <w:r w:rsidR="00B01D95" w:rsidRPr="00BC027B">
        <w:rPr>
          <w:rFonts w:ascii="Times New Roman" w:hAnsi="Times New Roman"/>
          <w:sz w:val="24"/>
        </w:rPr>
        <w:t xml:space="preserve">Android\data/com.humanware.victorreader2/files\BookmarkData\bookmarks.csv. Grâce au Gestionnaire de fichiers, </w:t>
      </w:r>
      <w:r w:rsidR="00217EEA" w:rsidRPr="00BC027B">
        <w:rPr>
          <w:rFonts w:ascii="Times New Roman" w:hAnsi="Times New Roman"/>
          <w:sz w:val="24"/>
        </w:rPr>
        <w:t xml:space="preserve">vous pouvez copier et coller ce fichier où vous voulez, </w:t>
      </w:r>
      <w:r w:rsidR="00785416" w:rsidRPr="00BC027B">
        <w:rPr>
          <w:rFonts w:ascii="Times New Roman" w:hAnsi="Times New Roman"/>
          <w:sz w:val="24"/>
        </w:rPr>
        <w:t xml:space="preserve">par exemple sur un support de stockage externe pour pouvoir le récupérer plus tard. </w:t>
      </w:r>
      <w:r w:rsidR="003A73C2" w:rsidRPr="00BC027B">
        <w:rPr>
          <w:rFonts w:ascii="Times New Roman" w:hAnsi="Times New Roman"/>
          <w:sz w:val="24"/>
        </w:rPr>
        <w:t xml:space="preserve">Puis, dans l’application Victor Reader, rendez-vous dans les paramètres, </w:t>
      </w:r>
      <w:r w:rsidR="00AE6B05" w:rsidRPr="00BC027B">
        <w:rPr>
          <w:rFonts w:ascii="Times New Roman" w:hAnsi="Times New Roman"/>
          <w:sz w:val="24"/>
        </w:rPr>
        <w:t xml:space="preserve">et sélectionnez l’option « Importer les signets ». </w:t>
      </w:r>
      <w:r w:rsidR="009166C7" w:rsidRPr="00BC027B">
        <w:rPr>
          <w:rFonts w:ascii="Times New Roman" w:hAnsi="Times New Roman"/>
          <w:sz w:val="24"/>
        </w:rPr>
        <w:t xml:space="preserve">Une fenêtre du gestionnaire de fichiers apparaîtra. </w:t>
      </w:r>
      <w:r w:rsidR="0013250C" w:rsidRPr="00BC027B">
        <w:rPr>
          <w:rFonts w:ascii="Times New Roman" w:hAnsi="Times New Roman"/>
          <w:sz w:val="24"/>
        </w:rPr>
        <w:t>Utilisez le raccourci Espace avec D pour vous rendre à la liste de vos répertoires</w:t>
      </w:r>
      <w:r w:rsidR="00737D53" w:rsidRPr="00BC027B">
        <w:rPr>
          <w:rFonts w:ascii="Times New Roman" w:hAnsi="Times New Roman"/>
          <w:sz w:val="24"/>
        </w:rPr>
        <w:t xml:space="preserve"> et espaces de stockage </w:t>
      </w:r>
      <w:r w:rsidR="00CA3B15" w:rsidRPr="00BC027B">
        <w:rPr>
          <w:rFonts w:ascii="Times New Roman" w:hAnsi="Times New Roman"/>
          <w:sz w:val="24"/>
        </w:rPr>
        <w:t>en ligne</w:t>
      </w:r>
      <w:r w:rsidR="00737D53" w:rsidRPr="00BC027B">
        <w:rPr>
          <w:rFonts w:ascii="Times New Roman" w:hAnsi="Times New Roman"/>
          <w:sz w:val="24"/>
        </w:rPr>
        <w:t xml:space="preserve"> disponibles</w:t>
      </w:r>
      <w:r w:rsidR="0013250C" w:rsidRPr="00BC027B">
        <w:rPr>
          <w:rFonts w:ascii="Times New Roman" w:hAnsi="Times New Roman"/>
          <w:sz w:val="24"/>
        </w:rPr>
        <w:t xml:space="preserve">, </w:t>
      </w:r>
      <w:r w:rsidR="0063306E" w:rsidRPr="00BC027B">
        <w:rPr>
          <w:rFonts w:ascii="Times New Roman" w:hAnsi="Times New Roman"/>
          <w:sz w:val="24"/>
        </w:rPr>
        <w:t xml:space="preserve">puis naviguez à travers vos dossier, sous-dossiers ou fichiers jusqu’à ce que vous trouviez le </w:t>
      </w:r>
      <w:r w:rsidR="0063306E" w:rsidRPr="00BC027B">
        <w:rPr>
          <w:rFonts w:ascii="Times New Roman" w:hAnsi="Times New Roman"/>
          <w:sz w:val="24"/>
        </w:rPr>
        <w:lastRenderedPageBreak/>
        <w:t xml:space="preserve">fichier </w:t>
      </w:r>
      <w:r w:rsidR="00555CE2" w:rsidRPr="00BC027B">
        <w:rPr>
          <w:rFonts w:ascii="Times New Roman" w:hAnsi="Times New Roman"/>
          <w:sz w:val="24"/>
        </w:rPr>
        <w:t xml:space="preserve">comportant vos signets, puis appuyez sur ENTRÉE pour que l’importation puisse se faire. </w:t>
      </w:r>
      <w:r w:rsidR="00DF2F57" w:rsidRPr="00BC027B">
        <w:rPr>
          <w:rFonts w:ascii="Times New Roman" w:hAnsi="Times New Roman"/>
          <w:sz w:val="24"/>
        </w:rPr>
        <w:t xml:space="preserve">Une boîte de dialogue apparaîtra, indiquant le succès ou l’échec de l’opération, </w:t>
      </w:r>
      <w:r w:rsidR="00A4523F" w:rsidRPr="00BC027B">
        <w:rPr>
          <w:rFonts w:ascii="Times New Roman" w:hAnsi="Times New Roman"/>
          <w:sz w:val="24"/>
        </w:rPr>
        <w:t xml:space="preserve">ainsi que le nombre de signets importés. </w:t>
      </w:r>
      <w:r w:rsidR="00627358" w:rsidRPr="00BC027B">
        <w:rPr>
          <w:rFonts w:ascii="Times New Roman" w:hAnsi="Times New Roman"/>
          <w:sz w:val="24"/>
        </w:rPr>
        <w:t xml:space="preserve">Veuillez noter que dans le cas où certains signets auraient été créés dans des livres </w:t>
      </w:r>
      <w:r w:rsidR="006F2821" w:rsidRPr="00BC027B">
        <w:rPr>
          <w:rFonts w:ascii="Times New Roman" w:hAnsi="Times New Roman"/>
          <w:sz w:val="24"/>
        </w:rPr>
        <w:t xml:space="preserve">qui ne sont pas présents sur l’appareil, </w:t>
      </w:r>
      <w:r w:rsidR="00DB0524" w:rsidRPr="00BC027B">
        <w:rPr>
          <w:rFonts w:ascii="Times New Roman" w:hAnsi="Times New Roman"/>
          <w:sz w:val="24"/>
        </w:rPr>
        <w:t>ces signets ne seront pas importés.</w:t>
      </w:r>
    </w:p>
    <w:p w14:paraId="73099128" w14:textId="33BCDD34" w:rsidR="00DB0524" w:rsidRPr="00BC027B" w:rsidRDefault="001C5F99" w:rsidP="001C5F99">
      <w:pPr>
        <w:pStyle w:val="Heading2"/>
        <w:numPr>
          <w:ilvl w:val="1"/>
          <w:numId w:val="1"/>
        </w:numPr>
      </w:pPr>
      <w:bookmarkStart w:id="260" w:name="_Toc239231324"/>
      <w:r w:rsidRPr="00BC027B">
        <w:t>Mes abonnements</w:t>
      </w:r>
      <w:bookmarkEnd w:id="260"/>
    </w:p>
    <w:p w14:paraId="500E4A59" w14:textId="76F95570" w:rsidR="001C5F99" w:rsidRPr="00BC027B" w:rsidRDefault="001C5F99" w:rsidP="001C5F99">
      <w:pPr>
        <w:pStyle w:val="BodyText"/>
      </w:pPr>
      <w:r w:rsidRPr="00BC027B">
        <w:t xml:space="preserve">Dans ce sous-menu, </w:t>
      </w:r>
      <w:r w:rsidR="002E5C2D" w:rsidRPr="00BC027B">
        <w:t xml:space="preserve">les </w:t>
      </w:r>
      <w:r w:rsidR="00F05A1F" w:rsidRPr="00BC027B">
        <w:t>magazines</w:t>
      </w:r>
      <w:r w:rsidR="002E5C2D" w:rsidRPr="00BC027B">
        <w:t xml:space="preserve"> pour lesquels vous êtes inscrit sont affichées. </w:t>
      </w:r>
      <w:r w:rsidR="00D43F6A" w:rsidRPr="00BC027B">
        <w:t>Appuyez sur ENTRÉE lorsque vous aurez atteint l</w:t>
      </w:r>
      <w:r w:rsidR="00F05A1F" w:rsidRPr="00BC027B">
        <w:t>e</w:t>
      </w:r>
      <w:r w:rsidR="00D43F6A" w:rsidRPr="00BC027B">
        <w:t xml:space="preserve"> </w:t>
      </w:r>
      <w:r w:rsidR="00F05A1F" w:rsidRPr="00BC027B">
        <w:t>magazine</w:t>
      </w:r>
      <w:r w:rsidR="00D43F6A" w:rsidRPr="00BC027B">
        <w:t xml:space="preserve"> que vous souhaitez, </w:t>
      </w:r>
      <w:r w:rsidR="002A1274" w:rsidRPr="00BC027B">
        <w:t xml:space="preserve">et accédez à la liste des numéros disponibles. </w:t>
      </w:r>
      <w:r w:rsidR="00CB3ED2" w:rsidRPr="00BC027B">
        <w:t xml:space="preserve">Puis, sélectionnez un numéro dans la liste pour le télécharger. </w:t>
      </w:r>
      <w:r w:rsidR="000C1448" w:rsidRPr="00BC027B">
        <w:t xml:space="preserve">Lorsque le numéro sera téléchargé, vous pourrez le lire dans Victor Reader. </w:t>
      </w:r>
      <w:r w:rsidR="00577C4D" w:rsidRPr="00BC027B">
        <w:t xml:space="preserve">Vous pouvez supprimer n’importe quel numéro ainsi que vous désabonner de n’importe quel </w:t>
      </w:r>
      <w:r w:rsidR="0060333E" w:rsidRPr="00BC027B">
        <w:t>magazine</w:t>
      </w:r>
      <w:r w:rsidR="00577C4D" w:rsidRPr="00BC027B">
        <w:t xml:space="preserve"> </w:t>
      </w:r>
      <w:r w:rsidR="0076141B" w:rsidRPr="00BC027B">
        <w:t xml:space="preserve">en utilisant le raccourci Retour arrière avec les points 2-3-5-6 </w:t>
      </w:r>
      <w:r w:rsidR="00A342E9" w:rsidRPr="00BC027B">
        <w:t xml:space="preserve">lorsque vous serez positionné sur le numéro que vous souhaitez supprimer, </w:t>
      </w:r>
      <w:r w:rsidR="00E7368C" w:rsidRPr="00BC027B">
        <w:t>ou sur l</w:t>
      </w:r>
      <w:r w:rsidR="0060333E" w:rsidRPr="00BC027B">
        <w:t>e</w:t>
      </w:r>
      <w:r w:rsidR="00E7368C" w:rsidRPr="00BC027B">
        <w:t xml:space="preserve"> </w:t>
      </w:r>
      <w:r w:rsidR="0060333E" w:rsidRPr="00BC027B">
        <w:t>magazine</w:t>
      </w:r>
      <w:r w:rsidR="00E7368C" w:rsidRPr="00BC027B">
        <w:t xml:space="preserve"> </w:t>
      </w:r>
      <w:r w:rsidR="0060333E" w:rsidRPr="00BC027B">
        <w:t>auquel</w:t>
      </w:r>
      <w:r w:rsidR="00E7368C" w:rsidRPr="00BC027B">
        <w:t xml:space="preserve"> vous souhaitez vous désabonner</w:t>
      </w:r>
      <w:r w:rsidR="00C848D8" w:rsidRPr="00BC027B">
        <w:t>.</w:t>
      </w:r>
    </w:p>
    <w:p w14:paraId="18C1B680" w14:textId="315F3A73" w:rsidR="00C848D8" w:rsidRPr="00BC027B" w:rsidRDefault="00C848D8" w:rsidP="00C848D8">
      <w:pPr>
        <w:pStyle w:val="Heading2"/>
        <w:numPr>
          <w:ilvl w:val="1"/>
          <w:numId w:val="1"/>
        </w:numPr>
      </w:pPr>
      <w:bookmarkStart w:id="261" w:name="_Toc239231325"/>
      <w:r w:rsidRPr="00BC027B">
        <w:t>Gérer les bibliothèques</w:t>
      </w:r>
      <w:bookmarkEnd w:id="261"/>
    </w:p>
    <w:p w14:paraId="4D300D77" w14:textId="3D14C972" w:rsidR="00C848D8" w:rsidRPr="00BC027B" w:rsidRDefault="00A32048" w:rsidP="00A32048">
      <w:pPr>
        <w:pStyle w:val="Heading3"/>
        <w:numPr>
          <w:ilvl w:val="2"/>
          <w:numId w:val="1"/>
        </w:numPr>
      </w:pPr>
      <w:bookmarkStart w:id="262" w:name="_Toc239231326"/>
      <w:r w:rsidRPr="00BC027B">
        <w:t>Fournisseurs de livres</w:t>
      </w:r>
      <w:bookmarkEnd w:id="262"/>
    </w:p>
    <w:p w14:paraId="0094AEE1" w14:textId="238DF915" w:rsidR="00343072" w:rsidRPr="00BC027B" w:rsidRDefault="0099480B" w:rsidP="001C5F99">
      <w:pPr>
        <w:pStyle w:val="BodyText"/>
      </w:pPr>
      <w:r w:rsidRPr="00BC027B">
        <w:t xml:space="preserve">Dans la liste qui est affichée, vous trouverez les fournisseurs de livres </w:t>
      </w:r>
      <w:r w:rsidR="005E6288" w:rsidRPr="00BC027B">
        <w:t xml:space="preserve">auxquels vous pouvez vous inscrire. </w:t>
      </w:r>
      <w:r w:rsidR="002E7DE3" w:rsidRPr="00BC027B">
        <w:t>Les fournisseurs précédés d’une case coch</w:t>
      </w:r>
      <w:r w:rsidR="00364EFC" w:rsidRPr="00BC027B">
        <w:t>é</w:t>
      </w:r>
      <w:r w:rsidR="00923730" w:rsidRPr="00BC027B">
        <w:t>e</w:t>
      </w:r>
      <w:r w:rsidR="002E7DE3" w:rsidRPr="00BC027B">
        <w:t xml:space="preserve"> sont ceux auxquels vous êtes déjà inscrits, et les fournisseurs qui ne sont pas précédés de cette case cochée</w:t>
      </w:r>
      <w:r w:rsidR="00364EFC" w:rsidRPr="00BC027B">
        <w:t xml:space="preserve"> sont ceux auxquels vous n’êtes pas inscrits. </w:t>
      </w:r>
      <w:r w:rsidR="00557EA4" w:rsidRPr="00BC027B">
        <w:t xml:space="preserve">En cochant la case à cocher d’un des fournisseurs, </w:t>
      </w:r>
      <w:r w:rsidR="00190269" w:rsidRPr="00BC027B">
        <w:t>vous sélectionnerez ce service, ce qui vous demandera d’entrer le nom d’utilisateur et le mot de passe de ce service pour vous y connecter.</w:t>
      </w:r>
      <w:r w:rsidR="00586F25" w:rsidRPr="00BC027B">
        <w:t xml:space="preserve"> Un message sera ensuite affiché vous indiquant si la connexion a été un succès ou non.</w:t>
      </w:r>
    </w:p>
    <w:p w14:paraId="0E6E2433" w14:textId="47F0EE24" w:rsidR="00F02447" w:rsidRPr="00BC027B" w:rsidRDefault="00343072" w:rsidP="001C5F99">
      <w:pPr>
        <w:pStyle w:val="BodyText"/>
      </w:pPr>
      <w:r w:rsidRPr="00BC027B">
        <w:t xml:space="preserve">Note : lorsqu’un nouveau fournisseur de livres ou de </w:t>
      </w:r>
      <w:r w:rsidR="00A7076A" w:rsidRPr="00BC027B">
        <w:t>magazine</w:t>
      </w:r>
      <w:r w:rsidRPr="00BC027B">
        <w:t xml:space="preserve">s est ajouté à la liste, </w:t>
      </w:r>
      <w:r w:rsidR="0060171C" w:rsidRPr="00BC027B">
        <w:t xml:space="preserve">un nouvel élément, identifié par le nom du service, s’ajoute </w:t>
      </w:r>
      <w:r w:rsidR="00F02447" w:rsidRPr="00BC027B">
        <w:t>au menu de Victor Reader.</w:t>
      </w:r>
    </w:p>
    <w:p w14:paraId="496A2DCD" w14:textId="156AF97C" w:rsidR="00F02447" w:rsidRPr="00BC027B" w:rsidRDefault="00F02447" w:rsidP="00F02447">
      <w:pPr>
        <w:pStyle w:val="Heading3"/>
        <w:numPr>
          <w:ilvl w:val="2"/>
          <w:numId w:val="1"/>
        </w:numPr>
      </w:pPr>
      <w:bookmarkStart w:id="263" w:name="_Toc239231327"/>
      <w:r w:rsidRPr="00BC027B">
        <w:t xml:space="preserve">Fournisseurs de </w:t>
      </w:r>
      <w:r w:rsidR="00A7076A" w:rsidRPr="00BC027B">
        <w:t>magazine</w:t>
      </w:r>
      <w:r w:rsidRPr="00BC027B">
        <w:t>s</w:t>
      </w:r>
      <w:bookmarkEnd w:id="263"/>
    </w:p>
    <w:p w14:paraId="0DDF2165" w14:textId="56839A1B" w:rsidR="00732C23" w:rsidRPr="00BC027B" w:rsidRDefault="00C85B2D" w:rsidP="001C5F99">
      <w:pPr>
        <w:pStyle w:val="BodyText"/>
      </w:pPr>
      <w:r w:rsidRPr="00BC027B">
        <w:t xml:space="preserve">Dans ce sous-menu, vous retrouverez une liste des fournisseurs de </w:t>
      </w:r>
      <w:r w:rsidR="00A7076A" w:rsidRPr="00BC027B">
        <w:t>magazine</w:t>
      </w:r>
      <w:r w:rsidRPr="00BC027B">
        <w:t xml:space="preserve">s </w:t>
      </w:r>
      <w:r w:rsidR="00923730" w:rsidRPr="00BC027B">
        <w:t xml:space="preserve">auxquels vous pouvez vous abonner. </w:t>
      </w:r>
      <w:r w:rsidR="00CF08D4" w:rsidRPr="00BC027B">
        <w:t>Les fournisseurs précédés d’une case cochée sont ceux auxquels vous êtes déjà abonné, et les fournisseurs qui ne sont pas précédés de cette case cochée sont ceux auxquels vous n’êtes pas abonné.</w:t>
      </w:r>
      <w:r w:rsidR="00C45CA6" w:rsidRPr="00BC027B">
        <w:t xml:space="preserve"> En cochant la case à cocher d’un des fournisseurs, vous sélectionnerez ce service, ce qui vous demandera d’entrer le nom d’utilisateur et le mot de passe de ce service pour vous y connecter. Un message sera ensuite affiché vous indiquant si la connexion a été un succès ou non.</w:t>
      </w:r>
    </w:p>
    <w:p w14:paraId="776393E8" w14:textId="15CC018E" w:rsidR="00AB4EE3" w:rsidRPr="00BC027B" w:rsidRDefault="00732C23" w:rsidP="001C5F99">
      <w:pPr>
        <w:pStyle w:val="BodyText"/>
      </w:pPr>
      <w:r w:rsidRPr="00BC027B">
        <w:t>Note : lorsqu’un nouveau fournisseur de livres ou de</w:t>
      </w:r>
      <w:r w:rsidR="00A1541B" w:rsidRPr="00BC027B">
        <w:t xml:space="preserve"> magazine</w:t>
      </w:r>
      <w:r w:rsidRPr="00BC027B">
        <w:t>s est ajouté à la liste, un nouvel élément, identifié par le nom du service, s’ajoute au menu de Victor Reader.</w:t>
      </w:r>
    </w:p>
    <w:p w14:paraId="0ED7B946" w14:textId="68EC89B4" w:rsidR="00CF07BE" w:rsidRPr="00BC027B" w:rsidRDefault="00CF07BE" w:rsidP="00CF07BE">
      <w:pPr>
        <w:pStyle w:val="Heading2"/>
        <w:numPr>
          <w:ilvl w:val="1"/>
          <w:numId w:val="1"/>
        </w:numPr>
      </w:pPr>
      <w:bookmarkStart w:id="264" w:name="_Importer_un_livre"/>
      <w:bookmarkStart w:id="265" w:name="_Toc239231328"/>
      <w:bookmarkEnd w:id="264"/>
      <w:r w:rsidRPr="00BC027B">
        <w:lastRenderedPageBreak/>
        <w:t>Importer un livre</w:t>
      </w:r>
      <w:bookmarkEnd w:id="265"/>
    </w:p>
    <w:p w14:paraId="4BCC2118" w14:textId="685B6465" w:rsidR="00A32048" w:rsidRPr="00BC027B" w:rsidRDefault="00EC0955" w:rsidP="001C5F99">
      <w:pPr>
        <w:pStyle w:val="BodyText"/>
      </w:pPr>
      <w:r w:rsidRPr="00BC027B">
        <w:t xml:space="preserve">Après avoir sélectionné cet élément, vous serez dirigé vers une fenêtre du gestionnaire de fichiers, </w:t>
      </w:r>
      <w:r w:rsidR="00B9274E" w:rsidRPr="00BC027B">
        <w:t>qui vous permettra d</w:t>
      </w:r>
      <w:r w:rsidR="00BF5839" w:rsidRPr="00BC027B">
        <w:t>e rechercher</w:t>
      </w:r>
      <w:r w:rsidR="00B9274E" w:rsidRPr="00BC027B">
        <w:t xml:space="preserve">, par défaut, </w:t>
      </w:r>
      <w:r w:rsidR="00BF5839" w:rsidRPr="00BC027B">
        <w:t xml:space="preserve">dans le </w:t>
      </w:r>
      <w:r w:rsidR="00B9274E" w:rsidRPr="00BC027B">
        <w:t xml:space="preserve">dossier Documents. </w:t>
      </w:r>
      <w:r w:rsidR="000E5518" w:rsidRPr="00BC027B">
        <w:t>Si vous souhaitez rechercher dans d’autre</w:t>
      </w:r>
      <w:r w:rsidR="00160421" w:rsidRPr="00BC027B">
        <w:t>s</w:t>
      </w:r>
      <w:r w:rsidR="000E5518" w:rsidRPr="00BC027B">
        <w:t xml:space="preserve"> répertoires</w:t>
      </w:r>
      <w:r w:rsidR="00D62BC0" w:rsidRPr="00BC027B">
        <w:t>,</w:t>
      </w:r>
      <w:r w:rsidR="00020988" w:rsidRPr="00BC027B">
        <w:t xml:space="preserve"> dossiers ou espaces de stockage </w:t>
      </w:r>
      <w:r w:rsidR="002F7458" w:rsidRPr="00BC027B">
        <w:t>en ligne</w:t>
      </w:r>
      <w:r w:rsidR="00020988" w:rsidRPr="00BC027B">
        <w:t xml:space="preserve"> auxquels vous êtes connecté sur cet appareil,</w:t>
      </w:r>
      <w:r w:rsidR="000E5518" w:rsidRPr="00BC027B">
        <w:t xml:space="preserve"> utilisez le raccourci Espace avec D </w:t>
      </w:r>
      <w:r w:rsidR="00667284" w:rsidRPr="00BC027B">
        <w:t xml:space="preserve">pour vous retrouver dans la liste des répertoires, puis </w:t>
      </w:r>
      <w:r w:rsidR="0001489C" w:rsidRPr="00BC027B">
        <w:t xml:space="preserve">sélectionnez l’espace de stockage </w:t>
      </w:r>
      <w:r w:rsidR="00981441" w:rsidRPr="00BC027B">
        <w:t>en ligne</w:t>
      </w:r>
      <w:r w:rsidR="004A5EA5" w:rsidRPr="00BC027B">
        <w:t xml:space="preserve"> </w:t>
      </w:r>
      <w:r w:rsidR="0001489C" w:rsidRPr="00BC027B">
        <w:t>ou le dossier qui vous intéresse.</w:t>
      </w:r>
      <w:r w:rsidR="00511990" w:rsidRPr="00BC027B">
        <w:t xml:space="preserve"> Puis, sélectionnez le livre que vous souhaitez importer, </w:t>
      </w:r>
      <w:r w:rsidR="00D345C8" w:rsidRPr="00BC027B">
        <w:t xml:space="preserve">puis appuyez sur ENTRÉE sur ce livre. </w:t>
      </w:r>
      <w:r w:rsidR="003F5085" w:rsidRPr="00BC027B">
        <w:t xml:space="preserve">Vous devriez alors pouvoir lire ce livre dans Victor Reader </w:t>
      </w:r>
      <w:r w:rsidR="00E34F79" w:rsidRPr="00BC027B">
        <w:t>et vous retrouverez ce livre dans le sous-menu Mes livres.</w:t>
      </w:r>
    </w:p>
    <w:p w14:paraId="60C9C0F4" w14:textId="6F669B40" w:rsidR="00E34F79" w:rsidRPr="00BC027B" w:rsidRDefault="00D17634" w:rsidP="001C5F99">
      <w:pPr>
        <w:pStyle w:val="BodyText"/>
      </w:pPr>
      <w:r w:rsidRPr="00BC027B">
        <w:t xml:space="preserve">Note : si vous souhaitez importer un livre DAISY, </w:t>
      </w:r>
      <w:r w:rsidR="004A13A2" w:rsidRPr="00BC027B">
        <w:t>le contenu du dossier comportant le livre DAISY doit être compressé en format .zip.</w:t>
      </w:r>
      <w:r w:rsidR="00706733" w:rsidRPr="00BC027B">
        <w:t xml:space="preserve"> Les autres formats de fichiers, tels que le format EPUB, </w:t>
      </w:r>
      <w:r w:rsidR="000D63D3" w:rsidRPr="00BC027B">
        <w:t>n’ont pas besoin d’être compressés</w:t>
      </w:r>
      <w:r w:rsidR="00F83CF8" w:rsidRPr="00BC027B">
        <w:t>.</w:t>
      </w:r>
    </w:p>
    <w:p w14:paraId="285D11AB" w14:textId="41218F70" w:rsidR="00F83CF8" w:rsidRPr="00BC027B" w:rsidRDefault="00F83CF8" w:rsidP="00F83CF8">
      <w:pPr>
        <w:pStyle w:val="Heading2"/>
        <w:numPr>
          <w:ilvl w:val="1"/>
          <w:numId w:val="1"/>
        </w:numPr>
      </w:pPr>
      <w:bookmarkStart w:id="266" w:name="_Toc239231329"/>
      <w:r w:rsidRPr="00BC027B">
        <w:t>Support du format de livres eBraille</w:t>
      </w:r>
      <w:bookmarkEnd w:id="266"/>
    </w:p>
    <w:p w14:paraId="442121B7" w14:textId="03F1122A" w:rsidR="00F83CF8" w:rsidRPr="00BC027B" w:rsidRDefault="00B049EF" w:rsidP="001C5F99">
      <w:pPr>
        <w:pStyle w:val="BodyText"/>
      </w:pPr>
      <w:r w:rsidRPr="00BC027B">
        <w:t xml:space="preserve">Il est maintenant possible de lire des fichiers braille combinant le texte en braille et des graphiques tactiles </w:t>
      </w:r>
      <w:r w:rsidR="00B965A9" w:rsidRPr="00BC027B">
        <w:t xml:space="preserve">dans le même livre sur le Monarch. </w:t>
      </w:r>
      <w:r w:rsidR="009766CA" w:rsidRPr="00BC027B">
        <w:t xml:space="preserve">Pour lire ces fichiers, il est nécessaire de les importer, </w:t>
      </w:r>
      <w:r w:rsidR="002A3EDA" w:rsidRPr="00BC027B">
        <w:t xml:space="preserve">comme décrit dans la </w:t>
      </w:r>
      <w:hyperlink w:anchor="_Importer_un_livre" w:history="1">
        <w:r w:rsidR="002A3EDA" w:rsidRPr="00BC027B">
          <w:rPr>
            <w:rStyle w:val="Hyperlink"/>
          </w:rPr>
          <w:t>section 12.5 « Importer un livre »</w:t>
        </w:r>
      </w:hyperlink>
      <w:r w:rsidR="002A3EDA" w:rsidRPr="00BC027B">
        <w:t xml:space="preserve"> ci-dessus.</w:t>
      </w:r>
      <w:r w:rsidR="00516E23" w:rsidRPr="00BC027B">
        <w:t xml:space="preserve"> </w:t>
      </w:r>
      <w:r w:rsidR="002D2B72" w:rsidRPr="00BC027B">
        <w:t xml:space="preserve">Veuillez noter que les livres eBraille peuvent également être lus directement en les ouvrant via le gestionnaire de fichiers. </w:t>
      </w:r>
      <w:r w:rsidR="00DE21E3" w:rsidRPr="00BC027B">
        <w:t xml:space="preserve">Lorsque l’importation du livre dans Victor Reader sera terminée, </w:t>
      </w:r>
      <w:r w:rsidR="00FE0C5A" w:rsidRPr="00BC027B">
        <w:t>ce livre ser</w:t>
      </w:r>
      <w:r w:rsidR="00005B5A" w:rsidRPr="00BC027B">
        <w:t>a</w:t>
      </w:r>
      <w:r w:rsidR="00FE0C5A" w:rsidRPr="00BC027B">
        <w:t xml:space="preserve"> alors disponible dans le sous-menu Mes livres</w:t>
      </w:r>
      <w:r w:rsidR="001A7663" w:rsidRPr="00BC027B">
        <w:t>.</w:t>
      </w:r>
    </w:p>
    <w:p w14:paraId="093A3431" w14:textId="5BB1C8B8" w:rsidR="001A7663" w:rsidRPr="00BC027B" w:rsidRDefault="001A7663" w:rsidP="001C5F99">
      <w:pPr>
        <w:pStyle w:val="BodyText"/>
      </w:pPr>
      <w:r w:rsidRPr="00BC027B">
        <w:t xml:space="preserve">Veuillez noter que cette fonctionnalité en est encore à un stade de développement, </w:t>
      </w:r>
      <w:r w:rsidR="002F4DAE" w:rsidRPr="00BC027B">
        <w:t>il se pourrait donc que cela ne fonctionne pas parfaitement</w:t>
      </w:r>
      <w:r w:rsidR="00F24471" w:rsidRPr="00BC027B">
        <w:t>.</w:t>
      </w:r>
    </w:p>
    <w:p w14:paraId="7374E8B4" w14:textId="63CB194A" w:rsidR="00F24471" w:rsidRPr="00BC027B" w:rsidRDefault="00F24471" w:rsidP="001C5F99">
      <w:pPr>
        <w:pStyle w:val="BodyText"/>
      </w:pPr>
      <w:r w:rsidRPr="00BC027B">
        <w:t xml:space="preserve">Vous pouvez lire le contenu textuel de la même manière que vous le feriez dans n’importe quel autre livre, </w:t>
      </w:r>
      <w:r w:rsidR="00386A1F" w:rsidRPr="00BC027B">
        <w:t xml:space="preserve">accéder à la table des matières, à n’importe quelle section et utiliser les raccourcis de navigation que vous souhaitez utiliser. </w:t>
      </w:r>
      <w:r w:rsidR="00414855" w:rsidRPr="00BC027B">
        <w:t xml:space="preserve">De plus, lorsque vous serez positionné là où un graphique tactile se trouve, </w:t>
      </w:r>
      <w:r w:rsidR="006876C8" w:rsidRPr="00BC027B">
        <w:t xml:space="preserve">cela vous sera indiqué par la synthèse vocale et vous pourrez </w:t>
      </w:r>
      <w:r w:rsidR="00C02E34" w:rsidRPr="00BC027B">
        <w:t>double-</w:t>
      </w:r>
      <w:r w:rsidR="006876C8" w:rsidRPr="00BC027B">
        <w:t xml:space="preserve">cliquer sur ce graphique tactile </w:t>
      </w:r>
      <w:r w:rsidR="00D40E3F" w:rsidRPr="00BC027B">
        <w:t xml:space="preserve">pour l’ouvrir directement. </w:t>
      </w:r>
      <w:r w:rsidR="00BA22CB" w:rsidRPr="00BC027B">
        <w:t xml:space="preserve">Vous pourrez naviguer dans ce graphique tactile de la même manière que vous le feriez dans la Visionneuse tactile. </w:t>
      </w:r>
      <w:r w:rsidR="007D100B" w:rsidRPr="00BC027B">
        <w:t>Pour retourner au texte du livre, utilisez la touche Retour</w:t>
      </w:r>
      <w:r w:rsidR="005A0059" w:rsidRPr="00BC027B">
        <w:t>.</w:t>
      </w:r>
    </w:p>
    <w:p w14:paraId="1AB07698" w14:textId="2A46EB67" w:rsidR="00866D25" w:rsidRPr="00BC027B" w:rsidRDefault="00866D25" w:rsidP="00866D25">
      <w:pPr>
        <w:pStyle w:val="Heading1"/>
        <w:numPr>
          <w:ilvl w:val="0"/>
          <w:numId w:val="1"/>
        </w:numPr>
      </w:pPr>
      <w:bookmarkStart w:id="267" w:name="_Toc239231330"/>
      <w:r w:rsidRPr="00BC027B">
        <w:t>Naviguer sur le Web grâce à Ecosia</w:t>
      </w:r>
      <w:bookmarkEnd w:id="267"/>
    </w:p>
    <w:p w14:paraId="37A43FF3" w14:textId="77777777" w:rsidR="00BA5C1F" w:rsidRPr="00BC027B" w:rsidRDefault="00777C84" w:rsidP="001C5F99">
      <w:pPr>
        <w:pStyle w:val="BodyText"/>
      </w:pPr>
      <w:r w:rsidRPr="00BC027B">
        <w:t xml:space="preserve">Ecosia est un navigateur Web basé sur le moteur Chromium, </w:t>
      </w:r>
      <w:r w:rsidR="0096664A" w:rsidRPr="00BC027B">
        <w:t xml:space="preserve">qui se concentre sur l’impact environnemental de la </w:t>
      </w:r>
      <w:r w:rsidR="008C6E3D" w:rsidRPr="00BC027B">
        <w:t>navigation sur le Web.</w:t>
      </w:r>
      <w:r w:rsidR="00FA6B8E" w:rsidRPr="00BC027B">
        <w:t xml:space="preserve"> Ecosia est le navigateur Web </w:t>
      </w:r>
      <w:r w:rsidR="00CD76E7" w:rsidRPr="00BC027B">
        <w:t xml:space="preserve">implémenté sur le Monarch, </w:t>
      </w:r>
      <w:r w:rsidR="001F00A5" w:rsidRPr="00BC027B">
        <w:t xml:space="preserve">et fonctionne, en grande partie, </w:t>
      </w:r>
      <w:r w:rsidR="00A3174A" w:rsidRPr="00BC027B">
        <w:t>de la même manière que Chrome.</w:t>
      </w:r>
      <w:r w:rsidR="00ED3068" w:rsidRPr="00BC027B">
        <w:t xml:space="preserve"> Nous avons adapté cette application pour qu’elle puisse répondre aux besoins d’accessibilité des personnes aveugles et malvoyantes.</w:t>
      </w:r>
      <w:r w:rsidR="001913AE" w:rsidRPr="00BC027B">
        <w:t xml:space="preserve"> Pour ouvrir Ecosia, accédez au menu principal de votre appareil, </w:t>
      </w:r>
      <w:r w:rsidR="00026F42" w:rsidRPr="00BC027B">
        <w:t xml:space="preserve">appuyez sur la lettre N pour être dirigé à « Navigateur Web : Ecosia » </w:t>
      </w:r>
      <w:r w:rsidR="00F16DFD" w:rsidRPr="00BC027B">
        <w:t xml:space="preserve">ou naviguez jusqu’à cette application </w:t>
      </w:r>
      <w:r w:rsidR="00026F42" w:rsidRPr="00BC027B">
        <w:t>puis appuyez sur ENTRÉE.</w:t>
      </w:r>
      <w:r w:rsidR="00E43E8C" w:rsidRPr="00BC027B">
        <w:t xml:space="preserve"> Ce guide d’utilisation couvre seulement les fonctionnalités de base </w:t>
      </w:r>
      <w:r w:rsidR="006D7673" w:rsidRPr="00BC027B">
        <w:t xml:space="preserve">d’Ecosia; </w:t>
      </w:r>
      <w:r w:rsidR="005F7C8F" w:rsidRPr="00BC027B">
        <w:t xml:space="preserve">pour plus de détails concernant Ecosia ou </w:t>
      </w:r>
      <w:r w:rsidR="005F7C8F" w:rsidRPr="00BC027B">
        <w:lastRenderedPageBreak/>
        <w:t xml:space="preserve">pour </w:t>
      </w:r>
      <w:r w:rsidR="00CB15B9" w:rsidRPr="00BC027B">
        <w:t xml:space="preserve">la résolution des problèmes courants, </w:t>
      </w:r>
      <w:r w:rsidR="00DB35E7" w:rsidRPr="00BC027B">
        <w:t xml:space="preserve">vous pouvez accéder à tout moment à la page d’aide d’Ecosia </w:t>
      </w:r>
      <w:r w:rsidR="007424B5" w:rsidRPr="00BC027B">
        <w:t xml:space="preserve">en navigant jusqu’au menu Ecosia </w:t>
      </w:r>
      <w:r w:rsidR="00C10CC2" w:rsidRPr="00BC027B">
        <w:t xml:space="preserve">à l’aide du raccourci Espace avec W, </w:t>
      </w:r>
      <w:r w:rsidR="008D4516" w:rsidRPr="00BC027B">
        <w:t>puis en sélectionnant l’option Aide.</w:t>
      </w:r>
    </w:p>
    <w:p w14:paraId="13A6B22A" w14:textId="37C15EEF" w:rsidR="00BA5C1F" w:rsidRPr="00BC027B" w:rsidRDefault="00BA5C1F" w:rsidP="00BA5C1F">
      <w:pPr>
        <w:pStyle w:val="Heading2"/>
        <w:numPr>
          <w:ilvl w:val="1"/>
          <w:numId w:val="1"/>
        </w:numPr>
      </w:pPr>
      <w:bookmarkStart w:id="268" w:name="_Toc239231331"/>
      <w:r w:rsidRPr="00BC027B">
        <w:t>Navigation générale sur une page Web</w:t>
      </w:r>
      <w:bookmarkEnd w:id="268"/>
    </w:p>
    <w:p w14:paraId="1DC4FD15" w14:textId="0F6DBB27" w:rsidR="00866D25" w:rsidRPr="00BC027B" w:rsidRDefault="00EB3BC8" w:rsidP="001C5F99">
      <w:pPr>
        <w:pStyle w:val="BodyText"/>
      </w:pPr>
      <w:r w:rsidRPr="00BC027B">
        <w:t xml:space="preserve">Comme c’est le cas n’importe où sur votre Monarch, vous pouvez naviguer dans le navigateur Internet </w:t>
      </w:r>
      <w:r w:rsidR="00153406" w:rsidRPr="00BC027B">
        <w:t xml:space="preserve">en utilisant soit la méthode Pointez et cliquez </w:t>
      </w:r>
      <w:r w:rsidR="00891A92" w:rsidRPr="00BC027B">
        <w:t>ou le clavier braille</w:t>
      </w:r>
      <w:r w:rsidR="009710A9" w:rsidRPr="00BC027B">
        <w:t>.</w:t>
      </w:r>
    </w:p>
    <w:p w14:paraId="59F0F8A0" w14:textId="227B4F0F" w:rsidR="009710A9" w:rsidRPr="00BC027B" w:rsidRDefault="009710A9" w:rsidP="001C5F99">
      <w:pPr>
        <w:pStyle w:val="BodyText"/>
      </w:pPr>
      <w:r w:rsidRPr="00BC027B">
        <w:t xml:space="preserve">Ecosia comprend de nombreuses fonctionnalités et options </w:t>
      </w:r>
      <w:r w:rsidR="00F46767" w:rsidRPr="00BC027B">
        <w:t xml:space="preserve">auxquelles vous pouvez accéder en passant par le menu contextuel </w:t>
      </w:r>
      <w:r w:rsidR="00FB34A1" w:rsidRPr="00BC027B">
        <w:t>en appuyant</w:t>
      </w:r>
      <w:r w:rsidR="00947C0D" w:rsidRPr="00BC027B">
        <w:t xml:space="preserve"> </w:t>
      </w:r>
      <w:r w:rsidR="00FB34A1" w:rsidRPr="00BC027B">
        <w:t xml:space="preserve">sur le bouton Applications récentes </w:t>
      </w:r>
      <w:r w:rsidR="006060BF" w:rsidRPr="00BC027B">
        <w:t xml:space="preserve">et en le maintenant enfoncé </w:t>
      </w:r>
      <w:r w:rsidR="00FB34A1" w:rsidRPr="00BC027B">
        <w:t xml:space="preserve">ou en utilisant le raccourci Espace avec M. </w:t>
      </w:r>
      <w:r w:rsidR="00F407CD" w:rsidRPr="00BC027B">
        <w:t>Les raccourcis disponibles sont listés ci-dessous :</w:t>
      </w:r>
    </w:p>
    <w:p w14:paraId="77322F37" w14:textId="54CAC1E2" w:rsidR="00F407CD" w:rsidRPr="00BC027B" w:rsidRDefault="00B87FA9" w:rsidP="001C5F99">
      <w:pPr>
        <w:pStyle w:val="BodyText"/>
      </w:pPr>
      <w:r w:rsidRPr="00BC027B">
        <w:t>Ouvrir une page Web : ENTRÉE avec O</w:t>
      </w:r>
    </w:p>
    <w:p w14:paraId="2E43E4BD" w14:textId="7323FF10" w:rsidR="00B87FA9" w:rsidRPr="00BC027B" w:rsidRDefault="00EF4ADA" w:rsidP="001C5F99">
      <w:pPr>
        <w:pStyle w:val="BodyText"/>
      </w:pPr>
      <w:r w:rsidRPr="00BC027B">
        <w:t>Avancer d’une page : Retour arrière avec F</w:t>
      </w:r>
    </w:p>
    <w:p w14:paraId="7586223B" w14:textId="4CA033C7" w:rsidR="00EF4ADA" w:rsidRPr="00BC027B" w:rsidRDefault="00EF4ADA" w:rsidP="001C5F99">
      <w:pPr>
        <w:pStyle w:val="BodyText"/>
      </w:pPr>
      <w:r w:rsidRPr="00BC027B">
        <w:t>Retour : Espace avec E</w:t>
      </w:r>
    </w:p>
    <w:p w14:paraId="4A52FEFE" w14:textId="4E064173" w:rsidR="00EF4ADA" w:rsidRPr="00BC027B" w:rsidRDefault="00A1323D" w:rsidP="001C5F99">
      <w:pPr>
        <w:pStyle w:val="BodyText"/>
      </w:pPr>
      <w:r w:rsidRPr="00BC027B">
        <w:t>Rafraîchir : ENTRÉE avec R</w:t>
      </w:r>
    </w:p>
    <w:p w14:paraId="4A4A3DC3" w14:textId="7E7AB3F5" w:rsidR="00A1323D" w:rsidRPr="00BC027B" w:rsidRDefault="00A1323D" w:rsidP="001C5F99">
      <w:pPr>
        <w:pStyle w:val="BodyText"/>
      </w:pPr>
      <w:r w:rsidRPr="00BC027B">
        <w:t>Basculer entre le contenu Web et les onglets : Retour arrière avec T</w:t>
      </w:r>
    </w:p>
    <w:p w14:paraId="4B4DDCAF" w14:textId="5E8EAA1D" w:rsidR="00A1323D" w:rsidRPr="00BC027B" w:rsidRDefault="00671247" w:rsidP="001C5F99">
      <w:pPr>
        <w:pStyle w:val="BodyText"/>
      </w:pPr>
      <w:r w:rsidRPr="00BC027B">
        <w:t xml:space="preserve">Ajouter / gérer favoris : </w:t>
      </w:r>
      <w:r w:rsidR="002B5E36" w:rsidRPr="00BC027B">
        <w:t>ENTRÉE avec M</w:t>
      </w:r>
    </w:p>
    <w:p w14:paraId="65B07405" w14:textId="70A6C450" w:rsidR="002B5E36" w:rsidRPr="00BC027B" w:rsidRDefault="002B5E36" w:rsidP="001C5F99">
      <w:pPr>
        <w:pStyle w:val="BodyText"/>
      </w:pPr>
      <w:r w:rsidRPr="00BC027B">
        <w:t>Favoris : ENTRÉE avec les points 2-3-5</w:t>
      </w:r>
    </w:p>
    <w:p w14:paraId="7479E52C" w14:textId="59FD4842" w:rsidR="002B5E36" w:rsidRPr="00BC027B" w:rsidRDefault="00A17709" w:rsidP="001C5F99">
      <w:pPr>
        <w:pStyle w:val="BodyText"/>
      </w:pPr>
      <w:r w:rsidRPr="00BC027B">
        <w:t>Historique : ENTRÉE avec les points 2-3-6</w:t>
      </w:r>
    </w:p>
    <w:p w14:paraId="341FEAF5" w14:textId="3031BA62" w:rsidR="00A17709" w:rsidRPr="00BC027B" w:rsidRDefault="00A17709" w:rsidP="001C5F99">
      <w:pPr>
        <w:pStyle w:val="BodyText"/>
      </w:pPr>
      <w:r w:rsidRPr="00BC027B">
        <w:t>Nouvel onglet : Retour arrière avec N</w:t>
      </w:r>
    </w:p>
    <w:p w14:paraId="5CF439AE" w14:textId="5AA80026" w:rsidR="00A17709" w:rsidRPr="00BC027B" w:rsidRDefault="00094B22" w:rsidP="001C5F99">
      <w:pPr>
        <w:pStyle w:val="BodyText"/>
      </w:pPr>
      <w:r w:rsidRPr="00BC027B">
        <w:t>Onglet précédent : Retour arrière avec K</w:t>
      </w:r>
    </w:p>
    <w:p w14:paraId="66F3500B" w14:textId="6D8D0C2B" w:rsidR="00094B22" w:rsidRPr="00BC027B" w:rsidRDefault="00896328" w:rsidP="001C5F99">
      <w:pPr>
        <w:pStyle w:val="BodyText"/>
      </w:pPr>
      <w:r w:rsidRPr="00BC027B">
        <w:t>Onglet suivant : Retour arrière avec les points 4-6</w:t>
      </w:r>
    </w:p>
    <w:p w14:paraId="69613A3A" w14:textId="5C9D488F" w:rsidR="00896328" w:rsidRPr="00BC027B" w:rsidRDefault="00896328" w:rsidP="001C5F99">
      <w:pPr>
        <w:pStyle w:val="BodyText"/>
      </w:pPr>
      <w:r w:rsidRPr="00BC027B">
        <w:t>Fermer l’onglet : ENTRÉE avec C</w:t>
      </w:r>
    </w:p>
    <w:p w14:paraId="1F99D2D6" w14:textId="304D94D9" w:rsidR="00896328" w:rsidRPr="00BC027B" w:rsidRDefault="00896328" w:rsidP="001C5F99">
      <w:pPr>
        <w:pStyle w:val="BodyText"/>
      </w:pPr>
      <w:r w:rsidRPr="00BC027B">
        <w:t>Rechercher : Espace avec F</w:t>
      </w:r>
    </w:p>
    <w:p w14:paraId="55053AB1" w14:textId="5DD1AF3C" w:rsidR="00896328" w:rsidRPr="00BC027B" w:rsidRDefault="00BE1ADC" w:rsidP="001C5F99">
      <w:pPr>
        <w:pStyle w:val="BodyText"/>
      </w:pPr>
      <w:r w:rsidRPr="00BC027B">
        <w:t>Rechercher suivant : Espace avec N</w:t>
      </w:r>
    </w:p>
    <w:p w14:paraId="3ACACA41" w14:textId="57FB5B64" w:rsidR="00BE1ADC" w:rsidRPr="00BC027B" w:rsidRDefault="00A877D2" w:rsidP="001C5F99">
      <w:pPr>
        <w:pStyle w:val="BodyText"/>
      </w:pPr>
      <w:r w:rsidRPr="00BC027B">
        <w:t>Rechercher précédent : Espace avec P</w:t>
      </w:r>
    </w:p>
    <w:p w14:paraId="20DC7B8A" w14:textId="0405C61C" w:rsidR="00A877D2" w:rsidRPr="00BC027B" w:rsidRDefault="00A877D2" w:rsidP="001C5F99">
      <w:pPr>
        <w:pStyle w:val="BodyText"/>
      </w:pPr>
      <w:r w:rsidRPr="00BC027B">
        <w:t xml:space="preserve">Téléchargements : </w:t>
      </w:r>
      <w:r w:rsidR="00543554" w:rsidRPr="00BC027B">
        <w:t>R</w:t>
      </w:r>
      <w:r w:rsidRPr="00BC027B">
        <w:t xml:space="preserve">etour arrière </w:t>
      </w:r>
      <w:r w:rsidR="00543554" w:rsidRPr="00BC027B">
        <w:t>avec D</w:t>
      </w:r>
    </w:p>
    <w:p w14:paraId="19844764" w14:textId="6B75FE07" w:rsidR="00543554" w:rsidRPr="00BC027B" w:rsidRDefault="00543554" w:rsidP="001C5F99">
      <w:pPr>
        <w:pStyle w:val="BodyText"/>
      </w:pPr>
      <w:r w:rsidRPr="00BC027B">
        <w:t>Menu Ecosia : Espace avec W</w:t>
      </w:r>
    </w:p>
    <w:p w14:paraId="74E7AF83" w14:textId="66A3991D" w:rsidR="00D825AF" w:rsidRPr="00BC027B" w:rsidRDefault="00D825AF" w:rsidP="001C5F99">
      <w:pPr>
        <w:pStyle w:val="BodyText"/>
      </w:pPr>
      <w:r w:rsidRPr="00BC027B">
        <w:t xml:space="preserve">De manière alternative, la plupart de ces fonctionnalités sont également accessibles en passant par la page d’accueil d’Ecosia, </w:t>
      </w:r>
      <w:r w:rsidR="00D647DF" w:rsidRPr="00BC027B">
        <w:t xml:space="preserve">en navigant à l’aide des touches de défilement. </w:t>
      </w:r>
      <w:r w:rsidR="00B76CAC" w:rsidRPr="00BC027B">
        <w:t xml:space="preserve">Si des onglets ont été ouverts précédemment, les premiers éléments sur votre écran seront les onglets, </w:t>
      </w:r>
      <w:r w:rsidR="00114CDB" w:rsidRPr="00BC027B">
        <w:t xml:space="preserve">qui sont présentement ouverts. </w:t>
      </w:r>
      <w:r w:rsidR="009D3375" w:rsidRPr="00BC027B">
        <w:t>Chaque onglet est suivi d’un bouton</w:t>
      </w:r>
      <w:r w:rsidR="006060BF" w:rsidRPr="00BC027B">
        <w:t xml:space="preserve"> </w:t>
      </w:r>
      <w:r w:rsidR="001C268B" w:rsidRPr="00BC027B">
        <w:t>permettant de le fermer.</w:t>
      </w:r>
      <w:r w:rsidR="009D3375" w:rsidRPr="00BC027B">
        <w:t xml:space="preserve"> </w:t>
      </w:r>
      <w:r w:rsidR="00343AE1" w:rsidRPr="00BC027B">
        <w:t>Activez-le pour fermer cet onglet</w:t>
      </w:r>
      <w:r w:rsidR="00AF7449" w:rsidRPr="00BC027B">
        <w:t>.</w:t>
      </w:r>
    </w:p>
    <w:p w14:paraId="69822EA7" w14:textId="0AA644F7" w:rsidR="00BC48B9" w:rsidRPr="00BC027B" w:rsidRDefault="00AF7449" w:rsidP="001C5F99">
      <w:pPr>
        <w:pStyle w:val="BodyText"/>
      </w:pPr>
      <w:r w:rsidRPr="00BC027B">
        <w:lastRenderedPageBreak/>
        <w:t xml:space="preserve">Les onglets sont suivis d’un bouton pour ouvrir un nouvel onglet, </w:t>
      </w:r>
      <w:r w:rsidR="00BC48B9" w:rsidRPr="00BC027B">
        <w:t>que vous pouvez activer pour ouvrir un nouvel onglet dans Ecosia</w:t>
      </w:r>
      <w:r w:rsidR="006E1615" w:rsidRPr="00BC027B">
        <w:t>.</w:t>
      </w:r>
    </w:p>
    <w:p w14:paraId="377211E4" w14:textId="5798D6DA" w:rsidR="006E1615" w:rsidRPr="00BC027B" w:rsidRDefault="006E1615" w:rsidP="001C5F99">
      <w:pPr>
        <w:pStyle w:val="BodyText"/>
      </w:pPr>
      <w:r w:rsidRPr="00BC027B">
        <w:t xml:space="preserve">Par la suite, </w:t>
      </w:r>
      <w:r w:rsidR="004967D5" w:rsidRPr="00BC027B">
        <w:t>se trouve un bouton « Retour », qui vous permettra de retourner à la page précédente.</w:t>
      </w:r>
    </w:p>
    <w:p w14:paraId="4727EE00" w14:textId="35196704" w:rsidR="00872129" w:rsidRPr="00BC027B" w:rsidRDefault="00766A1A" w:rsidP="001C5F99">
      <w:pPr>
        <w:pStyle w:val="BodyText"/>
      </w:pPr>
      <w:r w:rsidRPr="00BC027B">
        <w:t>Ce bouton est suivi du bouton « Avancer », l’oppo</w:t>
      </w:r>
      <w:r w:rsidR="00A739D9" w:rsidRPr="00BC027B">
        <w:t>sé du bouton « Retour »</w:t>
      </w:r>
      <w:r w:rsidR="00367B8A" w:rsidRPr="00BC027B">
        <w:t xml:space="preserve">, </w:t>
      </w:r>
      <w:r w:rsidR="00872129" w:rsidRPr="00BC027B">
        <w:t>ce qui vous retournera à la page où vous trouviez avant d’utiliser le bouton « Retour »</w:t>
      </w:r>
      <w:r w:rsidR="000C3A21" w:rsidRPr="00BC027B">
        <w:t>. Le bouton « Suivant » n’est disponible que si vous avez appuyé précédemment sur le bouton « Retour ».</w:t>
      </w:r>
    </w:p>
    <w:p w14:paraId="3A00E9CC" w14:textId="13DAB776" w:rsidR="00043862" w:rsidRPr="00BC027B" w:rsidRDefault="00043862" w:rsidP="001C5F99">
      <w:pPr>
        <w:pStyle w:val="BodyText"/>
      </w:pPr>
      <w:r w:rsidRPr="00BC027B">
        <w:t xml:space="preserve">« Actualiser cette page » : ce bouton vous permettra </w:t>
      </w:r>
      <w:r w:rsidR="005176BA" w:rsidRPr="00BC027B">
        <w:t>d’actualiser la page que vous consultez présentement, ce qui peut s’avérer très utile si la page n’a pas été chargée correctement.</w:t>
      </w:r>
    </w:p>
    <w:p w14:paraId="106A6BCF" w14:textId="7EE0A383" w:rsidR="005176BA" w:rsidRPr="00BC027B" w:rsidRDefault="004821A4" w:rsidP="001C5F99">
      <w:pPr>
        <w:pStyle w:val="BodyText"/>
      </w:pPr>
      <w:r w:rsidRPr="00BC027B">
        <w:t>« </w:t>
      </w:r>
      <w:r w:rsidR="007612A8" w:rsidRPr="00BC027B">
        <w:t xml:space="preserve">Lancez une recherche pour planter des arbres » : </w:t>
      </w:r>
      <w:r w:rsidR="00BA61BD" w:rsidRPr="00BC027B">
        <w:t xml:space="preserve">cette zone d’édition vous permet de réaliser une recherche Google avec des mots-clés spécifiques. </w:t>
      </w:r>
      <w:r w:rsidR="00CA6265" w:rsidRPr="00BC027B">
        <w:t xml:space="preserve">Si vous connaissez l’adresse Web que vous recherchez, </w:t>
      </w:r>
      <w:r w:rsidR="006C5A34" w:rsidRPr="00BC027B">
        <w:t xml:space="preserve">vous pouvez la saisir dans ce champ puis appuyer sur ENTRÉE </w:t>
      </w:r>
      <w:r w:rsidR="00ED1655" w:rsidRPr="00BC027B">
        <w:t xml:space="preserve">pour rejoindre le site Web en question grâce à cette adresse. </w:t>
      </w:r>
      <w:r w:rsidR="009E37EA" w:rsidRPr="00BC027B">
        <w:t xml:space="preserve">Veuillez noter que pour chaque recherche effectuée </w:t>
      </w:r>
      <w:r w:rsidR="00A744C9" w:rsidRPr="00BC027B">
        <w:t>dans Ecosia, un nouvel arbre est planté.</w:t>
      </w:r>
    </w:p>
    <w:p w14:paraId="1E1C66F9" w14:textId="77777777" w:rsidR="003E3510" w:rsidRPr="00BC027B" w:rsidRDefault="004C29F6" w:rsidP="001C5F99">
      <w:pPr>
        <w:pStyle w:val="BodyText"/>
      </w:pPr>
      <w:r w:rsidRPr="00BC027B">
        <w:t xml:space="preserve">« Ajouter cette page aux favoris » : </w:t>
      </w:r>
      <w:r w:rsidR="003E3510" w:rsidRPr="00BC027B">
        <w:t>appuyez sur ENTRÉE sur ce bouton pour ajouter cette page à vos favoris.</w:t>
      </w:r>
    </w:p>
    <w:p w14:paraId="3291CB0F" w14:textId="77777777" w:rsidR="009312C2" w:rsidRPr="00BC027B" w:rsidRDefault="008C313A" w:rsidP="001C5F99">
      <w:pPr>
        <w:pStyle w:val="BodyText"/>
      </w:pPr>
      <w:r w:rsidRPr="00BC027B">
        <w:t xml:space="preserve">« Télécharger cette page » : </w:t>
      </w:r>
      <w:r w:rsidR="009312C2" w:rsidRPr="00BC027B">
        <w:t>appuyez sur ENTRÉE sur ce bouton pour télécharger la page et la rendre disponible hors-ligne.</w:t>
      </w:r>
    </w:p>
    <w:p w14:paraId="1D80D6CB" w14:textId="77777777" w:rsidR="00A61AAA" w:rsidRPr="00BC027B" w:rsidRDefault="00A61AAA" w:rsidP="001C5F99">
      <w:pPr>
        <w:pStyle w:val="BodyText"/>
      </w:pPr>
      <w:r w:rsidRPr="00BC027B">
        <w:t>« Ad blocking » : ce bouton permet de bloquer les annonces se trouvant sur la page.</w:t>
      </w:r>
    </w:p>
    <w:p w14:paraId="09101324" w14:textId="7356CEA2" w:rsidR="004C29F6" w:rsidRPr="00BC027B" w:rsidRDefault="00F86050" w:rsidP="001C5F99">
      <w:pPr>
        <w:pStyle w:val="BodyText"/>
      </w:pPr>
      <w:r w:rsidRPr="00BC027B">
        <w:t xml:space="preserve">« Gérer ou fermer les onglets » : </w:t>
      </w:r>
      <w:r w:rsidR="00D226ED" w:rsidRPr="00BC027B">
        <w:t>ce bouton permet de voir la liste des onglets présentemen</w:t>
      </w:r>
      <w:r w:rsidR="0008153E" w:rsidRPr="00BC027B">
        <w:t>t</w:t>
      </w:r>
      <w:r w:rsidR="00D226ED" w:rsidRPr="00BC027B">
        <w:t xml:space="preserve"> ouverts </w:t>
      </w:r>
      <w:r w:rsidR="002E274F" w:rsidRPr="00BC027B">
        <w:t>et d’en fermer certains si vous le désirez.</w:t>
      </w:r>
    </w:p>
    <w:p w14:paraId="55C0A6A9" w14:textId="47BB88B9" w:rsidR="002E274F" w:rsidRPr="00BC027B" w:rsidRDefault="00B86CD6" w:rsidP="001C5F99">
      <w:pPr>
        <w:pStyle w:val="BodyText"/>
      </w:pPr>
      <w:r w:rsidRPr="00BC027B">
        <w:t xml:space="preserve">« Personnaliser et gérer Google Chrome » : </w:t>
      </w:r>
      <w:r w:rsidR="00776B33" w:rsidRPr="00BC027B">
        <w:t xml:space="preserve">en sélectionnant ce bouton, vous avez accès à plusieurs options : </w:t>
      </w:r>
      <w:r w:rsidR="00B65EED" w:rsidRPr="00BC027B">
        <w:t xml:space="preserve">nouvel onglet, nouvel onglet dans une fenêtre </w:t>
      </w:r>
      <w:r w:rsidR="001B284D" w:rsidRPr="00BC027B">
        <w:t>en mode Incognito</w:t>
      </w:r>
      <w:r w:rsidR="00B65EED" w:rsidRPr="00BC027B">
        <w:t xml:space="preserve">, </w:t>
      </w:r>
      <w:r w:rsidR="0037491D" w:rsidRPr="00BC027B">
        <w:t xml:space="preserve">historique, supprimer les données de navigation, </w:t>
      </w:r>
      <w:r w:rsidR="00C07566" w:rsidRPr="00BC027B">
        <w:t xml:space="preserve">téléchargements, favoris, </w:t>
      </w:r>
      <w:r w:rsidR="00602380" w:rsidRPr="00BC027B">
        <w:t>onglets récents, aide</w:t>
      </w:r>
      <w:r w:rsidR="00E530A5" w:rsidRPr="00BC027B">
        <w:t>, et paramètres</w:t>
      </w:r>
      <w:r w:rsidR="00AF5F31" w:rsidRPr="00BC027B">
        <w:t>.</w:t>
      </w:r>
    </w:p>
    <w:p w14:paraId="16B21B99" w14:textId="7DEA2BA7" w:rsidR="00AF5F31" w:rsidRPr="00BC027B" w:rsidRDefault="00AF5F31" w:rsidP="001C5F99">
      <w:pPr>
        <w:pStyle w:val="BodyText"/>
      </w:pPr>
      <w:r w:rsidRPr="00BC027B">
        <w:t xml:space="preserve">Note : votre </w:t>
      </w:r>
      <w:r w:rsidR="007924AE" w:rsidRPr="00BC027B">
        <w:t xml:space="preserve">historique de navigation ne sera pas sauvegardé </w:t>
      </w:r>
      <w:r w:rsidR="00AD0ACA" w:rsidRPr="00BC027B">
        <w:t>lorsque vous utilisez Ecosia en mode Incognito.</w:t>
      </w:r>
    </w:p>
    <w:p w14:paraId="1CAAADF5" w14:textId="7867BA9E" w:rsidR="00134581" w:rsidRPr="00BC027B" w:rsidRDefault="00134581" w:rsidP="001C5F99">
      <w:pPr>
        <w:pStyle w:val="BodyText"/>
      </w:pPr>
      <w:r w:rsidRPr="00BC027B">
        <w:t xml:space="preserve">La prochaine section constitue le centre de votre fenêtre de navigation sur votre page Web </w:t>
      </w:r>
      <w:r w:rsidR="009F48D3" w:rsidRPr="00BC027B">
        <w:t>qui affichera alors le contenu du site Web que vous consultez présentement.</w:t>
      </w:r>
    </w:p>
    <w:p w14:paraId="635598BD" w14:textId="34CE7962" w:rsidR="00937E09" w:rsidRPr="00BC027B" w:rsidRDefault="00937E09" w:rsidP="00937E09">
      <w:pPr>
        <w:pStyle w:val="Heading3"/>
        <w:numPr>
          <w:ilvl w:val="2"/>
          <w:numId w:val="1"/>
        </w:numPr>
      </w:pPr>
      <w:bookmarkStart w:id="269" w:name="_Toc239231332"/>
      <w:r w:rsidRPr="00BC027B">
        <w:t>Naviguer sur un site Web</w:t>
      </w:r>
      <w:bookmarkEnd w:id="269"/>
    </w:p>
    <w:p w14:paraId="4838B227" w14:textId="259C7300" w:rsidR="00937E09" w:rsidRPr="00BC027B" w:rsidRDefault="009E23F3" w:rsidP="001C5F99">
      <w:pPr>
        <w:pStyle w:val="BodyText"/>
      </w:pPr>
      <w:r w:rsidRPr="00BC027B">
        <w:t xml:space="preserve">Naviguer par élément est une autre façon de naviguer sur votre page web, </w:t>
      </w:r>
      <w:r w:rsidR="006C1757" w:rsidRPr="00BC027B">
        <w:t xml:space="preserve">vous permettant de choisir les éléments HTML spécifiques </w:t>
      </w:r>
      <w:r w:rsidR="00A261AD" w:rsidRPr="00BC027B">
        <w:t xml:space="preserve">auxquels vous souhaitez vous rendre directement plutôt </w:t>
      </w:r>
      <w:r w:rsidR="00DC31FB" w:rsidRPr="00BC027B">
        <w:t xml:space="preserve">que de devoir </w:t>
      </w:r>
      <w:r w:rsidR="00E80560" w:rsidRPr="00BC027B">
        <w:t>parcourir l’ensemble de la page</w:t>
      </w:r>
      <w:r w:rsidR="00B64302" w:rsidRPr="00BC027B">
        <w:t xml:space="preserve"> </w:t>
      </w:r>
      <w:r w:rsidR="001D6B71" w:rsidRPr="00BC027B">
        <w:t>pour les atteindre.</w:t>
      </w:r>
      <w:r w:rsidR="00A95EEB" w:rsidRPr="00BC027B">
        <w:t xml:space="preserve"> </w:t>
      </w:r>
      <w:r w:rsidR="004700D4" w:rsidRPr="00BC027B">
        <w:t xml:space="preserve">Lorsque le curseur se trouve sur votre page web, </w:t>
      </w:r>
      <w:r w:rsidR="001C4523" w:rsidRPr="00BC027B">
        <w:t xml:space="preserve">vous pouvez rechercher </w:t>
      </w:r>
      <w:r w:rsidR="00C85F0D" w:rsidRPr="00BC027B">
        <w:t xml:space="preserve">par titres, </w:t>
      </w:r>
      <w:r w:rsidR="00B329B2" w:rsidRPr="00BC027B">
        <w:lastRenderedPageBreak/>
        <w:t>étiquettes de for</w:t>
      </w:r>
      <w:r w:rsidR="00BC3308" w:rsidRPr="00BC027B">
        <w:t xml:space="preserve">mulaires, points de repères, </w:t>
      </w:r>
      <w:r w:rsidR="00453BC0" w:rsidRPr="00BC027B">
        <w:t xml:space="preserve">éléments de liste, onglets, </w:t>
      </w:r>
      <w:r w:rsidR="00031920" w:rsidRPr="00BC027B">
        <w:t xml:space="preserve">et liens. </w:t>
      </w:r>
      <w:r w:rsidR="00F05549" w:rsidRPr="00BC027B">
        <w:t xml:space="preserve">Lorsque le curseur se trouve en-dehors de la page Web, </w:t>
      </w:r>
      <w:r w:rsidR="00EE0D0E" w:rsidRPr="00BC027B">
        <w:t xml:space="preserve">les niveaux de navigation </w:t>
      </w:r>
      <w:r w:rsidR="001A2CEE" w:rsidRPr="00BC027B">
        <w:t>normalement utilisés s’appliquent.</w:t>
      </w:r>
      <w:r w:rsidR="007E03A9" w:rsidRPr="00BC027B">
        <w:t xml:space="preserve"> Utilisez le raccourci </w:t>
      </w:r>
      <w:r w:rsidR="006552F3" w:rsidRPr="00BC027B">
        <w:t xml:space="preserve">Espace avec les points 1-3 pour </w:t>
      </w:r>
      <w:r w:rsidR="004324DE" w:rsidRPr="00BC027B">
        <w:t xml:space="preserve">vous rendre au niveau de navigation précédent, </w:t>
      </w:r>
      <w:r w:rsidR="004825E0" w:rsidRPr="00BC027B">
        <w:t xml:space="preserve">utilisez le raccourci Espace avec les points 4-6 pour vous rendre </w:t>
      </w:r>
      <w:r w:rsidR="00E9087F" w:rsidRPr="00BC027B">
        <w:t>au prochain élément de navigation.</w:t>
      </w:r>
    </w:p>
    <w:p w14:paraId="4A47B124" w14:textId="6D6CC051" w:rsidR="0006166D" w:rsidRPr="00BC027B" w:rsidRDefault="0006166D" w:rsidP="001C5F99">
      <w:pPr>
        <w:pStyle w:val="BodyText"/>
      </w:pPr>
      <w:r w:rsidRPr="00BC027B">
        <w:t>Voici les raccourcis pour la navigation dans une vue Web</w:t>
      </w:r>
      <w:r w:rsidR="00F7729F" w:rsidRPr="00BC027B">
        <w:t xml:space="preserve">. Pour reculer, </w:t>
      </w:r>
      <w:r w:rsidR="002D3A1B" w:rsidRPr="00BC027B">
        <w:t>ajouter les touches Retour arrière et ENTRÉE (points 7 et 8).</w:t>
      </w:r>
    </w:p>
    <w:p w14:paraId="1FC42A08" w14:textId="5560132B" w:rsidR="002D3A1B" w:rsidRPr="00BC027B" w:rsidRDefault="00B65FF8" w:rsidP="001C5F99">
      <w:pPr>
        <w:pStyle w:val="BodyText"/>
      </w:pPr>
      <w:r w:rsidRPr="00BC027B">
        <w:t>Bouton : B</w:t>
      </w:r>
    </w:p>
    <w:p w14:paraId="7381B5F9" w14:textId="37F57699" w:rsidR="00B65FF8" w:rsidRPr="00BC027B" w:rsidRDefault="005C1FF8" w:rsidP="001C5F99">
      <w:pPr>
        <w:pStyle w:val="BodyText"/>
      </w:pPr>
      <w:r w:rsidRPr="00BC027B">
        <w:t>Contrôle : C</w:t>
      </w:r>
    </w:p>
    <w:p w14:paraId="77D45989" w14:textId="032B2EF0" w:rsidR="005C1FF8" w:rsidRPr="00BC027B" w:rsidRDefault="00C54548" w:rsidP="001C5F99">
      <w:pPr>
        <w:pStyle w:val="BodyText"/>
      </w:pPr>
      <w:r w:rsidRPr="00BC027B">
        <w:t>Point de repère ARIA : D</w:t>
      </w:r>
    </w:p>
    <w:p w14:paraId="631B8062" w14:textId="0B1A83E7" w:rsidR="00C54548" w:rsidRPr="00BC027B" w:rsidRDefault="00734A95" w:rsidP="001C5F99">
      <w:pPr>
        <w:pStyle w:val="BodyText"/>
      </w:pPr>
      <w:r w:rsidRPr="00BC027B">
        <w:t>Zone d’édition : E</w:t>
      </w:r>
    </w:p>
    <w:p w14:paraId="0847A2F6" w14:textId="1803F8FE" w:rsidR="00734A95" w:rsidRPr="00BC027B" w:rsidRDefault="00A51CF0" w:rsidP="001C5F99">
      <w:pPr>
        <w:pStyle w:val="BodyText"/>
      </w:pPr>
      <w:r w:rsidRPr="00BC027B">
        <w:t xml:space="preserve">Élément </w:t>
      </w:r>
      <w:r w:rsidR="002D77C3" w:rsidRPr="00BC027B">
        <w:t>de focus : F</w:t>
      </w:r>
    </w:p>
    <w:p w14:paraId="5A1D9FC1" w14:textId="36DF2FDF" w:rsidR="002D77C3" w:rsidRPr="00BC027B" w:rsidRDefault="00381ED8" w:rsidP="001C5F99">
      <w:pPr>
        <w:pStyle w:val="BodyText"/>
      </w:pPr>
      <w:r w:rsidRPr="00BC027B">
        <w:t>Graphique : G</w:t>
      </w:r>
    </w:p>
    <w:p w14:paraId="2482304C" w14:textId="18929332" w:rsidR="00E93509" w:rsidRPr="00BC027B" w:rsidRDefault="00E93509" w:rsidP="001C5F99">
      <w:pPr>
        <w:pStyle w:val="BodyText"/>
      </w:pPr>
      <w:r w:rsidRPr="00BC027B">
        <w:t>Titre : H</w:t>
      </w:r>
    </w:p>
    <w:p w14:paraId="1E386A72" w14:textId="359B3D2D" w:rsidR="00E93509" w:rsidRPr="00BC027B" w:rsidRDefault="00733293" w:rsidP="001C5F99">
      <w:pPr>
        <w:pStyle w:val="BodyText"/>
      </w:pPr>
      <w:r w:rsidRPr="00BC027B">
        <w:t>Titre de niveau 1 : point 1</w:t>
      </w:r>
    </w:p>
    <w:p w14:paraId="0E6C2E99" w14:textId="2E02EFCB" w:rsidR="00733293" w:rsidRPr="00BC027B" w:rsidRDefault="00733293" w:rsidP="001C5F99">
      <w:pPr>
        <w:pStyle w:val="BodyText"/>
      </w:pPr>
      <w:r w:rsidRPr="00BC027B">
        <w:t>Titre de niveau 2 : point 2</w:t>
      </w:r>
    </w:p>
    <w:p w14:paraId="7D39B971" w14:textId="5B592CB1" w:rsidR="00733293" w:rsidRPr="00BC027B" w:rsidRDefault="00733293" w:rsidP="001C5F99">
      <w:pPr>
        <w:pStyle w:val="BodyText"/>
      </w:pPr>
      <w:r w:rsidRPr="00BC027B">
        <w:t>Titre de niveau 3 : Point 3</w:t>
      </w:r>
    </w:p>
    <w:p w14:paraId="36D43813" w14:textId="33EDC329" w:rsidR="00733293" w:rsidRPr="00BC027B" w:rsidRDefault="00733293" w:rsidP="001C5F99">
      <w:pPr>
        <w:pStyle w:val="BodyText"/>
      </w:pPr>
      <w:r w:rsidRPr="00BC027B">
        <w:t>Titre de niveau 4 : point 4</w:t>
      </w:r>
    </w:p>
    <w:p w14:paraId="0E55AFD0" w14:textId="4EAB4D7E" w:rsidR="00733293" w:rsidRPr="00BC027B" w:rsidRDefault="00733293" w:rsidP="001C5F99">
      <w:pPr>
        <w:pStyle w:val="BodyText"/>
      </w:pPr>
      <w:r w:rsidRPr="00BC027B">
        <w:t>Titre de niveau 5 : point 5</w:t>
      </w:r>
    </w:p>
    <w:p w14:paraId="5C60CA36" w14:textId="47227ECD" w:rsidR="00733293" w:rsidRPr="00BC027B" w:rsidRDefault="00733293" w:rsidP="001C5F99">
      <w:pPr>
        <w:pStyle w:val="BodyText"/>
      </w:pPr>
      <w:r w:rsidRPr="00BC027B">
        <w:t>Titre de niveau 6 : point 6</w:t>
      </w:r>
    </w:p>
    <w:p w14:paraId="43551683" w14:textId="09E208E7" w:rsidR="00733293" w:rsidRPr="00BC027B" w:rsidRDefault="00733293" w:rsidP="001C5F99">
      <w:pPr>
        <w:pStyle w:val="BodyText"/>
      </w:pPr>
      <w:r w:rsidRPr="00BC027B">
        <w:t>Liste : O</w:t>
      </w:r>
    </w:p>
    <w:p w14:paraId="1D9E3340" w14:textId="5EBCA500" w:rsidR="00733293" w:rsidRPr="00BC027B" w:rsidRDefault="003619CD" w:rsidP="001C5F99">
      <w:pPr>
        <w:pStyle w:val="BodyText"/>
      </w:pPr>
      <w:r w:rsidRPr="00BC027B">
        <w:t>Élément de liste : I</w:t>
      </w:r>
    </w:p>
    <w:p w14:paraId="1C8EAE2A" w14:textId="60D4E166" w:rsidR="003619CD" w:rsidRPr="00BC027B" w:rsidRDefault="00112AC6" w:rsidP="001C5F99">
      <w:pPr>
        <w:pStyle w:val="BodyText"/>
      </w:pPr>
      <w:r w:rsidRPr="00BC027B">
        <w:t>Lien : L</w:t>
      </w:r>
    </w:p>
    <w:p w14:paraId="331F5592" w14:textId="7050C0C8" w:rsidR="00112AC6" w:rsidRPr="00BC027B" w:rsidRDefault="001E2C0C" w:rsidP="001C5F99">
      <w:pPr>
        <w:pStyle w:val="BodyText"/>
      </w:pPr>
      <w:r w:rsidRPr="00BC027B">
        <w:t>Tableau : T</w:t>
      </w:r>
    </w:p>
    <w:p w14:paraId="65CC782B" w14:textId="45B4F61B" w:rsidR="001E2C0C" w:rsidRPr="00BC027B" w:rsidRDefault="00F618A7" w:rsidP="001C5F99">
      <w:pPr>
        <w:pStyle w:val="BodyText"/>
      </w:pPr>
      <w:r w:rsidRPr="00BC027B">
        <w:t>Case à cocher : X</w:t>
      </w:r>
    </w:p>
    <w:p w14:paraId="50D1CAC9" w14:textId="4D0418C7" w:rsidR="00F618A7" w:rsidRPr="00BC027B" w:rsidRDefault="00DC55DD" w:rsidP="001C5F99">
      <w:pPr>
        <w:pStyle w:val="BodyText"/>
      </w:pPr>
      <w:r w:rsidRPr="00BC027B">
        <w:t>Zone combinée : Z</w:t>
      </w:r>
    </w:p>
    <w:p w14:paraId="379B8069" w14:textId="5B196A51" w:rsidR="00DC55DD" w:rsidRPr="00BC027B" w:rsidRDefault="00392FBD" w:rsidP="001C5F99">
      <w:pPr>
        <w:pStyle w:val="BodyText"/>
      </w:pPr>
      <w:r w:rsidRPr="00BC027B">
        <w:t>Liste des raccourcis disponibles dans une vue Web : Espace avec H</w:t>
      </w:r>
    </w:p>
    <w:p w14:paraId="25A7FA16" w14:textId="4A8FBB4B" w:rsidR="00401DB4" w:rsidRPr="00BC027B" w:rsidRDefault="00401DB4" w:rsidP="00401DB4">
      <w:pPr>
        <w:pStyle w:val="Heading2"/>
        <w:numPr>
          <w:ilvl w:val="1"/>
          <w:numId w:val="1"/>
        </w:numPr>
      </w:pPr>
      <w:bookmarkStart w:id="270" w:name="_Toc239231333"/>
      <w:r w:rsidRPr="00BC027B">
        <w:t>Accéder à un site Web</w:t>
      </w:r>
      <w:bookmarkEnd w:id="270"/>
    </w:p>
    <w:p w14:paraId="27C5E398" w14:textId="71B93CC8" w:rsidR="00401DB4" w:rsidRPr="00BC027B" w:rsidRDefault="00CB7B39" w:rsidP="001C5F99">
      <w:pPr>
        <w:pStyle w:val="BodyText"/>
      </w:pPr>
      <w:r w:rsidRPr="00BC027B">
        <w:t xml:space="preserve">Pour accéder à un site Web, utilisez le raccourci ENTRÉE avec O ou appuyez sur ENTRÉE sur l’option </w:t>
      </w:r>
      <w:r w:rsidR="00E23978" w:rsidRPr="00BC027B">
        <w:t xml:space="preserve">« Lancez une recherche </w:t>
      </w:r>
      <w:r w:rsidR="00C425DC" w:rsidRPr="00BC027B">
        <w:t xml:space="preserve">pour planter des arbres ». </w:t>
      </w:r>
      <w:r w:rsidR="005C115B" w:rsidRPr="00BC027B">
        <w:t xml:space="preserve">Vous pouvez également ouvrir cette zone d’édition grâce à la méthode Pointez et cliquez. </w:t>
      </w:r>
      <w:r w:rsidR="005D0DF6" w:rsidRPr="00BC027B">
        <w:t xml:space="preserve">Écrivez l’adresse Web que vous souhaitez atteindre, puis appuyez sur ENTRÉE pour vous y rendre. N’oubliez pas </w:t>
      </w:r>
      <w:r w:rsidR="0068492B" w:rsidRPr="00BC027B">
        <w:t xml:space="preserve">que </w:t>
      </w:r>
      <w:r w:rsidR="0068492B" w:rsidRPr="00BC027B">
        <w:lastRenderedPageBreak/>
        <w:t>l’information doit être saisie en braille informatique</w:t>
      </w:r>
      <w:r w:rsidR="00F350F2" w:rsidRPr="00BC027B">
        <w:t xml:space="preserve">. Il faut noter que le braille informatique utilise les 8 points; en conséquence, si vous souhaitez effectuer des raccourcis </w:t>
      </w:r>
      <w:r w:rsidR="00930A9E" w:rsidRPr="00BC027B">
        <w:t xml:space="preserve">comprenant la touche Retour arrière ou la touche ENTRÉE, </w:t>
      </w:r>
      <w:r w:rsidR="00D82181" w:rsidRPr="00BC027B">
        <w:t xml:space="preserve">vous devrez y ajouter la barre d’espace. </w:t>
      </w:r>
      <w:r w:rsidR="0043705F" w:rsidRPr="00BC027B">
        <w:t>L</w:t>
      </w:r>
      <w:r w:rsidR="004E4552" w:rsidRPr="00BC027B">
        <w:t>es commandes permettant d’écrire du texte et comprenant les touches Retour arrière ou ENTRÉE doivent également comprendre la barre d’espace</w:t>
      </w:r>
      <w:r w:rsidR="00013191" w:rsidRPr="00BC027B">
        <w:t xml:space="preserve"> dans ce mode.</w:t>
      </w:r>
      <w:r w:rsidR="00843771" w:rsidRPr="00BC027B">
        <w:t xml:space="preserve"> En tout temps lorsque vous saisissez du texte dans Ecosia, vous devrez utiliser le braille informatique</w:t>
      </w:r>
      <w:r w:rsidR="00FD7FEC" w:rsidRPr="00BC027B">
        <w:t>.</w:t>
      </w:r>
    </w:p>
    <w:p w14:paraId="27733EFB" w14:textId="432E0850" w:rsidR="00FD7FEC" w:rsidRPr="00BC027B" w:rsidRDefault="00FD7FEC" w:rsidP="001C5F99">
      <w:pPr>
        <w:pStyle w:val="BodyText"/>
      </w:pPr>
      <w:r w:rsidRPr="00BC027B">
        <w:t xml:space="preserve">Si vous ne connaissez pas l’adresse Web que vous recherchez, vous pouvez saisir un mot dans </w:t>
      </w:r>
      <w:r w:rsidR="00A1685F" w:rsidRPr="00BC027B">
        <w:t xml:space="preserve">la </w:t>
      </w:r>
      <w:r w:rsidRPr="00BC027B">
        <w:t>barre d</w:t>
      </w:r>
      <w:r w:rsidR="00A1685F" w:rsidRPr="00BC027B">
        <w:t xml:space="preserve">’adresse </w:t>
      </w:r>
      <w:r w:rsidRPr="00BC027B">
        <w:t>puis appuyer sur ENTRÉE pour effectuer une recherche Google.</w:t>
      </w:r>
      <w:r w:rsidR="00D65F3A" w:rsidRPr="00BC027B">
        <w:t xml:space="preserve"> Vous serez dirigé vers les résultats de cette recherche.</w:t>
      </w:r>
      <w:r w:rsidR="000E6FF6" w:rsidRPr="00BC027B">
        <w:t xml:space="preserve"> Utilisez le raccourci Espace avec E ou </w:t>
      </w:r>
      <w:r w:rsidR="00916ED6" w:rsidRPr="00BC027B">
        <w:t>l</w:t>
      </w:r>
      <w:r w:rsidR="00004453" w:rsidRPr="00BC027B">
        <w:t xml:space="preserve">e bouton Retour </w:t>
      </w:r>
      <w:r w:rsidR="00052D54" w:rsidRPr="00BC027B">
        <w:t>pour retourner à la page précédente.</w:t>
      </w:r>
    </w:p>
    <w:p w14:paraId="037825D2" w14:textId="24A0ACEB" w:rsidR="000C142E" w:rsidRPr="00BC027B" w:rsidRDefault="000C142E" w:rsidP="000C142E">
      <w:pPr>
        <w:pStyle w:val="Heading2"/>
        <w:numPr>
          <w:ilvl w:val="1"/>
          <w:numId w:val="1"/>
        </w:numPr>
      </w:pPr>
      <w:bookmarkStart w:id="271" w:name="_Toc239231334"/>
      <w:r w:rsidRPr="00BC027B">
        <w:t xml:space="preserve">Menu des </w:t>
      </w:r>
      <w:r w:rsidR="004746B7" w:rsidRPr="00BC027B">
        <w:t>favoris</w:t>
      </w:r>
      <w:bookmarkEnd w:id="271"/>
    </w:p>
    <w:p w14:paraId="339282F9" w14:textId="0CF91120" w:rsidR="0006166D" w:rsidRPr="00BC027B" w:rsidRDefault="007A5620" w:rsidP="001C5F99">
      <w:pPr>
        <w:pStyle w:val="BodyText"/>
      </w:pPr>
      <w:r w:rsidRPr="00BC027B">
        <w:t xml:space="preserve">Vous pouvez ajouter </w:t>
      </w:r>
      <w:r w:rsidR="00530324" w:rsidRPr="00BC027B">
        <w:t xml:space="preserve">les pages </w:t>
      </w:r>
      <w:r w:rsidR="00853E4B" w:rsidRPr="00BC027B">
        <w:t xml:space="preserve">à vos </w:t>
      </w:r>
      <w:r w:rsidRPr="00BC027B">
        <w:t>favoris</w:t>
      </w:r>
      <w:r w:rsidR="00A12757" w:rsidRPr="00BC027B">
        <w:t xml:space="preserve"> que vous </w:t>
      </w:r>
      <w:r w:rsidR="00D03A63" w:rsidRPr="00BC027B">
        <w:t>consultez souvent</w:t>
      </w:r>
      <w:r w:rsidR="00A12757" w:rsidRPr="00BC027B">
        <w:t>, pour y retourner plus facilement</w:t>
      </w:r>
      <w:r w:rsidR="00D03A63" w:rsidRPr="00BC027B">
        <w:t xml:space="preserve">. </w:t>
      </w:r>
      <w:r w:rsidR="00D80D3A" w:rsidRPr="00BC027B">
        <w:t xml:space="preserve">Pour ajouter rapidement une page à vos favoris, utilisez le raccourci </w:t>
      </w:r>
      <w:r w:rsidR="00D00FCA" w:rsidRPr="00BC027B">
        <w:t>ENTRÉE avec M.</w:t>
      </w:r>
      <w:r w:rsidR="005D0ADC" w:rsidRPr="00BC027B">
        <w:t xml:space="preserve"> Si vous saisissez ce raccourci à nouveau, vous pourrez supprimer ce favori. </w:t>
      </w:r>
      <w:r w:rsidR="007F27A1" w:rsidRPr="00BC027B">
        <w:t xml:space="preserve">Pour entrer dans le menu des favoris, utilisez le raccourci ENTRÉE avec les points 2-3-5. </w:t>
      </w:r>
      <w:r w:rsidR="00715C0E" w:rsidRPr="00BC027B">
        <w:t xml:space="preserve">De manière alternative, vous pouvez ouvrir le menu contextuel ou naviguer </w:t>
      </w:r>
      <w:r w:rsidR="00FB2D57" w:rsidRPr="00BC027B">
        <w:t>dans la page d’accueil d’Ecosia jusqu’à atteindre le menu des favoris,</w:t>
      </w:r>
      <w:r w:rsidR="001C1172" w:rsidRPr="00BC027B">
        <w:t xml:space="preserve"> </w:t>
      </w:r>
      <w:r w:rsidR="00B80192" w:rsidRPr="00BC027B">
        <w:t xml:space="preserve">puis appuyez sur ENTRÉE. Le menu des favoris affiche la liste de tous vos favoris. </w:t>
      </w:r>
      <w:r w:rsidR="001F3359" w:rsidRPr="00BC027B">
        <w:t xml:space="preserve">Pour activer un favori, naviguez dans la liste jusqu’à atteindre le site Web que vous souhaitez consulter, </w:t>
      </w:r>
      <w:r w:rsidR="005C70DF" w:rsidRPr="00BC027B">
        <w:t>puis activez-le en appuyant sur ENTRÉE.</w:t>
      </w:r>
    </w:p>
    <w:p w14:paraId="4EE17F21" w14:textId="3FB55F11" w:rsidR="008E4A16" w:rsidRPr="00BC027B" w:rsidRDefault="008E4A16" w:rsidP="00ED06B1">
      <w:pPr>
        <w:pStyle w:val="Heading2"/>
        <w:numPr>
          <w:ilvl w:val="1"/>
          <w:numId w:val="1"/>
        </w:numPr>
      </w:pPr>
      <w:bookmarkStart w:id="272" w:name="_Toc239231335"/>
      <w:r w:rsidRPr="00BC027B">
        <w:t xml:space="preserve">Consulter ou </w:t>
      </w:r>
      <w:r w:rsidR="00747C39" w:rsidRPr="00BC027B">
        <w:t>effacer votre historique de navigation</w:t>
      </w:r>
      <w:bookmarkEnd w:id="272"/>
    </w:p>
    <w:p w14:paraId="7C322AD0" w14:textId="20C0A84D" w:rsidR="00747C39" w:rsidRPr="00BC027B" w:rsidRDefault="00472122" w:rsidP="001C5F99">
      <w:pPr>
        <w:pStyle w:val="BodyText"/>
      </w:pPr>
      <w:r w:rsidRPr="00BC027B">
        <w:t>Vous pouvez accéder à votre his</w:t>
      </w:r>
      <w:r w:rsidR="001B7331" w:rsidRPr="00BC027B">
        <w:t xml:space="preserve">torique de navigation </w:t>
      </w:r>
      <w:r w:rsidR="00664B45" w:rsidRPr="00BC027B">
        <w:t>grâce au raccourci ENTRÉE avec les points 2-3-6,</w:t>
      </w:r>
      <w:r w:rsidR="00C50237" w:rsidRPr="00BC027B">
        <w:t xml:space="preserve"> en passant par le menu contextuel ou en vous rendant à l’option « Personnaliser et gérer Google Chrome »</w:t>
      </w:r>
      <w:r w:rsidR="00CD7FF0" w:rsidRPr="00BC027B">
        <w:t xml:space="preserve"> puis en sélection</w:t>
      </w:r>
      <w:r w:rsidR="00E63B19" w:rsidRPr="00BC027B">
        <w:t>nant</w:t>
      </w:r>
      <w:r w:rsidR="00CD7FF0" w:rsidRPr="00BC027B">
        <w:t xml:space="preserve"> l’élément Historique dans le menu contextuel qui s’affiche alors.</w:t>
      </w:r>
      <w:r w:rsidR="00E77DA1" w:rsidRPr="00BC027B">
        <w:t xml:space="preserve"> Dans la page qui s’affiche, si vous souhaitez effacer les données de navigation, sélectionnez l’option correspondante</w:t>
      </w:r>
      <w:r w:rsidR="0098730A" w:rsidRPr="00BC027B">
        <w:t xml:space="preserve">. Une page s’affichera, dans laquelle vous pourrez choisir les éléments à effacer. </w:t>
      </w:r>
      <w:r w:rsidR="000B1F6E" w:rsidRPr="00BC027B">
        <w:t>Lorsque vous aurez sélectionné les éléments à supprimer, naviguez jusqu’au bouton « Effacer les données » et appuyez sur ENTRÉE</w:t>
      </w:r>
      <w:r w:rsidR="00763F15" w:rsidRPr="00BC027B">
        <w:t xml:space="preserve"> pour effacer votre historique.</w:t>
      </w:r>
    </w:p>
    <w:p w14:paraId="69D522FC" w14:textId="09B94CE1" w:rsidR="00763F15" w:rsidRPr="00BC027B" w:rsidRDefault="00763F15" w:rsidP="00763F15">
      <w:pPr>
        <w:pStyle w:val="Heading2"/>
        <w:numPr>
          <w:ilvl w:val="1"/>
          <w:numId w:val="1"/>
        </w:numPr>
      </w:pPr>
      <w:bookmarkStart w:id="273" w:name="_Toc239231336"/>
      <w:r w:rsidRPr="00BC027B">
        <w:t>Télécharger des fichiers</w:t>
      </w:r>
      <w:bookmarkEnd w:id="273"/>
    </w:p>
    <w:p w14:paraId="386A341C" w14:textId="2E41861F" w:rsidR="00763F15" w:rsidRPr="00BC027B" w:rsidRDefault="00F83062" w:rsidP="001C5F99">
      <w:pPr>
        <w:pStyle w:val="BodyText"/>
      </w:pPr>
      <w:r w:rsidRPr="00BC027B">
        <w:t xml:space="preserve">Si vous appuyez sur ENTRÉE sur un lien, dans une page Web, qui active automatiquement un téléchargement, </w:t>
      </w:r>
      <w:r w:rsidR="008D29FE" w:rsidRPr="00BC027B">
        <w:t xml:space="preserve">une notification, vous indiquant que le téléchargement a commencé, sera affichée. </w:t>
      </w:r>
      <w:r w:rsidR="00AC7634" w:rsidRPr="00BC027B">
        <w:t xml:space="preserve">Tous les téléchargements sont sauvegardés dans le stockage interne du Monarch, </w:t>
      </w:r>
      <w:r w:rsidR="00327E26" w:rsidRPr="00BC027B">
        <w:t xml:space="preserve">dans le dossier « Downloads ». </w:t>
      </w:r>
      <w:r w:rsidR="005E087A" w:rsidRPr="00BC027B">
        <w:t xml:space="preserve">Dans Ecosia, vous pouvez accéder à votre liste de fichiers téléchargés </w:t>
      </w:r>
      <w:r w:rsidR="0045657C" w:rsidRPr="00BC027B">
        <w:t>en passant par le menu contextuel d’Ecosia</w:t>
      </w:r>
      <w:r w:rsidR="00F00085" w:rsidRPr="00BC027B">
        <w:t xml:space="preserve">, en utilisant le raccourci Espace avec W. </w:t>
      </w:r>
      <w:r w:rsidR="002269A0" w:rsidRPr="00BC027B">
        <w:t xml:space="preserve">Rappelez-vous que le menu d’Ecosia contient l’ensemble des </w:t>
      </w:r>
      <w:r w:rsidR="00B5402E" w:rsidRPr="00BC027B">
        <w:t>fonctionnalités</w:t>
      </w:r>
      <w:r w:rsidR="002269A0" w:rsidRPr="00BC027B">
        <w:t xml:space="preserve"> ainsi que leurs </w:t>
      </w:r>
      <w:r w:rsidR="00B5402E" w:rsidRPr="00BC027B">
        <w:t>raccourcis associés</w:t>
      </w:r>
      <w:r w:rsidR="00A65683" w:rsidRPr="00BC027B">
        <w:t>.</w:t>
      </w:r>
    </w:p>
    <w:p w14:paraId="4AE7C062" w14:textId="54DEA1BC" w:rsidR="009933B2" w:rsidRPr="00BC027B" w:rsidRDefault="002F0A8A" w:rsidP="00616515">
      <w:pPr>
        <w:pStyle w:val="Heading1"/>
        <w:numPr>
          <w:ilvl w:val="0"/>
          <w:numId w:val="1"/>
        </w:numPr>
      </w:pPr>
      <w:bookmarkStart w:id="274" w:name="_Toc239231337"/>
      <w:r w:rsidRPr="00BC027B">
        <w:lastRenderedPageBreak/>
        <w:t>Jeu d’échecs sur le Monarch</w:t>
      </w:r>
      <w:bookmarkEnd w:id="274"/>
    </w:p>
    <w:p w14:paraId="18A7C9C1" w14:textId="64C1CB32" w:rsidR="002F0A8A" w:rsidRPr="00BC027B" w:rsidRDefault="00616515" w:rsidP="001C5F99">
      <w:pPr>
        <w:pStyle w:val="BodyText"/>
      </w:pPr>
      <w:r w:rsidRPr="00BC027B">
        <w:t>Le Monarch contient une application permettant de jouer aux échecs.</w:t>
      </w:r>
      <w:r w:rsidR="0005637C" w:rsidRPr="00BC027B">
        <w:t xml:space="preserve"> Pour y accéder, dirigez-vous à </w:t>
      </w:r>
      <w:r w:rsidR="00E73B53" w:rsidRPr="00BC027B">
        <w:t xml:space="preserve">la section </w:t>
      </w:r>
      <w:r w:rsidR="0005637C" w:rsidRPr="00BC027B">
        <w:t xml:space="preserve">Toutes les applications </w:t>
      </w:r>
      <w:r w:rsidR="00E73B53" w:rsidRPr="00BC027B">
        <w:t xml:space="preserve">dans le menu principal de Keysoft </w:t>
      </w:r>
      <w:r w:rsidR="0005637C" w:rsidRPr="00BC027B">
        <w:t xml:space="preserve">puis, dans la liste qui s’affiche, sélectionnez l’application Monarch Chess. </w:t>
      </w:r>
      <w:r w:rsidR="00034F74" w:rsidRPr="00BC027B">
        <w:t xml:space="preserve">Une planche du jeu d’échecs s’affiche alors en braille. </w:t>
      </w:r>
      <w:r w:rsidR="0005637C" w:rsidRPr="00BC027B">
        <w:t>Veuillez noter que cette application est disponible en anglais seulement. Pour obtenir davantage d’informations quant à l’utilisation de cette application, référez-vous au guide d’utilisation du Monarch en anglais, ainsi qu’au tutoriel se trouvant dans l’application Monarch Chess.</w:t>
      </w:r>
    </w:p>
    <w:p w14:paraId="16444199" w14:textId="75100384" w:rsidR="00141C9B" w:rsidRPr="00BC027B" w:rsidRDefault="00141C9B" w:rsidP="00D8124E">
      <w:pPr>
        <w:pStyle w:val="Heading1"/>
        <w:numPr>
          <w:ilvl w:val="0"/>
          <w:numId w:val="1"/>
        </w:numPr>
      </w:pPr>
      <w:bookmarkStart w:id="275" w:name="_Toc119399638"/>
      <w:bookmarkStart w:id="276" w:name="_Toc239231338"/>
      <w:r w:rsidRPr="00BC027B">
        <w:t xml:space="preserve">Utiliser le </w:t>
      </w:r>
      <w:r w:rsidR="002C648A" w:rsidRPr="00BC027B">
        <w:t>Monarch</w:t>
      </w:r>
      <w:r w:rsidRPr="00BC027B">
        <w:t xml:space="preserve"> en tant qu’afficheur braille pour lecteur d’écran</w:t>
      </w:r>
      <w:bookmarkEnd w:id="275"/>
      <w:bookmarkEnd w:id="276"/>
    </w:p>
    <w:p w14:paraId="53953A89" w14:textId="23CE234B" w:rsidR="00141C9B" w:rsidRPr="00BC027B" w:rsidRDefault="00141C9B" w:rsidP="00141C9B">
      <w:pPr>
        <w:pStyle w:val="BodyText"/>
      </w:pPr>
      <w:r w:rsidRPr="00BC027B">
        <w:t>Avec l</w:t>
      </w:r>
      <w:r w:rsidR="00A92DBA" w:rsidRPr="00BC027B">
        <w:t>’application</w:t>
      </w:r>
      <w:r w:rsidRPr="00BC027B">
        <w:t xml:space="preserve"> Terminal braille, le </w:t>
      </w:r>
      <w:r w:rsidR="00D8124E" w:rsidRPr="00BC027B">
        <w:t>Monarch</w:t>
      </w:r>
      <w:r w:rsidRPr="00BC027B">
        <w:t xml:space="preserve"> peut être utilisé pour contrôler</w:t>
      </w:r>
      <w:r w:rsidR="00EC3097" w:rsidRPr="00BC027B">
        <w:t xml:space="preserve"> votre appareil externe</w:t>
      </w:r>
      <w:r w:rsidRPr="00BC027B">
        <w:t xml:space="preserve">, comme un clavier, et pour afficher le contenu des appareils mobiles et ordinateurs ayant un lecteur d’écran tel que JAWS. Le </w:t>
      </w:r>
      <w:r w:rsidR="004F48A8" w:rsidRPr="00BC027B">
        <w:t>Monarch</w:t>
      </w:r>
      <w:r w:rsidRPr="00BC027B">
        <w:t xml:space="preserve"> est compatible avec la plupart des lecteurs d’écran et appareils.</w:t>
      </w:r>
    </w:p>
    <w:p w14:paraId="1EF37D34" w14:textId="05D321D6" w:rsidR="00141C9B" w:rsidRPr="00BC027B" w:rsidRDefault="00141C9B" w:rsidP="00141C9B">
      <w:pPr>
        <w:pStyle w:val="BodyText"/>
      </w:pPr>
      <w:r w:rsidRPr="00BC027B">
        <w:t xml:space="preserve">En résumé, lorsque le mode Terminal braille est activé, le </w:t>
      </w:r>
      <w:r w:rsidR="00812DA3" w:rsidRPr="00BC027B">
        <w:t>Monarch</w:t>
      </w:r>
      <w:r w:rsidRPr="00BC027B">
        <w:t xml:space="preserve"> affiche le contenu du lecteur d’écran sur l’afficheur braille et vous permet de contrôler l’appareil mobile ou l’ordinateur avec son clavier physiqu</w:t>
      </w:r>
      <w:r w:rsidR="00BA640C" w:rsidRPr="00BC027B">
        <w:t xml:space="preserve">e, </w:t>
      </w:r>
      <w:r w:rsidR="00817E4A" w:rsidRPr="00BC027B">
        <w:t>s</w:t>
      </w:r>
      <w:r w:rsidRPr="00BC027B">
        <w:t xml:space="preserve">es touches </w:t>
      </w:r>
      <w:r w:rsidR="00B64CB6" w:rsidRPr="00BC027B">
        <w:t xml:space="preserve">de défilement et </w:t>
      </w:r>
      <w:r w:rsidR="00817E4A" w:rsidRPr="00BC027B">
        <w:t>s</w:t>
      </w:r>
      <w:r w:rsidR="00B64CB6" w:rsidRPr="00BC027B">
        <w:t xml:space="preserve">es croix directionnelles </w:t>
      </w:r>
      <w:r w:rsidRPr="00BC027B">
        <w:t>en transmettant toutes les commandes et appuis de touche aux lecteurs d’écran des appareils connectés.</w:t>
      </w:r>
      <w:r w:rsidR="00DE5DCD" w:rsidRPr="00BC027B">
        <w:t xml:space="preserve"> Le Monarch est le premier afficheur braille capable d’afficher le contenu des logiciels </w:t>
      </w:r>
      <w:r w:rsidR="000D6DBD" w:rsidRPr="00BC027B">
        <w:t xml:space="preserve">de revue d’écran </w:t>
      </w:r>
      <w:r w:rsidR="00737A18" w:rsidRPr="00BC027B">
        <w:t>de façon multilignes</w:t>
      </w:r>
      <w:r w:rsidR="00817E4A" w:rsidRPr="00BC027B">
        <w:t>, vous permettant de cliquer n’importe où dans le contenu affiché sur l’entièreté de votre afficheur braille pour exécuter l’action correspondante.</w:t>
      </w:r>
    </w:p>
    <w:p w14:paraId="7E16E8C9" w14:textId="05DF89A6" w:rsidR="00141C9B" w:rsidRPr="00BC027B" w:rsidRDefault="00141C9B" w:rsidP="00141C9B">
      <w:pPr>
        <w:pStyle w:val="BodyText"/>
      </w:pPr>
      <w:r w:rsidRPr="00BC027B">
        <w:t xml:space="preserve">Veuillez noter que lorsque vous utilisez votre </w:t>
      </w:r>
      <w:r w:rsidR="00812DA3" w:rsidRPr="00BC027B">
        <w:t>Monarch</w:t>
      </w:r>
      <w:r w:rsidRPr="00BC027B">
        <w:t xml:space="preserve"> avec l’application Terminal braille, les commandes régulières de KeySoft comme Aide, menu principal, et menu contextuel, ne pourront pas être utilisées avec les raccourcis clavier. Si vous avez besoin de retourner au menu principal à partir du mode Terminal braille, appuyez simplement sur le bouton </w:t>
      </w:r>
      <w:r w:rsidR="00746390" w:rsidRPr="00BC027B">
        <w:t>d’</w:t>
      </w:r>
      <w:r w:rsidRPr="00BC027B">
        <w:t xml:space="preserve">accueil. Lorsque l’application Terminal braille est ouverte en arrière-plan, votre jumelage ou connexion à l’appareil mobile ou ordinateur </w:t>
      </w:r>
      <w:r w:rsidR="00C44C21" w:rsidRPr="00BC027B">
        <w:t>externe</w:t>
      </w:r>
      <w:r w:rsidRPr="00BC027B">
        <w:t xml:space="preserve"> </w:t>
      </w:r>
      <w:r w:rsidR="00DD4EB5" w:rsidRPr="00BC027B">
        <w:t>est</w:t>
      </w:r>
      <w:r w:rsidRPr="00BC027B">
        <w:t xml:space="preserve"> maintenue. Ceci vous permet de passer à une autre application sur votre </w:t>
      </w:r>
      <w:r w:rsidR="0095590B" w:rsidRPr="00BC027B">
        <w:t>Monarch</w:t>
      </w:r>
      <w:r w:rsidRPr="00BC027B">
        <w:t xml:space="preserve"> et </w:t>
      </w:r>
      <w:r w:rsidR="00B93D09" w:rsidRPr="00BC027B">
        <w:t>de</w:t>
      </w:r>
      <w:r w:rsidRPr="00BC027B">
        <w:t xml:space="preserve"> revenir au mode Terminal braille au besoin, sans avoir à reconnecter votre </w:t>
      </w:r>
      <w:r w:rsidR="004829BB" w:rsidRPr="00BC027B">
        <w:t>Monarch</w:t>
      </w:r>
      <w:r w:rsidRPr="00BC027B">
        <w:t xml:space="preserve"> à l’appareil hôte. Si vous fermez complètement l’application Terminal braille à partir de la liste d’applications récentes, </w:t>
      </w:r>
      <w:r w:rsidR="00997771" w:rsidRPr="00BC027B">
        <w:t xml:space="preserve">ou si vous appuyez sur le bouton Retour, </w:t>
      </w:r>
      <w:r w:rsidRPr="00BC027B">
        <w:t>votre connexion à l’appareil hôte sera coupée.</w:t>
      </w:r>
    </w:p>
    <w:p w14:paraId="4FED705D" w14:textId="7B198035" w:rsidR="00141C9B" w:rsidRPr="00BC027B" w:rsidRDefault="00141C9B" w:rsidP="00252651">
      <w:pPr>
        <w:pStyle w:val="Heading2"/>
        <w:numPr>
          <w:ilvl w:val="1"/>
          <w:numId w:val="1"/>
        </w:numPr>
      </w:pPr>
      <w:bookmarkStart w:id="277" w:name="_Toc119399639"/>
      <w:bookmarkStart w:id="278" w:name="_Toc239231339"/>
      <w:r w:rsidRPr="00BC027B">
        <w:t>Lancer le Terminal braille</w:t>
      </w:r>
      <w:bookmarkEnd w:id="277"/>
      <w:bookmarkEnd w:id="278"/>
    </w:p>
    <w:p w14:paraId="62FC77AD" w14:textId="0893238E" w:rsidR="00141C9B" w:rsidRPr="00BC027B" w:rsidRDefault="00141C9B" w:rsidP="00141C9B">
      <w:pPr>
        <w:pStyle w:val="BodyText"/>
      </w:pPr>
      <w:r w:rsidRPr="00BC027B">
        <w:t>Pour lancer le Terminal braille, accédez au menu principal, appuyez sur A ou sélectionnez Afficheur braille pour lecteur d’écran, et appuyez sur ENTRÉE.</w:t>
      </w:r>
    </w:p>
    <w:p w14:paraId="64C71314" w14:textId="59116AF7" w:rsidR="00565149" w:rsidRPr="00BC027B" w:rsidRDefault="00565149" w:rsidP="007E0CB3">
      <w:pPr>
        <w:pStyle w:val="Heading2"/>
        <w:numPr>
          <w:ilvl w:val="1"/>
          <w:numId w:val="1"/>
        </w:numPr>
      </w:pPr>
      <w:bookmarkStart w:id="279" w:name="_Toc239231340"/>
      <w:r w:rsidRPr="00BC027B">
        <w:lastRenderedPageBreak/>
        <w:t xml:space="preserve">Connecter </w:t>
      </w:r>
      <w:r w:rsidR="00757435" w:rsidRPr="00BC027B">
        <w:t>votre Monarch à un appareil hôte</w:t>
      </w:r>
      <w:bookmarkEnd w:id="279"/>
    </w:p>
    <w:p w14:paraId="47ED0901" w14:textId="254E3C3C" w:rsidR="00757435" w:rsidRPr="00BC027B" w:rsidRDefault="00894D9E" w:rsidP="00141C9B">
      <w:pPr>
        <w:pStyle w:val="BodyText"/>
      </w:pPr>
      <w:r w:rsidRPr="00BC027B">
        <w:t xml:space="preserve">Vous pouvez connecter votre Monarch à un appareil hôte de deux manières : sans-fil, via une connexion Bluetooth, </w:t>
      </w:r>
      <w:r w:rsidR="006D079B" w:rsidRPr="00BC027B">
        <w:t xml:space="preserve">ou grâce à une connexion USB. </w:t>
      </w:r>
      <w:r w:rsidR="00B95A41" w:rsidRPr="00BC027B">
        <w:t xml:space="preserve">Dès que vous ouvrirez l’application Afficheur braille pour lecteur d’écran, on vous demandera de sélectionner </w:t>
      </w:r>
      <w:r w:rsidR="00102CF3" w:rsidRPr="00BC027B">
        <w:t xml:space="preserve">la façon de vous connecter à votre appareil hôte. </w:t>
      </w:r>
      <w:r w:rsidR="001E33D2" w:rsidRPr="00BC027B">
        <w:t>Appuyez sur ENTRÉE pour sélectionner et activer l’option de votre choix.</w:t>
      </w:r>
    </w:p>
    <w:p w14:paraId="0B0DD66A" w14:textId="7BC97C5B" w:rsidR="001E33D2" w:rsidRPr="00BC027B" w:rsidRDefault="008B3B74" w:rsidP="007E0CB3">
      <w:pPr>
        <w:pStyle w:val="Heading3"/>
        <w:numPr>
          <w:ilvl w:val="2"/>
          <w:numId w:val="1"/>
        </w:numPr>
      </w:pPr>
      <w:bookmarkStart w:id="280" w:name="_Toc239231341"/>
      <w:r w:rsidRPr="00BC027B">
        <w:t>Se connecter via Bluetooth</w:t>
      </w:r>
      <w:bookmarkEnd w:id="280"/>
    </w:p>
    <w:p w14:paraId="077BACFA" w14:textId="2F08914D" w:rsidR="008B3B74" w:rsidRPr="00BC027B" w:rsidRDefault="00FD0EB8" w:rsidP="00141C9B">
      <w:pPr>
        <w:pStyle w:val="BodyText"/>
      </w:pPr>
      <w:r w:rsidRPr="00BC027B">
        <w:t xml:space="preserve">Pour se connecter à votre appareil hôte via Bluetooth, sélectionnez l’option « Bluetooth » puis appuyez sur ENTRÉE. </w:t>
      </w:r>
      <w:r w:rsidR="00BF4206" w:rsidRPr="00BC027B">
        <w:t xml:space="preserve">Vous pourrez alors associer votre Monarch avec l’appareil hôte que vous désirez. </w:t>
      </w:r>
      <w:r w:rsidR="007D566E" w:rsidRPr="00BC027B">
        <w:t xml:space="preserve">Activez votre logiciel de revue d’écran puis </w:t>
      </w:r>
      <w:r w:rsidR="002908DA" w:rsidRPr="00BC027B">
        <w:t>branchez votre appareil hôte au Monarch à l’aide du nom Bluetooth du</w:t>
      </w:r>
      <w:r w:rsidR="00F70CD4" w:rsidRPr="00BC027B">
        <w:t xml:space="preserve"> Monarch. Une fois l’association complétée, </w:t>
      </w:r>
      <w:r w:rsidR="002E35B0" w:rsidRPr="00BC027B">
        <w:t>vous serez en mesure d’utiliser votre Monarch avec votre appareil hôte.</w:t>
      </w:r>
    </w:p>
    <w:p w14:paraId="6DE54AE0" w14:textId="29161094" w:rsidR="00DC42E5" w:rsidRPr="00BC027B" w:rsidRDefault="00DC42E5" w:rsidP="00141C9B">
      <w:pPr>
        <w:pStyle w:val="BodyText"/>
      </w:pPr>
      <w:r w:rsidRPr="00BC027B">
        <w:t xml:space="preserve">Veuillez noter qu’il se pourrait que sur votre appareil hôte, ou sur les deux appareils, vous deviez confirmer que vous souhaitez faire cette association entre les deux appareils. </w:t>
      </w:r>
      <w:r w:rsidR="00BE202D" w:rsidRPr="00BC027B">
        <w:t>Veuillez confirmer que</w:t>
      </w:r>
      <w:r w:rsidR="00E74772" w:rsidRPr="00BC027B">
        <w:t xml:space="preserve"> </w:t>
      </w:r>
      <w:r w:rsidR="00BE202D" w:rsidRPr="00BC027B">
        <w:t xml:space="preserve">vous souhaitez </w:t>
      </w:r>
      <w:r w:rsidR="00E74772" w:rsidRPr="00BC027B">
        <w:t xml:space="preserve">bel et bien </w:t>
      </w:r>
      <w:r w:rsidR="009D3429" w:rsidRPr="00BC027B">
        <w:t>effectuer</w:t>
      </w:r>
      <w:r w:rsidR="00BE202D" w:rsidRPr="00BC027B">
        <w:t xml:space="preserve"> </w:t>
      </w:r>
      <w:r w:rsidR="009D3429" w:rsidRPr="00BC027B">
        <w:t xml:space="preserve">cette association, </w:t>
      </w:r>
      <w:r w:rsidR="00BE202D" w:rsidRPr="00BC027B">
        <w:t>sur le Monarch et/ou sur l’appareil hôte.</w:t>
      </w:r>
    </w:p>
    <w:p w14:paraId="0A88042A" w14:textId="35DAF75F" w:rsidR="00141C9B" w:rsidRPr="00BC027B" w:rsidRDefault="00141C9B" w:rsidP="007E0CB3">
      <w:pPr>
        <w:pStyle w:val="Heading3"/>
        <w:numPr>
          <w:ilvl w:val="2"/>
          <w:numId w:val="1"/>
        </w:numPr>
      </w:pPr>
      <w:bookmarkStart w:id="281" w:name="_Toc119399640"/>
      <w:bookmarkStart w:id="282" w:name="_Toc239231342"/>
      <w:r w:rsidRPr="00BC027B">
        <w:t xml:space="preserve">Connecter votre </w:t>
      </w:r>
      <w:r w:rsidR="0016370E" w:rsidRPr="00BC027B">
        <w:t>Monarch</w:t>
      </w:r>
      <w:r w:rsidRPr="00BC027B">
        <w:t xml:space="preserve"> à un appareil hôte</w:t>
      </w:r>
      <w:bookmarkEnd w:id="281"/>
      <w:r w:rsidR="00EC0521" w:rsidRPr="00BC027B">
        <w:t xml:space="preserve"> via USB</w:t>
      </w:r>
      <w:bookmarkEnd w:id="282"/>
    </w:p>
    <w:p w14:paraId="295444BA" w14:textId="78DA0FD6" w:rsidR="00141C9B" w:rsidRPr="00BC027B" w:rsidRDefault="00141C9B" w:rsidP="002C159E">
      <w:pPr>
        <w:pStyle w:val="BodyText"/>
      </w:pPr>
      <w:r w:rsidRPr="00BC027B">
        <w:t xml:space="preserve">Vous pouvez connecter votre </w:t>
      </w:r>
      <w:r w:rsidR="00A17EC5" w:rsidRPr="00BC027B">
        <w:t>Monarch</w:t>
      </w:r>
      <w:r w:rsidRPr="00BC027B">
        <w:t xml:space="preserve"> à un appareil hôte </w:t>
      </w:r>
      <w:r w:rsidR="00416217" w:rsidRPr="00BC027B">
        <w:t>avec une</w:t>
      </w:r>
      <w:r w:rsidRPr="00BC027B">
        <w:t xml:space="preserve"> connexion USB. Après avoir lancé le mode Terminal braille, le </w:t>
      </w:r>
      <w:r w:rsidR="00AD2F4A" w:rsidRPr="00BC027B">
        <w:t>Monarch</w:t>
      </w:r>
      <w:r w:rsidRPr="00BC027B">
        <w:t xml:space="preserve"> vous demandera de sélectionner votre mode de connexion. Sélectionnez-le et appuyez sur ENTRÉE.</w:t>
      </w:r>
    </w:p>
    <w:p w14:paraId="20DD616C" w14:textId="1B7EAC9A" w:rsidR="00141C9B" w:rsidRPr="00BC027B" w:rsidRDefault="00141C9B" w:rsidP="00141C9B">
      <w:pPr>
        <w:pStyle w:val="BodyText"/>
      </w:pPr>
      <w:r w:rsidRPr="00BC027B">
        <w:t xml:space="preserve">Pour se connecter </w:t>
      </w:r>
      <w:r w:rsidR="00416217" w:rsidRPr="00BC027B">
        <w:t>via</w:t>
      </w:r>
      <w:r w:rsidRPr="00BC027B">
        <w:t xml:space="preserve"> USB, </w:t>
      </w:r>
      <w:r w:rsidR="00B43AA3" w:rsidRPr="00BC027B">
        <w:t>branchez</w:t>
      </w:r>
      <w:r w:rsidRPr="00BC027B">
        <w:t xml:space="preserve"> votre </w:t>
      </w:r>
      <w:r w:rsidR="00776725" w:rsidRPr="00BC027B">
        <w:t>Monarch</w:t>
      </w:r>
      <w:r w:rsidRPr="00BC027B">
        <w:t xml:space="preserve"> à l’appareil hôte en utilisant </w:t>
      </w:r>
      <w:r w:rsidR="00192A13" w:rsidRPr="00BC027B">
        <w:t>un</w:t>
      </w:r>
      <w:r w:rsidRPr="00BC027B">
        <w:t xml:space="preserve"> câble USB. Sur votre appareil hôte, activez le lecteur d’écran de votre choix. Vous êtes maintenant prêts à utiliser votre </w:t>
      </w:r>
      <w:r w:rsidR="00192A13" w:rsidRPr="00BC027B">
        <w:t>Monarch</w:t>
      </w:r>
      <w:r w:rsidRPr="00BC027B">
        <w:t xml:space="preserve"> en tant qu’afficheur braille.</w:t>
      </w:r>
    </w:p>
    <w:p w14:paraId="67EF3B82" w14:textId="4C1107BC" w:rsidR="00141C9B" w:rsidRPr="00BC027B" w:rsidRDefault="00141C9B" w:rsidP="00141C9B">
      <w:pPr>
        <w:pStyle w:val="BodyText"/>
      </w:pPr>
      <w:r w:rsidRPr="00BC027B">
        <w:t>Veuillez visiter la section support du site </w:t>
      </w:r>
      <w:hyperlink r:id="rId14" w:history="1">
        <w:r w:rsidRPr="00BC027B">
          <w:rPr>
            <w:rStyle w:val="Hyperlink"/>
          </w:rPr>
          <w:t>www.humanware.com</w:t>
        </w:r>
      </w:hyperlink>
      <w:r w:rsidRPr="00BC027B">
        <w:t xml:space="preserve"> pour plus d’informations et pour voir un tutoriel </w:t>
      </w:r>
      <w:r w:rsidR="00B72DDA" w:rsidRPr="00BC027B">
        <w:t xml:space="preserve">concernant la procédure à suivre pour </w:t>
      </w:r>
      <w:r w:rsidRPr="00BC027B">
        <w:t xml:space="preserve">se connecter à plusieurs lecteurs d’écran et appareils, et </w:t>
      </w:r>
      <w:r w:rsidR="00FB75C4" w:rsidRPr="00BC027B">
        <w:t xml:space="preserve">pour </w:t>
      </w:r>
      <w:r w:rsidRPr="00BC027B">
        <w:t>utiliser les lecteurs d’écran.</w:t>
      </w:r>
    </w:p>
    <w:p w14:paraId="5FCACACF" w14:textId="04B8B74B" w:rsidR="00141C9B" w:rsidRPr="00BC027B" w:rsidRDefault="00141C9B" w:rsidP="00192A13">
      <w:pPr>
        <w:pStyle w:val="Heading2"/>
        <w:numPr>
          <w:ilvl w:val="1"/>
          <w:numId w:val="1"/>
        </w:numPr>
      </w:pPr>
      <w:bookmarkStart w:id="283" w:name="_Toc119399643"/>
      <w:bookmarkStart w:id="284" w:name="_Toc239231343"/>
      <w:r w:rsidRPr="00BC027B">
        <w:t>Quitter et fermer le Terminal braille</w:t>
      </w:r>
      <w:bookmarkEnd w:id="283"/>
      <w:bookmarkEnd w:id="284"/>
    </w:p>
    <w:p w14:paraId="4D95FC2D" w14:textId="023125E7" w:rsidR="00141C9B" w:rsidRPr="00BC027B" w:rsidRDefault="00141C9B" w:rsidP="001C5F99">
      <w:pPr>
        <w:pStyle w:val="BodyText"/>
      </w:pPr>
      <w:r w:rsidRPr="00BC027B">
        <w:t xml:space="preserve">Pour quitter le mode Terminal braille à tout moment, appuyez sur le bouton </w:t>
      </w:r>
      <w:r w:rsidR="002857F8" w:rsidRPr="00BC027B">
        <w:t>d’</w:t>
      </w:r>
      <w:r w:rsidRPr="00BC027B">
        <w:t xml:space="preserve">accueil. Ceci laissera la connexion </w:t>
      </w:r>
      <w:r w:rsidR="00FB75C4" w:rsidRPr="00BC027B">
        <w:t>active</w:t>
      </w:r>
      <w:r w:rsidRPr="00BC027B">
        <w:t xml:space="preserve"> et vous permettra de retourner au Terminal braille sans avoir à </w:t>
      </w:r>
      <w:r w:rsidR="00FB75C4" w:rsidRPr="00BC027B">
        <w:t>vous</w:t>
      </w:r>
      <w:r w:rsidRPr="00BC027B">
        <w:t xml:space="preserve"> reconnecter. Pour retourner au Terminal braille, sélectionnez-le dans l’écran des applications récentes ou dans le menu principal et appuyez sur ENTRÉE. Pour désactiver la connexion, appuyez simplement sur le bouton retour. Pour fermer l’application, accédez à l’écran des applications récentes, sélectionnez Terminal braille, et fermez l’application en</w:t>
      </w:r>
      <w:r w:rsidR="00556BBD" w:rsidRPr="00BC027B">
        <w:t xml:space="preserve"> utilisant le raccourci Retour arrière avec les points 2-3-5-6</w:t>
      </w:r>
      <w:r w:rsidRPr="00BC027B">
        <w:t>.</w:t>
      </w:r>
    </w:p>
    <w:p w14:paraId="35380970" w14:textId="495B3B8F" w:rsidR="00952CDE" w:rsidRPr="00BC027B" w:rsidRDefault="00952CDE" w:rsidP="007E0CB3">
      <w:pPr>
        <w:pStyle w:val="Heading1"/>
        <w:numPr>
          <w:ilvl w:val="0"/>
          <w:numId w:val="1"/>
        </w:numPr>
      </w:pPr>
      <w:bookmarkStart w:id="285" w:name="_Toc239231344"/>
      <w:r w:rsidRPr="00BC027B">
        <w:lastRenderedPageBreak/>
        <w:t>Mo</w:t>
      </w:r>
      <w:r w:rsidR="00966770" w:rsidRPr="00BC027B">
        <w:t>de examen</w:t>
      </w:r>
      <w:bookmarkEnd w:id="285"/>
    </w:p>
    <w:p w14:paraId="2F34BE27" w14:textId="6E6B46FB" w:rsidR="00966770" w:rsidRPr="00BC027B" w:rsidRDefault="004B0310" w:rsidP="001C5F99">
      <w:pPr>
        <w:pStyle w:val="BodyText"/>
      </w:pPr>
      <w:r w:rsidRPr="00BC027B">
        <w:t xml:space="preserve">Le mode examen </w:t>
      </w:r>
      <w:r w:rsidR="00E82498" w:rsidRPr="00BC027B">
        <w:t xml:space="preserve">s’avère très pratique pour les éducateurs puisqu’il </w:t>
      </w:r>
      <w:r w:rsidRPr="00BC027B">
        <w:t xml:space="preserve">permet de restreindre les applications auxquels les élèves ont accès durant un examen </w:t>
      </w:r>
      <w:r w:rsidR="00054498" w:rsidRPr="00BC027B">
        <w:t>complété à l’aide du Monarch.</w:t>
      </w:r>
    </w:p>
    <w:p w14:paraId="3F4D5A6E" w14:textId="5E018168" w:rsidR="004F1292" w:rsidRPr="00BC027B" w:rsidRDefault="00975C4A" w:rsidP="007E0CB3">
      <w:pPr>
        <w:pStyle w:val="Heading2"/>
        <w:numPr>
          <w:ilvl w:val="1"/>
          <w:numId w:val="1"/>
        </w:numPr>
      </w:pPr>
      <w:bookmarkStart w:id="286" w:name="_Toc239231345"/>
      <w:r w:rsidRPr="00BC027B">
        <w:t>Activer le mode examen</w:t>
      </w:r>
      <w:bookmarkEnd w:id="286"/>
    </w:p>
    <w:p w14:paraId="5D777988" w14:textId="5F2EEE62" w:rsidR="00975C4A" w:rsidRPr="00BC027B" w:rsidRDefault="001434D2" w:rsidP="001C5F99">
      <w:pPr>
        <w:pStyle w:val="BodyText"/>
      </w:pPr>
      <w:r w:rsidRPr="00BC027B">
        <w:t>Pour activer le mode examen :</w:t>
      </w:r>
    </w:p>
    <w:p w14:paraId="345ABDFD" w14:textId="1DA6CFCA" w:rsidR="001434D2" w:rsidRPr="00BC027B" w:rsidRDefault="00182E33" w:rsidP="007E0CB3">
      <w:pPr>
        <w:pStyle w:val="BodyText"/>
        <w:numPr>
          <w:ilvl w:val="0"/>
          <w:numId w:val="24"/>
        </w:numPr>
      </w:pPr>
      <w:r w:rsidRPr="00BC027B">
        <w:t xml:space="preserve">À partir du menu principal, naviguez jusqu’à « Toutes les applications », </w:t>
      </w:r>
      <w:r w:rsidR="00146FC0" w:rsidRPr="00BC027B">
        <w:t>puis appuyez sur ENTRÉE.</w:t>
      </w:r>
    </w:p>
    <w:p w14:paraId="02D44D9F" w14:textId="3A93D84F" w:rsidR="00146FC0" w:rsidRPr="00BC027B" w:rsidRDefault="00A00F64" w:rsidP="007E0CB3">
      <w:pPr>
        <w:pStyle w:val="BodyText"/>
        <w:numPr>
          <w:ilvl w:val="0"/>
          <w:numId w:val="24"/>
        </w:numPr>
      </w:pPr>
      <w:r w:rsidRPr="00BC027B">
        <w:t>Dans « Toutes les applications », naviguez jusqu’à l’application « Mode examen », puis appuyez sur ENTRÉE.</w:t>
      </w:r>
    </w:p>
    <w:p w14:paraId="57DCE751" w14:textId="2C9D4D4E" w:rsidR="00A00F64" w:rsidRPr="00BC027B" w:rsidRDefault="00D67C0A" w:rsidP="007E0CB3">
      <w:pPr>
        <w:pStyle w:val="BodyText"/>
        <w:numPr>
          <w:ilvl w:val="0"/>
          <w:numId w:val="24"/>
        </w:numPr>
      </w:pPr>
      <w:r w:rsidRPr="00BC027B">
        <w:t xml:space="preserve">En ouvrant l’application, le bouton </w:t>
      </w:r>
      <w:r w:rsidR="0043393C" w:rsidRPr="00BC027B">
        <w:t>« Activer le mode examen » est affiché. Appuyez sur ENTRÉE.</w:t>
      </w:r>
    </w:p>
    <w:p w14:paraId="542857AD" w14:textId="56ADA288" w:rsidR="0043393C" w:rsidRPr="00BC027B" w:rsidRDefault="007B4D48" w:rsidP="007E0CB3">
      <w:pPr>
        <w:pStyle w:val="BodyText"/>
        <w:numPr>
          <w:ilvl w:val="0"/>
          <w:numId w:val="24"/>
        </w:numPr>
      </w:pPr>
      <w:r w:rsidRPr="00BC027B">
        <w:t>Configurez la durée en minutes</w:t>
      </w:r>
      <w:r w:rsidR="00527384" w:rsidRPr="00BC027B">
        <w:t xml:space="preserve"> pour le mode examen, entre 1 et 360 minutes (6 heures). </w:t>
      </w:r>
      <w:r w:rsidR="00D63C1A" w:rsidRPr="00BC027B">
        <w:t xml:space="preserve">Saisissez le nombre de minutes requis dans le champ, puis </w:t>
      </w:r>
      <w:r w:rsidR="001C2C5A" w:rsidRPr="00BC027B">
        <w:t>appuyez sur ENTRÉE.</w:t>
      </w:r>
      <w:r w:rsidR="00285336" w:rsidRPr="00BC027B">
        <w:t xml:space="preserve"> Veuillez noter que la saisie en braille informatique est obligatoire dans ce champ.</w:t>
      </w:r>
    </w:p>
    <w:p w14:paraId="51A46F5C" w14:textId="5B7C8694" w:rsidR="001C2C5A" w:rsidRPr="00BC027B" w:rsidRDefault="00F9795B" w:rsidP="007E0CB3">
      <w:pPr>
        <w:pStyle w:val="BodyText"/>
        <w:numPr>
          <w:ilvl w:val="0"/>
          <w:numId w:val="24"/>
        </w:numPr>
      </w:pPr>
      <w:r w:rsidRPr="00BC027B">
        <w:t>Configurez ensuite un mot de pass</w:t>
      </w:r>
      <w:r w:rsidR="00AA5499" w:rsidRPr="00BC027B">
        <w:t xml:space="preserve">e. </w:t>
      </w:r>
      <w:r w:rsidR="00FE3318" w:rsidRPr="00BC027B">
        <w:t xml:space="preserve">Ce mot de passe sera utilisé pour mettre fin au mode examen dans le cas où l’élève </w:t>
      </w:r>
      <w:r w:rsidR="00062188" w:rsidRPr="00BC027B">
        <w:t xml:space="preserve">termine son examen à l’avance. </w:t>
      </w:r>
      <w:r w:rsidR="00D01304" w:rsidRPr="00BC027B">
        <w:t>Saisissez le mot de passe que vous souhaitez configurer dans le champ, puis appuyez sur ENTRÉE.</w:t>
      </w:r>
    </w:p>
    <w:p w14:paraId="28AF93B8" w14:textId="36D54EEC" w:rsidR="00D01304" w:rsidRPr="00BC027B" w:rsidRDefault="00B662BD" w:rsidP="007E0CB3">
      <w:pPr>
        <w:pStyle w:val="BodyText"/>
        <w:numPr>
          <w:ilvl w:val="0"/>
          <w:numId w:val="24"/>
        </w:numPr>
      </w:pPr>
      <w:r w:rsidRPr="00BC027B">
        <w:t xml:space="preserve">Vous pouvez maintenant activer directement le mode examen en </w:t>
      </w:r>
      <w:r w:rsidR="003A2959" w:rsidRPr="00BC027B">
        <w:t xml:space="preserve">navigant </w:t>
      </w:r>
      <w:r w:rsidR="003B5B49" w:rsidRPr="00BC027B">
        <w:t xml:space="preserve">jusqu’au bouton </w:t>
      </w:r>
      <w:r w:rsidR="00480A49" w:rsidRPr="00BC027B">
        <w:t xml:space="preserve">« Activer le mode examen » puis en appuyant sur ENTRÉE, </w:t>
      </w:r>
      <w:r w:rsidR="007B3BE7" w:rsidRPr="00BC027B">
        <w:t xml:space="preserve">ou vous pouvez parcourir les options avancées pour choisir les applications </w:t>
      </w:r>
      <w:r w:rsidR="004E0091" w:rsidRPr="00BC027B">
        <w:t xml:space="preserve">et fonctionnalités </w:t>
      </w:r>
      <w:r w:rsidR="007B3BE7" w:rsidRPr="00BC027B">
        <w:t>auxquell</w:t>
      </w:r>
      <w:r w:rsidR="0029352F" w:rsidRPr="00BC027B">
        <w:t xml:space="preserve">es les élèves auront accès </w:t>
      </w:r>
      <w:r w:rsidR="00187926" w:rsidRPr="00BC027B">
        <w:t xml:space="preserve">durant le mode examen. Par défaut, toutes les applications </w:t>
      </w:r>
      <w:r w:rsidR="00175DCA" w:rsidRPr="00BC027B">
        <w:t xml:space="preserve">et fonctionnalités sont désactivées, à l’exception de KeyMath et KeyWord. </w:t>
      </w:r>
      <w:r w:rsidR="000E5CB0" w:rsidRPr="00BC027B">
        <w:t xml:space="preserve">Même dans ces deux applications, </w:t>
      </w:r>
      <w:r w:rsidR="006E7030" w:rsidRPr="00BC027B">
        <w:t xml:space="preserve">certaines fonctionnalités sont désactivées par défaut, notamment le vérificateur d’orthographe </w:t>
      </w:r>
      <w:r w:rsidR="00C51719" w:rsidRPr="00BC027B">
        <w:t xml:space="preserve">dans KeyWord et </w:t>
      </w:r>
      <w:r w:rsidR="00497FC0" w:rsidRPr="00BC027B">
        <w:t>la calculatrice dans KeyMath. Lo</w:t>
      </w:r>
      <w:r w:rsidR="00FB0992" w:rsidRPr="00BC027B">
        <w:t>rsque vous arrivez dans cette fenêtre, vous êtes positionné sur le bouton « Configuration avancée »</w:t>
      </w:r>
      <w:r w:rsidR="00AB0D8D" w:rsidRPr="00BC027B">
        <w:t>, appuyez sur ENTRÉE.</w:t>
      </w:r>
    </w:p>
    <w:p w14:paraId="0252C0BA" w14:textId="0573ED73" w:rsidR="006143D9" w:rsidRPr="00BC027B" w:rsidRDefault="00666163" w:rsidP="007E0CB3">
      <w:pPr>
        <w:pStyle w:val="BodyText"/>
        <w:numPr>
          <w:ilvl w:val="0"/>
          <w:numId w:val="24"/>
        </w:numPr>
      </w:pPr>
      <w:r w:rsidRPr="00BC027B">
        <w:t xml:space="preserve">Dans la fenêtre de configuration avancée, </w:t>
      </w:r>
      <w:r w:rsidR="00C975C7" w:rsidRPr="00BC027B">
        <w:t xml:space="preserve">vous pouvez </w:t>
      </w:r>
      <w:r w:rsidR="0043424E" w:rsidRPr="00BC027B">
        <w:t>activer ou désactiver le Wi-Fi</w:t>
      </w:r>
      <w:r w:rsidR="00C975C7" w:rsidRPr="00BC027B">
        <w:t xml:space="preserve">, </w:t>
      </w:r>
      <w:r w:rsidR="0043424E" w:rsidRPr="00BC027B">
        <w:t>le Bluetooth</w:t>
      </w:r>
      <w:r w:rsidR="00E23F63" w:rsidRPr="00BC027B">
        <w:t xml:space="preserve"> et les fonctionnalités d’intelligence artificielle</w:t>
      </w:r>
      <w:r w:rsidR="0043424E" w:rsidRPr="00BC027B">
        <w:t xml:space="preserve">, autoriser ou pas </w:t>
      </w:r>
      <w:r w:rsidR="000407E2" w:rsidRPr="00BC027B">
        <w:t xml:space="preserve">l’ouverture de fichiers, </w:t>
      </w:r>
      <w:r w:rsidR="001227D6" w:rsidRPr="00BC027B">
        <w:t>puis activer ou désactiver chacune des applications installée</w:t>
      </w:r>
      <w:r w:rsidR="00663604" w:rsidRPr="00BC027B">
        <w:t>s</w:t>
      </w:r>
      <w:r w:rsidR="001227D6" w:rsidRPr="00BC027B">
        <w:t xml:space="preserve"> sur l’appareil. </w:t>
      </w:r>
      <w:r w:rsidR="00592993" w:rsidRPr="00BC027B">
        <w:t xml:space="preserve">Par défaut, toutes les options sont décochées à l’exception de KeyMath et KeyWord, ce qui signifie </w:t>
      </w:r>
      <w:r w:rsidR="00D80FA9" w:rsidRPr="00BC027B">
        <w:t>que les élèves n’auront accès qu’à ces deux applications en activant le mode examen</w:t>
      </w:r>
      <w:r w:rsidR="00EF38D5" w:rsidRPr="00BC027B">
        <w:t xml:space="preserve"> </w:t>
      </w:r>
      <w:r w:rsidR="008D20B4" w:rsidRPr="00BC027B">
        <w:t xml:space="preserve">grâce à la configuration par défaut. </w:t>
      </w:r>
      <w:r w:rsidR="00EF049F" w:rsidRPr="00BC027B">
        <w:t xml:space="preserve">De plus, ils ne seront en mesure que de créer </w:t>
      </w:r>
      <w:r w:rsidR="0095000C" w:rsidRPr="00BC027B">
        <w:t>des documents</w:t>
      </w:r>
      <w:r w:rsidR="00364CA8" w:rsidRPr="00BC027B">
        <w:t xml:space="preserve"> mais pas </w:t>
      </w:r>
      <w:r w:rsidR="00051A50" w:rsidRPr="00BC027B">
        <w:lastRenderedPageBreak/>
        <w:t xml:space="preserve">d’ouvrir des documents existants. </w:t>
      </w:r>
      <w:r w:rsidR="0058013E" w:rsidRPr="00BC027B">
        <w:t>Si vous souhaitez permettre aux élèves d’accéder à davantage d’applications ou de fonctionnalités</w:t>
      </w:r>
      <w:r w:rsidR="00FE0411" w:rsidRPr="00BC027B">
        <w:t xml:space="preserve">, veuillez cocher la case correspondante lorsque vous serez positionné sur celle-ci, en appuyant sur la touche ENTRÉE. </w:t>
      </w:r>
      <w:r w:rsidR="006143D9" w:rsidRPr="00BC027B">
        <w:t>Veuillez noter que dans certaines applications que vous pourriez autoriser, certaines fonctionnalités pourraient être désactivées</w:t>
      </w:r>
      <w:r w:rsidR="00224C08" w:rsidRPr="00BC027B">
        <w:t xml:space="preserve">. Veuillez noter que </w:t>
      </w:r>
      <w:r w:rsidR="00A56BB3" w:rsidRPr="00BC027B">
        <w:t xml:space="preserve">votre </w:t>
      </w:r>
      <w:r w:rsidR="00224C08" w:rsidRPr="00BC027B">
        <w:t xml:space="preserve">configuration personnalisée n’est valide que durant </w:t>
      </w:r>
      <w:r w:rsidR="00D7690F" w:rsidRPr="00BC027B">
        <w:t xml:space="preserve">la </w:t>
      </w:r>
      <w:r w:rsidR="00224C08" w:rsidRPr="00BC027B">
        <w:t>session</w:t>
      </w:r>
      <w:r w:rsidR="00D7690F" w:rsidRPr="00BC027B">
        <w:t xml:space="preserve"> d’examen courante</w:t>
      </w:r>
      <w:r w:rsidR="00306BAF" w:rsidRPr="00BC027B">
        <w:t>.</w:t>
      </w:r>
      <w:r w:rsidR="008A754A" w:rsidRPr="00BC027B">
        <w:t xml:space="preserve"> À n’importe quel moment, vous pouvez réinitialiser les paramètres à la configuration par défaut </w:t>
      </w:r>
      <w:r w:rsidR="003D4112" w:rsidRPr="00BC027B">
        <w:t xml:space="preserve">en utilisant le bouton « Réinitialiser » </w:t>
      </w:r>
      <w:r w:rsidR="00972749" w:rsidRPr="00BC027B">
        <w:t xml:space="preserve">ou valider votre configuration personnalisée </w:t>
      </w:r>
      <w:r w:rsidR="00003ED8" w:rsidRPr="00BC027B">
        <w:t xml:space="preserve">en navigant jusqu’au bouton « OK » puis en appuyant sur ENTRÉE. </w:t>
      </w:r>
      <w:r w:rsidR="00AA5A60" w:rsidRPr="00BC027B">
        <w:t>Vous retournerez alors à la fenêtre précédente.</w:t>
      </w:r>
    </w:p>
    <w:p w14:paraId="4F5EF7DA" w14:textId="14BFDE69" w:rsidR="00AA5A60" w:rsidRPr="00BC027B" w:rsidRDefault="00C107A2" w:rsidP="007E0CB3">
      <w:pPr>
        <w:pStyle w:val="BodyText"/>
        <w:numPr>
          <w:ilvl w:val="0"/>
          <w:numId w:val="24"/>
        </w:numPr>
      </w:pPr>
      <w:r w:rsidRPr="00BC027B">
        <w:t xml:space="preserve">Naviguez jusqu’au bouton « Activer le mode examen » </w:t>
      </w:r>
      <w:r w:rsidR="00040E2B" w:rsidRPr="00BC027B">
        <w:t>puis appuyez sur ENTRÉE</w:t>
      </w:r>
      <w:r w:rsidR="000E04FA" w:rsidRPr="00BC027B">
        <w:t xml:space="preserve"> pour l’activer.</w:t>
      </w:r>
    </w:p>
    <w:p w14:paraId="197F0AA4" w14:textId="26A33687" w:rsidR="000E04FA" w:rsidRPr="00BC027B" w:rsidRDefault="00D06B9A" w:rsidP="007E0CB3">
      <w:pPr>
        <w:pStyle w:val="BodyText"/>
        <w:numPr>
          <w:ilvl w:val="0"/>
          <w:numId w:val="24"/>
        </w:numPr>
      </w:pPr>
      <w:r w:rsidRPr="00BC027B">
        <w:t>Vous serez alors informé que le mode examen a été activé</w:t>
      </w:r>
      <w:r w:rsidR="00C36DD7" w:rsidRPr="00BC027B">
        <w:t>, en plus du temps restant. Une notification est également affichée dans le centre de notifications.</w:t>
      </w:r>
    </w:p>
    <w:p w14:paraId="0D3B6F28" w14:textId="5A9993E9" w:rsidR="00C36DD7" w:rsidRPr="00BC027B" w:rsidRDefault="00C96C27" w:rsidP="001C5F99">
      <w:pPr>
        <w:pStyle w:val="BodyText"/>
      </w:pPr>
      <w:r w:rsidRPr="00BC027B">
        <w:t xml:space="preserve">Le mode examen sera automatiquement désactivé lorsque le temps restant atteindra 0. </w:t>
      </w:r>
      <w:r w:rsidR="00456076" w:rsidRPr="00BC027B">
        <w:t xml:space="preserve">Un message </w:t>
      </w:r>
      <w:r w:rsidR="0009341D" w:rsidRPr="00BC027B">
        <w:t xml:space="preserve">surgissant </w:t>
      </w:r>
      <w:r w:rsidR="00456076" w:rsidRPr="00BC027B">
        <w:t xml:space="preserve">vous informera lorsque le mode examen sera </w:t>
      </w:r>
      <w:r w:rsidR="003562E1" w:rsidRPr="00BC027B">
        <w:t>terminé</w:t>
      </w:r>
      <w:r w:rsidR="00456076" w:rsidRPr="00BC027B">
        <w:t xml:space="preserve">. </w:t>
      </w:r>
      <w:r w:rsidR="00E05DC9" w:rsidRPr="00BC027B">
        <w:t>L</w:t>
      </w:r>
      <w:r w:rsidR="001F2AF6" w:rsidRPr="00BC027B">
        <w:t xml:space="preserve">e mode examen </w:t>
      </w:r>
      <w:r w:rsidR="00E05DC9" w:rsidRPr="00BC027B">
        <w:t>demeure en place</w:t>
      </w:r>
      <w:r w:rsidR="001F2AF6" w:rsidRPr="00BC027B">
        <w:t xml:space="preserve">, ce même si vous redémarrez votre appareil. </w:t>
      </w:r>
      <w:r w:rsidR="00352B2C" w:rsidRPr="00BC027B">
        <w:t>Si vous tentez d’ac</w:t>
      </w:r>
      <w:r w:rsidR="00BE655D" w:rsidRPr="00BC027B">
        <w:t>c</w:t>
      </w:r>
      <w:r w:rsidR="00352B2C" w:rsidRPr="00BC027B">
        <w:t xml:space="preserve">éder à une application ou à une fonctionnalité </w:t>
      </w:r>
      <w:r w:rsidR="00DD2462" w:rsidRPr="00BC027B">
        <w:t xml:space="preserve">qui n’est pas permise, </w:t>
      </w:r>
      <w:r w:rsidR="00F870B1" w:rsidRPr="00BC027B">
        <w:t xml:space="preserve">par exemple tenter d’ouvrir une application sans en avoir la permission, </w:t>
      </w:r>
      <w:r w:rsidR="00271287" w:rsidRPr="00BC027B">
        <w:t xml:space="preserve">un message vous indiquera que l’accès est refusé </w:t>
      </w:r>
      <w:r w:rsidR="00244C03" w:rsidRPr="00BC027B">
        <w:t>puisque vous êtes en mode examen.</w:t>
      </w:r>
    </w:p>
    <w:p w14:paraId="477AD9E6" w14:textId="22F2DD71" w:rsidR="004464EF" w:rsidRPr="00BC027B" w:rsidRDefault="004464EF" w:rsidP="007E0CB3">
      <w:pPr>
        <w:pStyle w:val="Heading2"/>
        <w:numPr>
          <w:ilvl w:val="1"/>
          <w:numId w:val="1"/>
        </w:numPr>
      </w:pPr>
      <w:bookmarkStart w:id="287" w:name="_Toc239231346"/>
      <w:r w:rsidRPr="00BC027B">
        <w:t>Désactiver le mode examen</w:t>
      </w:r>
      <w:bookmarkEnd w:id="287"/>
    </w:p>
    <w:p w14:paraId="5F99C320" w14:textId="6F6216BC" w:rsidR="004464EF" w:rsidRPr="00BC027B" w:rsidRDefault="006766C7" w:rsidP="001C5F99">
      <w:pPr>
        <w:pStyle w:val="BodyText"/>
      </w:pPr>
      <w:r w:rsidRPr="00BC027B">
        <w:t>Si vous souhaitez désactiver le mode examen avant sa fin :</w:t>
      </w:r>
    </w:p>
    <w:p w14:paraId="339FA4E1" w14:textId="70AC328B" w:rsidR="006766C7" w:rsidRPr="00BC027B" w:rsidRDefault="00076C78" w:rsidP="007E0CB3">
      <w:pPr>
        <w:pStyle w:val="BodyText"/>
        <w:numPr>
          <w:ilvl w:val="0"/>
          <w:numId w:val="25"/>
        </w:numPr>
      </w:pPr>
      <w:r w:rsidRPr="00BC027B">
        <w:t xml:space="preserve">À partir du menu principal ou du </w:t>
      </w:r>
      <w:r w:rsidR="00054EF6" w:rsidRPr="00BC027B">
        <w:t>bouton « Applications récentes », naviguez jusqu’</w:t>
      </w:r>
      <w:r w:rsidR="00BA44EA" w:rsidRPr="00BC027B">
        <w:t>à l’application « Mode examen » puis appuyez sur ENTRÉE.</w:t>
      </w:r>
    </w:p>
    <w:p w14:paraId="04A67578" w14:textId="77777777" w:rsidR="00525420" w:rsidRPr="00BC027B" w:rsidRDefault="00A41AD7" w:rsidP="007E0CB3">
      <w:pPr>
        <w:pStyle w:val="BodyText"/>
        <w:numPr>
          <w:ilvl w:val="0"/>
          <w:numId w:val="25"/>
        </w:numPr>
      </w:pPr>
      <w:r w:rsidRPr="00BC027B">
        <w:t>Dans la fenêtre affichée, naviguez jusqu’au bouton « Désactiver le mode examen », puis appuyez sur ENTRÉE.</w:t>
      </w:r>
    </w:p>
    <w:p w14:paraId="55432419" w14:textId="37183CE1" w:rsidR="002D5B81" w:rsidRPr="00BC027B" w:rsidRDefault="00525420">
      <w:pPr>
        <w:pStyle w:val="BodyText"/>
        <w:numPr>
          <w:ilvl w:val="0"/>
          <w:numId w:val="25"/>
        </w:numPr>
      </w:pPr>
      <w:r w:rsidRPr="00BC027B">
        <w:t xml:space="preserve">Saisissez le mot de passe configuré pour désactiver le mode examen, </w:t>
      </w:r>
      <w:r w:rsidR="00A65113" w:rsidRPr="00BC027B">
        <w:t xml:space="preserve">puis appuyez sur ENTRÉE. Si vous avez saisi le mot de passe correctement, </w:t>
      </w:r>
      <w:r w:rsidR="00441152" w:rsidRPr="00BC027B">
        <w:t xml:space="preserve">le mode examen sera désactivé et un message </w:t>
      </w:r>
      <w:r w:rsidR="002D5B81" w:rsidRPr="00BC027B">
        <w:t xml:space="preserve">vous </w:t>
      </w:r>
      <w:r w:rsidR="001A024C" w:rsidRPr="00BC027B">
        <w:t>le confirmera</w:t>
      </w:r>
      <w:r w:rsidR="002D5B81" w:rsidRPr="00BC027B">
        <w:t>.</w:t>
      </w:r>
    </w:p>
    <w:p w14:paraId="3EBFE7EA" w14:textId="5B64F745" w:rsidR="001A024C" w:rsidRPr="00BC027B" w:rsidRDefault="001A024C" w:rsidP="001A024C">
      <w:pPr>
        <w:pStyle w:val="BodyText"/>
      </w:pPr>
      <w:r w:rsidRPr="00BC027B">
        <w:t xml:space="preserve">Note : </w:t>
      </w:r>
      <w:r w:rsidR="00C748DF" w:rsidRPr="00BC027B">
        <w:t xml:space="preserve">Dans le cas où vous avez oublié le mot de passe configuré ou dans le cas où, pour toute autre raison, vous n’êtes pas en mesure de terminer le mode examen, ce dernier </w:t>
      </w:r>
      <w:r w:rsidR="001C5175" w:rsidRPr="00BC027B">
        <w:t>se désactivera automatiquement après six heures</w:t>
      </w:r>
      <w:r w:rsidR="003E45EC" w:rsidRPr="00BC027B">
        <w:t xml:space="preserve"> de fonctionnement. </w:t>
      </w:r>
      <w:r w:rsidR="009310D6" w:rsidRPr="00BC027B">
        <w:t>Entre-temps, vous devrez attendre avant de pouvoir utiliser votre appareil normalement.</w:t>
      </w:r>
    </w:p>
    <w:p w14:paraId="63919343" w14:textId="52E9DA41" w:rsidR="00B22F55" w:rsidRPr="00BC027B" w:rsidRDefault="00B22F55" w:rsidP="00B22F55">
      <w:pPr>
        <w:pStyle w:val="Heading1"/>
        <w:numPr>
          <w:ilvl w:val="0"/>
          <w:numId w:val="1"/>
        </w:numPr>
      </w:pPr>
      <w:bookmarkStart w:id="288" w:name="_Toc239231347"/>
      <w:r w:rsidRPr="00BC027B">
        <w:lastRenderedPageBreak/>
        <w:t>Paramètres</w:t>
      </w:r>
      <w:bookmarkEnd w:id="288"/>
    </w:p>
    <w:p w14:paraId="39EECE68" w14:textId="45EA404E" w:rsidR="00B22F55" w:rsidRPr="00BC027B" w:rsidRDefault="00B22F55" w:rsidP="00B22F55">
      <w:pPr>
        <w:pStyle w:val="Heading2"/>
        <w:numPr>
          <w:ilvl w:val="1"/>
          <w:numId w:val="1"/>
        </w:numPr>
      </w:pPr>
      <w:bookmarkStart w:id="289" w:name="_Toc239231348"/>
      <w:r w:rsidRPr="00BC027B">
        <w:t>Aperçu des paramètres</w:t>
      </w:r>
      <w:bookmarkEnd w:id="289"/>
    </w:p>
    <w:p w14:paraId="6B69DA44" w14:textId="77777777" w:rsidR="00833FF3" w:rsidRPr="00BC027B" w:rsidRDefault="00445A2E" w:rsidP="001C5F99">
      <w:pPr>
        <w:pStyle w:val="BodyText"/>
      </w:pPr>
      <w:r w:rsidRPr="00BC027B">
        <w:t xml:space="preserve">Deux types </w:t>
      </w:r>
      <w:r w:rsidR="0056278E" w:rsidRPr="00BC027B">
        <w:t xml:space="preserve">de paramètres peuvent être configurés sur votre Monarch : les </w:t>
      </w:r>
      <w:r w:rsidR="00054F30" w:rsidRPr="00BC027B">
        <w:t xml:space="preserve">options de KeySoft </w:t>
      </w:r>
      <w:r w:rsidR="00833FF3" w:rsidRPr="00BC027B">
        <w:t>ainsi que les paramètres d’Android.</w:t>
      </w:r>
    </w:p>
    <w:p w14:paraId="7249256D" w14:textId="77777777" w:rsidR="00615FF8" w:rsidRPr="00BC027B" w:rsidRDefault="00833FF3" w:rsidP="001C5F99">
      <w:pPr>
        <w:pStyle w:val="BodyText"/>
      </w:pPr>
      <w:r w:rsidRPr="00BC027B">
        <w:t>Les paramètres d’Android s’appliquent à votre Monarch en général</w:t>
      </w:r>
      <w:r w:rsidR="00B81161" w:rsidRPr="00BC027B">
        <w:t xml:space="preserve"> et incluent des paramètres tels que le Wi-Fi, le son, le stockage, </w:t>
      </w:r>
      <w:r w:rsidR="008B0AFA" w:rsidRPr="00BC027B">
        <w:t>l’état de la pile et la version du logiciel.</w:t>
      </w:r>
    </w:p>
    <w:p w14:paraId="1BC95EE7" w14:textId="77777777" w:rsidR="001F5C7D" w:rsidRPr="00BC027B" w:rsidRDefault="00615FF8" w:rsidP="001C5F99">
      <w:pPr>
        <w:pStyle w:val="BodyText"/>
      </w:pPr>
      <w:r w:rsidRPr="00BC027B">
        <w:t xml:space="preserve">Vous pouvez accéder aux paramètres d’Android grâce au raccourci ENTRÉE avec Q </w:t>
      </w:r>
      <w:r w:rsidR="00571C2F" w:rsidRPr="00BC027B">
        <w:t>ou en vous rendant dans la section Toutes les applications du menu principal</w:t>
      </w:r>
      <w:r w:rsidR="00C97946" w:rsidRPr="00BC027B">
        <w:t xml:space="preserve">, puis en sélectionnant et activant l’élément Paramètres. </w:t>
      </w:r>
      <w:r w:rsidR="004E0E24" w:rsidRPr="00BC027B">
        <w:t xml:space="preserve">Vous serez alors dirigé aux paramètres d’Android, </w:t>
      </w:r>
      <w:r w:rsidR="00A04030" w:rsidRPr="00BC027B">
        <w:t>là où vous pourrez modifier les paramètres du Monarch.</w:t>
      </w:r>
      <w:r w:rsidR="00703177" w:rsidRPr="00BC027B">
        <w:t xml:space="preserve"> Les paramètres de KeySoft, qu’on appelle aussi le menu Options, </w:t>
      </w:r>
      <w:r w:rsidR="009E4212" w:rsidRPr="00BC027B">
        <w:t xml:space="preserve">permet de personnaliser </w:t>
      </w:r>
      <w:r w:rsidR="00817E92" w:rsidRPr="00BC027B">
        <w:t xml:space="preserve">le comportement des applications de la suite KeySoft. </w:t>
      </w:r>
      <w:r w:rsidR="00850802" w:rsidRPr="00BC027B">
        <w:t>Au bas du menu Options, il est également possible d’accéder aux paramètres Android.</w:t>
      </w:r>
    </w:p>
    <w:p w14:paraId="71A6F475" w14:textId="61F2C231" w:rsidR="001F5C7D" w:rsidRPr="00BC027B" w:rsidRDefault="001F5C7D" w:rsidP="001F5C7D">
      <w:pPr>
        <w:pStyle w:val="Heading2"/>
        <w:numPr>
          <w:ilvl w:val="1"/>
          <w:numId w:val="1"/>
        </w:numPr>
      </w:pPr>
      <w:bookmarkStart w:id="290" w:name="_Toc239231349"/>
      <w:r w:rsidRPr="00BC027B">
        <w:t>Menu des options de KeySoft</w:t>
      </w:r>
      <w:bookmarkEnd w:id="290"/>
    </w:p>
    <w:p w14:paraId="32734076" w14:textId="6BB042B6" w:rsidR="00B22F55" w:rsidRPr="00BC027B" w:rsidRDefault="009C21D4" w:rsidP="001C5F99">
      <w:pPr>
        <w:pStyle w:val="BodyText"/>
      </w:pPr>
      <w:r w:rsidRPr="00BC027B">
        <w:t xml:space="preserve">Peu importe où vous vous trouvez sur votre Monarch, vous pouvez toujours accéder au menu des options de KeySoft </w:t>
      </w:r>
      <w:r w:rsidR="00A002F2" w:rsidRPr="00BC027B">
        <w:t>en utilisant le raccourci Espace avec O.</w:t>
      </w:r>
    </w:p>
    <w:p w14:paraId="5E1FC843" w14:textId="3BA5451B" w:rsidR="00A002F2" w:rsidRPr="00BC027B" w:rsidRDefault="000F40E2" w:rsidP="001C5F99">
      <w:pPr>
        <w:pStyle w:val="BodyText"/>
      </w:pPr>
      <w:r w:rsidRPr="00BC027B">
        <w:t>Les options suivantes peuvent être paramétrées dans le menu des options de KeySoft :</w:t>
      </w:r>
    </w:p>
    <w:p w14:paraId="46AD47F5" w14:textId="26C72882" w:rsidR="000F40E2" w:rsidRPr="00BC027B" w:rsidRDefault="00F03661" w:rsidP="00A61CD4">
      <w:pPr>
        <w:pStyle w:val="BodyText"/>
        <w:numPr>
          <w:ilvl w:val="0"/>
          <w:numId w:val="15"/>
        </w:numPr>
      </w:pPr>
      <w:r w:rsidRPr="00BC027B">
        <w:t>Configurer les profils de langue</w:t>
      </w:r>
      <w:r w:rsidR="00131F10" w:rsidRPr="00BC027B">
        <w:t xml:space="preserve"> (sous-menu) : </w:t>
      </w:r>
      <w:r w:rsidR="00F37BD5" w:rsidRPr="00BC027B">
        <w:t xml:space="preserve">vous permet de personnaliser vos profils de langues </w:t>
      </w:r>
      <w:r w:rsidR="00C27786" w:rsidRPr="00BC027B">
        <w:t xml:space="preserve">ou d’en </w:t>
      </w:r>
      <w:r w:rsidR="00C62AE8" w:rsidRPr="00BC027B">
        <w:t>ajouter</w:t>
      </w:r>
      <w:r w:rsidR="00C27786" w:rsidRPr="00BC027B">
        <w:t xml:space="preserve"> de nouveaux. </w:t>
      </w:r>
      <w:r w:rsidR="00C62AE8" w:rsidRPr="00BC027B">
        <w:t>Sélectionnez le profil que vous souhaitez modifier ou ajoute</w:t>
      </w:r>
      <w:r w:rsidR="00B50902" w:rsidRPr="00BC027B">
        <w:t>z un nouveau profil.</w:t>
      </w:r>
    </w:p>
    <w:p w14:paraId="54A33361" w14:textId="0F036CDC" w:rsidR="00B50902" w:rsidRPr="00BC027B" w:rsidRDefault="009F0A6F" w:rsidP="009F0A6F">
      <w:pPr>
        <w:pStyle w:val="BodyText"/>
        <w:numPr>
          <w:ilvl w:val="1"/>
          <w:numId w:val="15"/>
        </w:numPr>
      </w:pPr>
      <w:r w:rsidRPr="00BC027B">
        <w:t xml:space="preserve">Moteur de synthèse vocale : </w:t>
      </w:r>
      <w:r w:rsidR="009905AA" w:rsidRPr="00BC027B">
        <w:t>choisissez votre moteur de synthèse vocale préféré.</w:t>
      </w:r>
    </w:p>
    <w:p w14:paraId="27E295D2" w14:textId="02D8103E" w:rsidR="009905AA" w:rsidRPr="00BC027B" w:rsidRDefault="00180000" w:rsidP="009F0A6F">
      <w:pPr>
        <w:pStyle w:val="BodyText"/>
        <w:numPr>
          <w:ilvl w:val="1"/>
          <w:numId w:val="15"/>
        </w:numPr>
      </w:pPr>
      <w:r w:rsidRPr="00BC027B">
        <w:t xml:space="preserve">Voix : sélectionnez une voix </w:t>
      </w:r>
      <w:r w:rsidR="00541FF3" w:rsidRPr="00BC027B">
        <w:t xml:space="preserve">déjà installée sur votre appareil ou </w:t>
      </w:r>
      <w:r w:rsidR="00624F69" w:rsidRPr="00BC027B">
        <w:t xml:space="preserve">utilisez l’option « Gestion des voix » </w:t>
      </w:r>
      <w:r w:rsidR="00D75DC2" w:rsidRPr="00BC027B">
        <w:t xml:space="preserve">pour remplacer vos voix installées ou en installer de nouvelles. </w:t>
      </w:r>
      <w:r w:rsidR="00C13359" w:rsidRPr="00BC027B">
        <w:t>Vous pouvez installer jusqu’à 4 voix Acapela.</w:t>
      </w:r>
    </w:p>
    <w:p w14:paraId="62DFA271" w14:textId="3081E3A9" w:rsidR="00C13359" w:rsidRPr="00BC027B" w:rsidRDefault="00247748" w:rsidP="009F0A6F">
      <w:pPr>
        <w:pStyle w:val="BodyText"/>
        <w:numPr>
          <w:ilvl w:val="1"/>
          <w:numId w:val="15"/>
        </w:numPr>
      </w:pPr>
      <w:r w:rsidRPr="00BC027B">
        <w:t>Débit de la voix : déterminez à quelle vitesse votre synthèse vocale vous parlera.</w:t>
      </w:r>
    </w:p>
    <w:p w14:paraId="7A17A4C2" w14:textId="0675C92E" w:rsidR="00247748" w:rsidRPr="00BC027B" w:rsidRDefault="00BC7271" w:rsidP="009F0A6F">
      <w:pPr>
        <w:pStyle w:val="BodyText"/>
        <w:numPr>
          <w:ilvl w:val="1"/>
          <w:numId w:val="15"/>
        </w:numPr>
      </w:pPr>
      <w:r w:rsidRPr="00BC027B">
        <w:t xml:space="preserve">Type de braille préféré pour la saisie : </w:t>
      </w:r>
      <w:r w:rsidR="000B1405" w:rsidRPr="00BC027B">
        <w:t>pour votre m</w:t>
      </w:r>
      <w:r w:rsidR="00814282" w:rsidRPr="00BC027B">
        <w:t>ode</w:t>
      </w:r>
      <w:r w:rsidR="000B1405" w:rsidRPr="00BC027B">
        <w:t xml:space="preserve"> de saisie préférée, choisissez entre le braille littéraire et le braille informatique.</w:t>
      </w:r>
    </w:p>
    <w:p w14:paraId="11560B8F" w14:textId="7FA6FA4C" w:rsidR="000B1405" w:rsidRPr="00BC027B" w:rsidRDefault="00F217E4" w:rsidP="009F0A6F">
      <w:pPr>
        <w:pStyle w:val="BodyText"/>
        <w:numPr>
          <w:ilvl w:val="1"/>
          <w:numId w:val="15"/>
        </w:numPr>
      </w:pPr>
      <w:r w:rsidRPr="00BC027B">
        <w:t xml:space="preserve">Type de braille préféré pour la lecture : </w:t>
      </w:r>
      <w:r w:rsidR="00814282" w:rsidRPr="00BC027B">
        <w:t>pour votre m</w:t>
      </w:r>
      <w:r w:rsidR="00D3098E" w:rsidRPr="00BC027B">
        <w:t>ode braille préféré pour la lecture, choisissez entre le braille littéraire et le braille informatique.</w:t>
      </w:r>
    </w:p>
    <w:p w14:paraId="16B431C4" w14:textId="2404A443" w:rsidR="00D3098E" w:rsidRPr="00BC027B" w:rsidRDefault="00A85BC8" w:rsidP="009F0A6F">
      <w:pPr>
        <w:pStyle w:val="BodyText"/>
        <w:numPr>
          <w:ilvl w:val="1"/>
          <w:numId w:val="15"/>
        </w:numPr>
      </w:pPr>
      <w:r w:rsidRPr="00BC027B">
        <w:t>Table braille informatique : choisissez la table braille informatique que vous préférez.</w:t>
      </w:r>
    </w:p>
    <w:p w14:paraId="65A84B68" w14:textId="392C6107" w:rsidR="00A85BC8" w:rsidRPr="00BC027B" w:rsidRDefault="00046245" w:rsidP="009F0A6F">
      <w:pPr>
        <w:pStyle w:val="BodyText"/>
        <w:numPr>
          <w:ilvl w:val="1"/>
          <w:numId w:val="15"/>
        </w:numPr>
      </w:pPr>
      <w:r w:rsidRPr="00BC027B">
        <w:t>Table braille littéraire : choisissez la table braille littéraire que vous préférez.</w:t>
      </w:r>
    </w:p>
    <w:p w14:paraId="06BB4D07" w14:textId="00693C3A" w:rsidR="00046245" w:rsidRPr="00BC027B" w:rsidRDefault="0038687A" w:rsidP="009F0A6F">
      <w:pPr>
        <w:pStyle w:val="BodyText"/>
        <w:numPr>
          <w:ilvl w:val="1"/>
          <w:numId w:val="15"/>
        </w:numPr>
      </w:pPr>
      <w:r w:rsidRPr="00BC027B">
        <w:lastRenderedPageBreak/>
        <w:t xml:space="preserve">Type de braille préféré pour les mathématiques : </w:t>
      </w:r>
      <w:r w:rsidR="00973DF8" w:rsidRPr="00BC027B">
        <w:t>Choisissez le type de braille pour les mathématiques que vous préférez.</w:t>
      </w:r>
    </w:p>
    <w:p w14:paraId="68408A4C" w14:textId="49B5472D" w:rsidR="00973DF8" w:rsidRPr="00BC027B" w:rsidRDefault="00BB4ED8" w:rsidP="009F0A6F">
      <w:pPr>
        <w:pStyle w:val="BodyText"/>
        <w:numPr>
          <w:ilvl w:val="1"/>
          <w:numId w:val="15"/>
        </w:numPr>
      </w:pPr>
      <w:r w:rsidRPr="00BC027B">
        <w:t>Supprimer le profil de langue</w:t>
      </w:r>
      <w:r w:rsidR="007F18B3" w:rsidRPr="00BC027B">
        <w:t>.</w:t>
      </w:r>
    </w:p>
    <w:p w14:paraId="0A171C5E" w14:textId="2F741B98" w:rsidR="007F18B3" w:rsidRPr="00BC027B" w:rsidRDefault="007F18B3" w:rsidP="007F18B3">
      <w:pPr>
        <w:pStyle w:val="BodyText"/>
        <w:numPr>
          <w:ilvl w:val="0"/>
          <w:numId w:val="15"/>
        </w:numPr>
      </w:pPr>
      <w:r w:rsidRPr="00BC027B">
        <w:t>Sélectionne</w:t>
      </w:r>
      <w:r w:rsidR="00507E2A" w:rsidRPr="00BC027B">
        <w:t>r le profil de langue</w:t>
      </w:r>
      <w:r w:rsidR="00E56DE1" w:rsidRPr="00BC027B">
        <w:t xml:space="preserve"> (sous-menu) : choisissez votre profil de langue préféré parmi les 10 profils pouvant être configurés sur votre Monarch. </w:t>
      </w:r>
      <w:r w:rsidR="00977887" w:rsidRPr="00BC027B">
        <w:t xml:space="preserve">Vous pouvez également utiliser le raccourci </w:t>
      </w:r>
      <w:r w:rsidR="006C491D" w:rsidRPr="00BC027B">
        <w:t>ENTRÉE avec L pour basculer d’un profil de langue à l’autre.</w:t>
      </w:r>
    </w:p>
    <w:p w14:paraId="6C61AB5E" w14:textId="5E698273" w:rsidR="00A76F36" w:rsidRPr="00BC027B" w:rsidRDefault="00A76F36" w:rsidP="007F18B3">
      <w:pPr>
        <w:pStyle w:val="BodyText"/>
        <w:numPr>
          <w:ilvl w:val="0"/>
          <w:numId w:val="15"/>
        </w:numPr>
      </w:pPr>
      <w:r w:rsidRPr="00BC027B">
        <w:t>Paramètres de braille et de navigation</w:t>
      </w:r>
      <w:r w:rsidR="002C0EE0" w:rsidRPr="00BC027B">
        <w:t xml:space="preserve"> (sous-menu</w:t>
      </w:r>
      <w:r w:rsidR="00E23593" w:rsidRPr="00BC027B">
        <w:t>)</w:t>
      </w:r>
      <w:r w:rsidR="0022390E" w:rsidRPr="00BC027B">
        <w:t xml:space="preserve"> : cela modifie </w:t>
      </w:r>
      <w:r w:rsidR="007268DA" w:rsidRPr="00BC027B">
        <w:t>les paramètres de navigation</w:t>
      </w:r>
      <w:r w:rsidR="00417538" w:rsidRPr="00BC027B">
        <w:t>.</w:t>
      </w:r>
    </w:p>
    <w:p w14:paraId="709F4AF4" w14:textId="0C238D07" w:rsidR="00417538" w:rsidRPr="00BC027B" w:rsidRDefault="00294229" w:rsidP="00417538">
      <w:pPr>
        <w:pStyle w:val="BodyText"/>
        <w:numPr>
          <w:ilvl w:val="1"/>
          <w:numId w:val="15"/>
        </w:numPr>
      </w:pPr>
      <w:r w:rsidRPr="00BC027B">
        <w:t xml:space="preserve">Temps d’affichage des messages : </w:t>
      </w:r>
      <w:r w:rsidR="00146328" w:rsidRPr="00BC027B">
        <w:t>modifie le temps durant lequel les messages sont affichés, entre 1 et 30 secondes</w:t>
      </w:r>
      <w:r w:rsidRPr="00BC027B">
        <w:t>.</w:t>
      </w:r>
    </w:p>
    <w:p w14:paraId="6042F67B" w14:textId="40B0F413" w:rsidR="00294229" w:rsidRPr="00BC027B" w:rsidRDefault="00D6022B" w:rsidP="00417538">
      <w:pPr>
        <w:pStyle w:val="BodyText"/>
        <w:numPr>
          <w:ilvl w:val="1"/>
          <w:numId w:val="15"/>
        </w:numPr>
      </w:pPr>
      <w:r w:rsidRPr="00BC027B">
        <w:t xml:space="preserve">Mode de navigation tactile : vous permet de choisir votre mode préféré pour toucher et interagir avec l’écran, entre le mode Pointez et cliquez et le mode </w:t>
      </w:r>
      <w:r w:rsidR="00E01677" w:rsidRPr="00BC027B">
        <w:t>Naviguer au toucher.</w:t>
      </w:r>
    </w:p>
    <w:p w14:paraId="0CD17B20" w14:textId="012CCAAB" w:rsidR="00EA2B5A" w:rsidRPr="00BC027B" w:rsidRDefault="00EA2B5A" w:rsidP="00417538">
      <w:pPr>
        <w:pStyle w:val="BodyText"/>
        <w:numPr>
          <w:ilvl w:val="1"/>
          <w:numId w:val="15"/>
        </w:numPr>
      </w:pPr>
      <w:r w:rsidRPr="00BC027B">
        <w:t xml:space="preserve">Réduire l’espacement : lorsque cette case est cochée, </w:t>
      </w:r>
      <w:r w:rsidR="00230C33" w:rsidRPr="00BC027B">
        <w:t xml:space="preserve">l’espacement sera réduit autant que possible pour augmenter </w:t>
      </w:r>
      <w:r w:rsidR="00A101C1" w:rsidRPr="00BC027B">
        <w:t>la quantité d’information pouvant être affichée à la fois.</w:t>
      </w:r>
    </w:p>
    <w:p w14:paraId="5B0D877F" w14:textId="3E2F0BBD" w:rsidR="00A101C1" w:rsidRPr="00BC027B" w:rsidRDefault="00A101C1" w:rsidP="00417538">
      <w:pPr>
        <w:pStyle w:val="BodyText"/>
        <w:numPr>
          <w:ilvl w:val="1"/>
          <w:numId w:val="15"/>
        </w:numPr>
      </w:pPr>
      <w:r w:rsidRPr="00BC027B">
        <w:t xml:space="preserve">Afficher les indicateurs d’édition : </w:t>
      </w:r>
      <w:r w:rsidR="00B54B0A" w:rsidRPr="00BC027B">
        <w:t xml:space="preserve">lorsque cette option est cochée, un indicateur d’édition </w:t>
      </w:r>
      <w:r w:rsidR="00746E68" w:rsidRPr="00BC027B">
        <w:t xml:space="preserve">(un espace vide entre deux crochets) </w:t>
      </w:r>
      <w:r w:rsidR="00C1368E" w:rsidRPr="00BC027B">
        <w:t xml:space="preserve">sera affiché lorsque vous vous trouverez dans un champ d’édition. </w:t>
      </w:r>
      <w:r w:rsidR="00D842CD" w:rsidRPr="00BC027B">
        <w:t>Lorsque cette option est décochée, l</w:t>
      </w:r>
      <w:r w:rsidR="00EE1DD9" w:rsidRPr="00BC027B">
        <w:t xml:space="preserve">es </w:t>
      </w:r>
      <w:r w:rsidR="00D842CD" w:rsidRPr="00BC027B">
        <w:t xml:space="preserve">indicateurs d’édition </w:t>
      </w:r>
      <w:r w:rsidR="00443A5F" w:rsidRPr="00BC027B">
        <w:t xml:space="preserve">ne sont pas affichés dans les documents </w:t>
      </w:r>
      <w:r w:rsidR="000E3D9A" w:rsidRPr="00BC027B">
        <w:t xml:space="preserve">mais demeurent affichés </w:t>
      </w:r>
      <w:r w:rsidR="00D5354A" w:rsidRPr="00BC027B">
        <w:t>pour d’autres champs d’édition.</w:t>
      </w:r>
    </w:p>
    <w:p w14:paraId="55336722" w14:textId="16B2AAA0" w:rsidR="00D5354A" w:rsidRPr="00BC027B" w:rsidRDefault="008847A3" w:rsidP="00417538">
      <w:pPr>
        <w:pStyle w:val="BodyText"/>
        <w:numPr>
          <w:ilvl w:val="1"/>
          <w:numId w:val="15"/>
        </w:numPr>
      </w:pPr>
      <w:r w:rsidRPr="00BC027B">
        <w:t>Rendu des marqueurs de format : permet de choisir les marqueurs de format à afficher</w:t>
      </w:r>
      <w:r w:rsidR="00636005" w:rsidRPr="00BC027B">
        <w:t>.</w:t>
      </w:r>
    </w:p>
    <w:p w14:paraId="79333583" w14:textId="35520418" w:rsidR="00636005" w:rsidRPr="00BC027B" w:rsidRDefault="00636005" w:rsidP="00636005">
      <w:pPr>
        <w:pStyle w:val="BodyText"/>
        <w:numPr>
          <w:ilvl w:val="0"/>
          <w:numId w:val="16"/>
        </w:numPr>
      </w:pPr>
      <w:r w:rsidRPr="00BC027B">
        <w:t>Réglages du clavier (sous-menu) :</w:t>
      </w:r>
    </w:p>
    <w:p w14:paraId="41636EE0" w14:textId="7CEC8F11" w:rsidR="00DD040B" w:rsidRPr="00BC027B" w:rsidRDefault="00BA2961" w:rsidP="00DD040B">
      <w:pPr>
        <w:pStyle w:val="BodyText"/>
        <w:numPr>
          <w:ilvl w:val="1"/>
          <w:numId w:val="16"/>
        </w:numPr>
      </w:pPr>
      <w:r w:rsidRPr="00BC027B">
        <w:t xml:space="preserve">Écho du clavier : </w:t>
      </w:r>
      <w:r w:rsidR="008772E8" w:rsidRPr="00BC027B">
        <w:t xml:space="preserve">choisissez de faire dire à votre synthèse vocale les mots saisis, </w:t>
      </w:r>
      <w:r w:rsidR="00545EC9" w:rsidRPr="00BC027B">
        <w:t>les caractères, les deux</w:t>
      </w:r>
      <w:r w:rsidR="00EE3471" w:rsidRPr="00BC027B">
        <w:t xml:space="preserve"> éléments ou aucun</w:t>
      </w:r>
      <w:r w:rsidR="007E04C8" w:rsidRPr="00BC027B">
        <w:t xml:space="preserve"> écho</w:t>
      </w:r>
      <w:r w:rsidR="00DD040B" w:rsidRPr="00BC027B">
        <w:t>.</w:t>
      </w:r>
    </w:p>
    <w:p w14:paraId="609AE4FA" w14:textId="0D5A170F" w:rsidR="00DD040B" w:rsidRPr="00BC027B" w:rsidRDefault="001112B4" w:rsidP="00DD040B">
      <w:pPr>
        <w:pStyle w:val="BodyText"/>
        <w:numPr>
          <w:ilvl w:val="1"/>
          <w:numId w:val="16"/>
        </w:numPr>
      </w:pPr>
      <w:r w:rsidRPr="00BC027B">
        <w:t xml:space="preserve">Vibrations du clavier : </w:t>
      </w:r>
      <w:r w:rsidR="00ED2044" w:rsidRPr="00BC027B">
        <w:t>lorsque cette option est cochée, le Monarch vibre après la saisie de chaque caractère.</w:t>
      </w:r>
    </w:p>
    <w:p w14:paraId="4885F3F4" w14:textId="11926424" w:rsidR="000F0F7E" w:rsidRPr="00BC027B" w:rsidRDefault="000F0F7E" w:rsidP="00DD040B">
      <w:pPr>
        <w:pStyle w:val="BodyText"/>
        <w:numPr>
          <w:ilvl w:val="1"/>
          <w:numId w:val="16"/>
        </w:numPr>
      </w:pPr>
      <w:r w:rsidRPr="00BC027B">
        <w:t xml:space="preserve">Clics du clavier : </w:t>
      </w:r>
      <w:r w:rsidR="006241BE" w:rsidRPr="00BC027B">
        <w:t>lorsque cette option est cochée, on entend de façon claire et nette les clics du clavier</w:t>
      </w:r>
      <w:r w:rsidR="0021708D" w:rsidRPr="00BC027B">
        <w:t xml:space="preserve"> chaque fois qu’une touche est pressée.</w:t>
      </w:r>
    </w:p>
    <w:p w14:paraId="1B207FBC" w14:textId="3C15A7C5" w:rsidR="0021708D" w:rsidRPr="00BC027B" w:rsidRDefault="00E800A1" w:rsidP="0043156E">
      <w:pPr>
        <w:pStyle w:val="BodyText"/>
        <w:numPr>
          <w:ilvl w:val="0"/>
          <w:numId w:val="16"/>
        </w:numPr>
      </w:pPr>
      <w:r w:rsidRPr="00BC027B">
        <w:t>Plus de réglages de synthèse vocale</w:t>
      </w:r>
      <w:r w:rsidR="000333E9" w:rsidRPr="00BC027B">
        <w:t xml:space="preserve"> (sous-menu) :</w:t>
      </w:r>
    </w:p>
    <w:p w14:paraId="02FD8AF4" w14:textId="322251C1" w:rsidR="000333E9" w:rsidRPr="00BC027B" w:rsidRDefault="007E1290" w:rsidP="000333E9">
      <w:pPr>
        <w:pStyle w:val="BodyText"/>
        <w:numPr>
          <w:ilvl w:val="1"/>
          <w:numId w:val="16"/>
        </w:numPr>
      </w:pPr>
      <w:r w:rsidRPr="00BC027B">
        <w:t>Moteur de synthèse vocale préféré : Acapela</w:t>
      </w:r>
    </w:p>
    <w:p w14:paraId="4D521836" w14:textId="46321000" w:rsidR="007E1290" w:rsidRPr="00BC027B" w:rsidRDefault="009730E9" w:rsidP="000333E9">
      <w:pPr>
        <w:pStyle w:val="BodyText"/>
        <w:numPr>
          <w:ilvl w:val="1"/>
          <w:numId w:val="16"/>
        </w:numPr>
      </w:pPr>
      <w:r w:rsidRPr="00BC027B">
        <w:t xml:space="preserve">Langue : </w:t>
      </w:r>
      <w:r w:rsidR="00797D4D" w:rsidRPr="00BC027B">
        <w:t>choisissez entre la langue du système d’exploitation</w:t>
      </w:r>
      <w:r w:rsidR="001957EE" w:rsidRPr="00BC027B">
        <w:t xml:space="preserve"> et une autre langue dont la synthèse vocale est déjà installée sur l’appareil</w:t>
      </w:r>
      <w:r w:rsidR="00800B36" w:rsidRPr="00BC027B">
        <w:t>.</w:t>
      </w:r>
    </w:p>
    <w:p w14:paraId="5C62B54C" w14:textId="4D3183F9" w:rsidR="00800B36" w:rsidRPr="00BC027B" w:rsidRDefault="0037623D" w:rsidP="000333E9">
      <w:pPr>
        <w:pStyle w:val="BodyText"/>
        <w:numPr>
          <w:ilvl w:val="1"/>
          <w:numId w:val="16"/>
        </w:numPr>
      </w:pPr>
      <w:r w:rsidRPr="00BC027B">
        <w:lastRenderedPageBreak/>
        <w:t xml:space="preserve">Cadence : permet de modifier le débit de la parole de </w:t>
      </w:r>
      <w:r w:rsidR="00A54259" w:rsidRPr="00BC027B">
        <w:t>votre synthèse vocale.</w:t>
      </w:r>
    </w:p>
    <w:p w14:paraId="564C64F6" w14:textId="7F132BDC" w:rsidR="00A54259" w:rsidRPr="00BC027B" w:rsidRDefault="00DA68DE" w:rsidP="000333E9">
      <w:pPr>
        <w:pStyle w:val="BodyText"/>
        <w:numPr>
          <w:ilvl w:val="1"/>
          <w:numId w:val="16"/>
        </w:numPr>
      </w:pPr>
      <w:r w:rsidRPr="00BC027B">
        <w:t>Ton : permet de changer le ton de votre synthèse vocale.</w:t>
      </w:r>
    </w:p>
    <w:p w14:paraId="4E6C2370" w14:textId="4B4C1F3E" w:rsidR="00DA68DE" w:rsidRPr="00BC027B" w:rsidRDefault="002F4E58" w:rsidP="000333E9">
      <w:pPr>
        <w:pStyle w:val="BodyText"/>
        <w:numPr>
          <w:ilvl w:val="1"/>
          <w:numId w:val="16"/>
        </w:numPr>
      </w:pPr>
      <w:r w:rsidRPr="00BC027B">
        <w:t>Réinitialiser : pour réinitialiser les paramètres de la synthèse vocale à leur configuration par défaut.</w:t>
      </w:r>
    </w:p>
    <w:p w14:paraId="0D9F7968" w14:textId="1B5384C8" w:rsidR="00116371" w:rsidRPr="00BC027B" w:rsidRDefault="0097704A" w:rsidP="00116371">
      <w:pPr>
        <w:pStyle w:val="BodyText"/>
        <w:numPr>
          <w:ilvl w:val="0"/>
          <w:numId w:val="17"/>
        </w:numPr>
      </w:pPr>
      <w:r w:rsidRPr="00BC027B">
        <w:t>Réglages divers (sous-menu) :</w:t>
      </w:r>
    </w:p>
    <w:p w14:paraId="686BC6A9" w14:textId="3D54BD27" w:rsidR="0097704A" w:rsidRPr="00BC027B" w:rsidRDefault="00834842" w:rsidP="0097704A">
      <w:pPr>
        <w:pStyle w:val="BodyText"/>
        <w:numPr>
          <w:ilvl w:val="1"/>
          <w:numId w:val="17"/>
        </w:numPr>
      </w:pPr>
      <w:r w:rsidRPr="00BC027B">
        <w:t xml:space="preserve">Vibration : lorsque cette option est cochée, le Monarch émet une courte vibration </w:t>
      </w:r>
      <w:r w:rsidR="00D03D4D" w:rsidRPr="00BC027B">
        <w:t>lorsque vous naviguez d’un élément à l’autre.</w:t>
      </w:r>
    </w:p>
    <w:p w14:paraId="7060D863" w14:textId="2FEFD319" w:rsidR="00D03D4D" w:rsidRPr="00BC027B" w:rsidRDefault="00181F77" w:rsidP="0097704A">
      <w:pPr>
        <w:pStyle w:val="BodyText"/>
        <w:numPr>
          <w:ilvl w:val="1"/>
          <w:numId w:val="17"/>
        </w:numPr>
      </w:pPr>
      <w:r w:rsidRPr="00BC027B">
        <w:t xml:space="preserve">Utiliser les sons de navigation : </w:t>
      </w:r>
      <w:r w:rsidR="006A3CE0" w:rsidRPr="00BC027B">
        <w:t>lorsque cette option est cochée, le Monarch produit divers sons durant la navigation.</w:t>
      </w:r>
    </w:p>
    <w:p w14:paraId="01D8E094" w14:textId="78712BEF" w:rsidR="006A3CE0" w:rsidRPr="00BC027B" w:rsidRDefault="00E028F8" w:rsidP="0097704A">
      <w:pPr>
        <w:pStyle w:val="BodyText"/>
        <w:numPr>
          <w:ilvl w:val="1"/>
          <w:numId w:val="17"/>
        </w:numPr>
      </w:pPr>
      <w:r w:rsidRPr="00BC027B">
        <w:t xml:space="preserve">Volume des sons : </w:t>
      </w:r>
      <w:r w:rsidR="000B163F" w:rsidRPr="00BC027B">
        <w:t xml:space="preserve">Choisissez le volume des sons du Monarch </w:t>
      </w:r>
      <w:r w:rsidR="00C106D8" w:rsidRPr="00BC027B">
        <w:t xml:space="preserve">(volume </w:t>
      </w:r>
      <w:r w:rsidR="00BC3A22" w:rsidRPr="00BC027B">
        <w:t>des fichiers multimédias) en rapport avec le volume du système.</w:t>
      </w:r>
    </w:p>
    <w:p w14:paraId="6C35FC0D" w14:textId="23BBFA56" w:rsidR="00BC3A22" w:rsidRPr="00BC027B" w:rsidRDefault="008C0A96" w:rsidP="0097704A">
      <w:pPr>
        <w:pStyle w:val="BodyText"/>
        <w:numPr>
          <w:ilvl w:val="1"/>
          <w:numId w:val="17"/>
        </w:numPr>
      </w:pPr>
      <w:r w:rsidRPr="00BC027B">
        <w:t xml:space="preserve">Sortie braille à l’écran : lorsque cette option est cochée, </w:t>
      </w:r>
      <w:r w:rsidR="00531B71" w:rsidRPr="00BC027B">
        <w:t xml:space="preserve">les points braille apparaissent sur l’écran </w:t>
      </w:r>
      <w:r w:rsidR="003611F0" w:rsidRPr="00BC027B">
        <w:t>externe branché au Monarch</w:t>
      </w:r>
      <w:r w:rsidR="005B6581" w:rsidRPr="00BC027B">
        <w:t>, la prise HDMI se trouvant en haut de l’appareil.</w:t>
      </w:r>
    </w:p>
    <w:p w14:paraId="205EF8CA" w14:textId="516EB79B" w:rsidR="005B6581" w:rsidRPr="00BC027B" w:rsidRDefault="00404DAF" w:rsidP="00404DAF">
      <w:pPr>
        <w:pStyle w:val="BodyText"/>
        <w:numPr>
          <w:ilvl w:val="0"/>
          <w:numId w:val="17"/>
        </w:numPr>
      </w:pPr>
      <w:r w:rsidRPr="00BC027B">
        <w:t>Guide d’utilisation : ouvre le guide d’utilisation du Monarch.</w:t>
      </w:r>
    </w:p>
    <w:p w14:paraId="0850F4EE" w14:textId="3AF0F201" w:rsidR="00404DAF" w:rsidRPr="00BC027B" w:rsidRDefault="005E7A69" w:rsidP="00404DAF">
      <w:pPr>
        <w:pStyle w:val="BodyText"/>
        <w:numPr>
          <w:ilvl w:val="0"/>
          <w:numId w:val="17"/>
        </w:numPr>
      </w:pPr>
      <w:r w:rsidRPr="00BC027B">
        <w:t>Paramètres Android : permet d’accéder aux paramètres Android.</w:t>
      </w:r>
    </w:p>
    <w:p w14:paraId="43990E82" w14:textId="3156D2C3" w:rsidR="00C6431C" w:rsidRPr="00BC027B" w:rsidRDefault="00C6431C" w:rsidP="00C6431C">
      <w:pPr>
        <w:pStyle w:val="Heading2"/>
        <w:numPr>
          <w:ilvl w:val="1"/>
          <w:numId w:val="1"/>
        </w:numPr>
      </w:pPr>
      <w:bookmarkStart w:id="291" w:name="_Toc239231350"/>
      <w:r w:rsidRPr="00BC027B">
        <w:t>Consulter la version du logiciel du Monarch</w:t>
      </w:r>
      <w:bookmarkEnd w:id="291"/>
    </w:p>
    <w:p w14:paraId="7AB5689F" w14:textId="5CFC21F9" w:rsidR="00C6431C" w:rsidRPr="00BC027B" w:rsidRDefault="00981D1D" w:rsidP="00C6431C">
      <w:pPr>
        <w:pStyle w:val="BodyText"/>
      </w:pPr>
      <w:r w:rsidRPr="00BC027B">
        <w:t xml:space="preserve">Le moyen le plus simple et rapide de consulter la version du logiciel de votre Monarch </w:t>
      </w:r>
      <w:r w:rsidR="009358A3" w:rsidRPr="00BC027B">
        <w:t xml:space="preserve">consiste à utiliser le raccourci Espace avec I lorsque vous vous trouvez dans le menu principal. </w:t>
      </w:r>
      <w:r w:rsidR="00014037" w:rsidRPr="00BC027B">
        <w:t xml:space="preserve">Cela ouvrira la fenêtre « À propos de la tablette » </w:t>
      </w:r>
      <w:r w:rsidR="00A45A7A" w:rsidRPr="00BC027B">
        <w:t xml:space="preserve">qui vous fournira des informations utiles sur votre appareil : </w:t>
      </w:r>
      <w:r w:rsidR="005361B4" w:rsidRPr="00BC027B">
        <w:t xml:space="preserve">nom de l’appareil, numéro de modèle, </w:t>
      </w:r>
      <w:r w:rsidR="00E413DA" w:rsidRPr="00BC027B">
        <w:t xml:space="preserve">version d’Android, </w:t>
      </w:r>
      <w:r w:rsidR="00707AAD" w:rsidRPr="00BC027B">
        <w:t>et bien plus encore.</w:t>
      </w:r>
    </w:p>
    <w:p w14:paraId="3869AC09" w14:textId="59E4984E" w:rsidR="00707AAD" w:rsidRPr="00BC027B" w:rsidRDefault="008E3A73" w:rsidP="00C6431C">
      <w:pPr>
        <w:pStyle w:val="BodyText"/>
      </w:pPr>
      <w:r w:rsidRPr="00BC027B">
        <w:t xml:space="preserve">Un moyen alternatif de consulter la version du logiciel de votre Monarch </w:t>
      </w:r>
      <w:r w:rsidR="00344D28" w:rsidRPr="00BC027B">
        <w:t xml:space="preserve">consiste à utiliser le raccourci ENTRÉE avec Q pour vous rendre aux paramètres Android, </w:t>
      </w:r>
      <w:r w:rsidR="003211EF" w:rsidRPr="00BC027B">
        <w:t xml:space="preserve">puis à naviguer jusqu’à atteindre l’élément « À propos de la tablette » </w:t>
      </w:r>
      <w:r w:rsidR="00EC5760" w:rsidRPr="00BC027B">
        <w:t xml:space="preserve">qui se trouve tout en bas de la liste. </w:t>
      </w:r>
      <w:r w:rsidR="00EF00F5" w:rsidRPr="00BC027B">
        <w:t xml:space="preserve">Dans cet écran, on retrouve le numéro de version du logiciel de votre tablette ainsi que </w:t>
      </w:r>
      <w:r w:rsidR="00C02CE6" w:rsidRPr="00BC027B">
        <w:t>d’autres informations sur le logiciel.</w:t>
      </w:r>
    </w:p>
    <w:p w14:paraId="012713A0" w14:textId="77777777" w:rsidR="00F57602" w:rsidRPr="00BC027B" w:rsidRDefault="00F57602" w:rsidP="00C6431C">
      <w:pPr>
        <w:pStyle w:val="BodyText"/>
      </w:pPr>
    </w:p>
    <w:p w14:paraId="5691CCDA" w14:textId="03EB1577" w:rsidR="00F57602" w:rsidRPr="00BC027B" w:rsidRDefault="00F57602" w:rsidP="00F57602">
      <w:pPr>
        <w:pStyle w:val="Heading1"/>
        <w:numPr>
          <w:ilvl w:val="0"/>
          <w:numId w:val="1"/>
        </w:numPr>
      </w:pPr>
      <w:bookmarkStart w:id="292" w:name="_Toc239231351"/>
      <w:r w:rsidRPr="00BC027B">
        <w:t>Mise à jour de votre Monarch</w:t>
      </w:r>
      <w:bookmarkEnd w:id="292"/>
    </w:p>
    <w:p w14:paraId="3CF5B500" w14:textId="478CF131" w:rsidR="00F57602" w:rsidRPr="00BC027B" w:rsidRDefault="00B125BA" w:rsidP="00C6431C">
      <w:pPr>
        <w:pStyle w:val="BodyText"/>
      </w:pPr>
      <w:r w:rsidRPr="00BC027B">
        <w:t xml:space="preserve">HumanWare améliore régulièrement ses produits et logiciels </w:t>
      </w:r>
      <w:r w:rsidR="00912CE7" w:rsidRPr="00BC027B">
        <w:t xml:space="preserve">pour vous permettre de bénéficier de la meilleure expérience </w:t>
      </w:r>
      <w:r w:rsidR="00B30B1F" w:rsidRPr="00BC027B">
        <w:t xml:space="preserve">utilisateur possible. </w:t>
      </w:r>
      <w:r w:rsidR="005A210E" w:rsidRPr="00BC027B">
        <w:t xml:space="preserve">Ainsi, le Monarch comporte un outil permettant de le mettre à jour automatiquement </w:t>
      </w:r>
      <w:r w:rsidR="00FD4510" w:rsidRPr="00BC027B">
        <w:t xml:space="preserve">qui vous informe dès </w:t>
      </w:r>
      <w:r w:rsidR="000115B2" w:rsidRPr="00BC027B">
        <w:t xml:space="preserve">qu’une nouvelle version du logiciel du Monarch ou des applications sont disponibles </w:t>
      </w:r>
      <w:r w:rsidR="002A719B" w:rsidRPr="00BC027B">
        <w:t xml:space="preserve">en ligne. </w:t>
      </w:r>
      <w:r w:rsidR="00484322" w:rsidRPr="00BC027B">
        <w:t xml:space="preserve">Une </w:t>
      </w:r>
      <w:r w:rsidR="00484322" w:rsidRPr="00BC027B">
        <w:lastRenderedPageBreak/>
        <w:t xml:space="preserve">connexion sans-fil est nécessaire pour </w:t>
      </w:r>
      <w:r w:rsidR="006A7675" w:rsidRPr="00BC027B">
        <w:t>compléter une mise à jour du système ou de ses applications.</w:t>
      </w:r>
    </w:p>
    <w:p w14:paraId="7A19C993" w14:textId="4AB310EA" w:rsidR="006A7675" w:rsidRPr="00BC027B" w:rsidRDefault="006A7675" w:rsidP="00C6431C">
      <w:pPr>
        <w:pStyle w:val="BodyText"/>
      </w:pPr>
      <w:r w:rsidRPr="00BC027B">
        <w:t xml:space="preserve">Note : </w:t>
      </w:r>
      <w:r w:rsidR="00757371" w:rsidRPr="00BC027B">
        <w:t xml:space="preserve">pour effectuer une mise à jour du système de votre Monarch, la pile de ce dernier doit être chargée à au moins 20% </w:t>
      </w:r>
      <w:r w:rsidR="008D184E" w:rsidRPr="00BC027B">
        <w:t>si l’appareil est branché à une source d’alimentation, et la pile doit être chargée à au moins 50% si la mise à jour est effectuée sans brancher l’appareil.</w:t>
      </w:r>
    </w:p>
    <w:p w14:paraId="49179331" w14:textId="4D1A6B3D" w:rsidR="00EE3CB9" w:rsidRPr="00BC027B" w:rsidRDefault="00EE3CB9" w:rsidP="004D13CC">
      <w:pPr>
        <w:pStyle w:val="Heading2"/>
        <w:numPr>
          <w:ilvl w:val="1"/>
          <w:numId w:val="1"/>
        </w:numPr>
      </w:pPr>
      <w:bookmarkStart w:id="293" w:name="_Toc239231352"/>
      <w:r w:rsidRPr="00BC027B">
        <w:t>Mise à jour du système</w:t>
      </w:r>
      <w:bookmarkEnd w:id="293"/>
    </w:p>
    <w:p w14:paraId="475B226D" w14:textId="499D78C7" w:rsidR="00EE3CB9" w:rsidRPr="00BC027B" w:rsidRDefault="00116F20" w:rsidP="00C6431C">
      <w:pPr>
        <w:pStyle w:val="BodyText"/>
      </w:pPr>
      <w:r w:rsidRPr="00BC027B">
        <w:t xml:space="preserve">Lorsqu’il est nécessaire de compléter une mise à jour de votre système, une boîte de dialogue apparaît sur votre appareil, </w:t>
      </w:r>
      <w:r w:rsidR="005B064B" w:rsidRPr="00BC027B">
        <w:t xml:space="preserve">vous informant qu’une mise à jour du système est disponible. </w:t>
      </w:r>
      <w:r w:rsidR="00EF282C" w:rsidRPr="00BC027B">
        <w:t xml:space="preserve">Vous pouvez installer cette mise à jour maintenant ou demander à ce qu’on vous le rappelle plus tard. </w:t>
      </w:r>
      <w:r w:rsidR="00291BDB" w:rsidRPr="00BC027B">
        <w:t xml:space="preserve">Si vous souhaitez installer la mise à jour maintenant, </w:t>
      </w:r>
      <w:r w:rsidR="00002956" w:rsidRPr="00BC027B">
        <w:t>appuyez sur ENTRÉE sur le bouton Oui</w:t>
      </w:r>
      <w:r w:rsidR="00C84CCB" w:rsidRPr="00BC027B">
        <w:t xml:space="preserve">, puis l’installation de la mise à jour débutera. </w:t>
      </w:r>
      <w:r w:rsidR="0059506B" w:rsidRPr="00BC027B">
        <w:t xml:space="preserve">Si vous souhaitez qu’on vous le rappelle plus tard, </w:t>
      </w:r>
      <w:r w:rsidR="00E624C3" w:rsidRPr="00BC027B">
        <w:t>appuyez sur ENTRÉE sur le bouton « Me le rappeler plus tard ».</w:t>
      </w:r>
      <w:r w:rsidR="00BC6C3C" w:rsidRPr="00BC027B">
        <w:t xml:space="preserve"> Dans ce cas, la mise à jour peut être effectuée en passant par le volet des notifications</w:t>
      </w:r>
      <w:r w:rsidR="00B13DBE" w:rsidRPr="00BC027B">
        <w:t xml:space="preserve">. Vous pouvez y accéder grâce au raccourci ENTRÉE avec N </w:t>
      </w:r>
      <w:r w:rsidR="0014043A" w:rsidRPr="00BC027B">
        <w:t>puis en descendant dans cette fenêtre jusqu’à atteindre la notification concernant la mise à jour de votre système.</w:t>
      </w:r>
      <w:r w:rsidR="00F80A9A" w:rsidRPr="00BC027B">
        <w:t xml:space="preserve"> Activez cette notification, puis l’installation de la mise à jour débutera. </w:t>
      </w:r>
      <w:r w:rsidR="00DB6A98" w:rsidRPr="00BC027B">
        <w:t>La notification concernant la mise à jour du système réapparaîtra au prochain démarrage de la tablette.</w:t>
      </w:r>
      <w:r w:rsidR="00C00ABD" w:rsidRPr="00BC027B">
        <w:t xml:space="preserve"> Assurez-vous de sauvegarder votre travail </w:t>
      </w:r>
      <w:r w:rsidR="006564BB" w:rsidRPr="00BC027B">
        <w:t xml:space="preserve">avant de débuter l’installation d’une mise à jour du système, </w:t>
      </w:r>
      <w:r w:rsidR="00083596" w:rsidRPr="00BC027B">
        <w:t xml:space="preserve">étant donné que vous devrez redémarrer votre appareil à la fin </w:t>
      </w:r>
      <w:r w:rsidR="00787CA7" w:rsidRPr="00BC027B">
        <w:t>du processus de mise à jour.</w:t>
      </w:r>
    </w:p>
    <w:p w14:paraId="4B3EF016" w14:textId="77777777" w:rsidR="00DB33B9" w:rsidRPr="00BC027B" w:rsidRDefault="00F12B73" w:rsidP="00C6431C">
      <w:pPr>
        <w:pStyle w:val="BodyText"/>
      </w:pPr>
      <w:r w:rsidRPr="00BC027B">
        <w:t xml:space="preserve">De manière alternative, vous pouvez accéder aux mises à jour du système et des applications en passant par l’application KeyUpdater. </w:t>
      </w:r>
      <w:r w:rsidR="00AF476C" w:rsidRPr="00BC027B">
        <w:t xml:space="preserve">Pour l’ouvrir, rendez-vous au menu principal, </w:t>
      </w:r>
      <w:r w:rsidR="00F9025B" w:rsidRPr="00BC027B">
        <w:t xml:space="preserve">puis rendez-vous au sous-menu Toutes les applications. </w:t>
      </w:r>
      <w:r w:rsidR="00E21DB1" w:rsidRPr="00BC027B">
        <w:t xml:space="preserve">Dans ce sous-menu, naviguez jusqu’à atteindre KeyUpdater, </w:t>
      </w:r>
      <w:r w:rsidR="00C432E1" w:rsidRPr="00BC027B">
        <w:t xml:space="preserve">puis appuyez sur ENTRÉE pour ouvrir cette application. </w:t>
      </w:r>
      <w:r w:rsidR="00770FF8" w:rsidRPr="00BC027B">
        <w:t xml:space="preserve">Si une mise à jour du système ou des applications doit être effectuée, </w:t>
      </w:r>
      <w:r w:rsidR="00C2304C" w:rsidRPr="00BC027B">
        <w:t xml:space="preserve">vous en serez informé et </w:t>
      </w:r>
      <w:r w:rsidR="00107BED" w:rsidRPr="00BC027B">
        <w:t xml:space="preserve">vous pourrez alors appuyer sur ENTRÉE sur le bouton Oui </w:t>
      </w:r>
      <w:r w:rsidR="00F172C3" w:rsidRPr="00BC027B">
        <w:t>pour procéder à la mise à jour.</w:t>
      </w:r>
    </w:p>
    <w:p w14:paraId="7DB35A0E" w14:textId="77777777" w:rsidR="00DA0B06" w:rsidRPr="00BC027B" w:rsidRDefault="00DB33B9" w:rsidP="00C6431C">
      <w:pPr>
        <w:pStyle w:val="BodyText"/>
      </w:pPr>
      <w:r w:rsidRPr="00BC027B">
        <w:t xml:space="preserve">La mise à jour se téléchargera alors et vous serez régulièrement informé de la progression du téléchargement puis de son installation. </w:t>
      </w:r>
      <w:r w:rsidR="004E7F5C" w:rsidRPr="00BC027B">
        <w:t xml:space="preserve">Lorsque le téléchargement est complété, l’installation débute, </w:t>
      </w:r>
      <w:r w:rsidR="00731DE3" w:rsidRPr="00BC027B">
        <w:t>et vous serez informé de sa progression.</w:t>
      </w:r>
      <w:r w:rsidR="000C171B" w:rsidRPr="00BC027B">
        <w:t xml:space="preserve"> Lorsque l’installation sera terminée, un message s’affichera</w:t>
      </w:r>
      <w:r w:rsidR="0017772B" w:rsidRPr="00BC027B">
        <w:t xml:space="preserve">, vous demandant si vous souhaitez redémarrer votre appareil. </w:t>
      </w:r>
      <w:r w:rsidR="0088437F" w:rsidRPr="00BC027B">
        <w:t xml:space="preserve">Appuyez sur ENTRÉE sur le bouton Oui pour redémarrer votre appareil. </w:t>
      </w:r>
      <w:r w:rsidR="00C61286" w:rsidRPr="00BC027B">
        <w:t xml:space="preserve">Le message « Starting KeySoft… » s’affichera </w:t>
      </w:r>
      <w:r w:rsidR="00BB2173" w:rsidRPr="00BC027B">
        <w:t xml:space="preserve">quelques secondes plus tard, </w:t>
      </w:r>
      <w:r w:rsidR="009A51DC" w:rsidRPr="00BC027B">
        <w:t>suivi du graphique du papillon</w:t>
      </w:r>
      <w:r w:rsidR="00143756" w:rsidRPr="00BC027B">
        <w:t>, puis vous serez dirigés vers le menu principal ou votre écran de verrouillage s’il y a lieu.</w:t>
      </w:r>
    </w:p>
    <w:p w14:paraId="7A668914" w14:textId="04C82FA1" w:rsidR="00DA0B06" w:rsidRPr="00BC027B" w:rsidRDefault="00DA0B06" w:rsidP="00DA0B06">
      <w:pPr>
        <w:pStyle w:val="Heading2"/>
        <w:numPr>
          <w:ilvl w:val="1"/>
          <w:numId w:val="1"/>
        </w:numPr>
      </w:pPr>
      <w:bookmarkStart w:id="294" w:name="_Toc239231353"/>
      <w:r w:rsidRPr="00BC027B">
        <w:lastRenderedPageBreak/>
        <w:t>Mise à jour des applications du Monarch</w:t>
      </w:r>
      <w:r w:rsidR="00FA1532" w:rsidRPr="00BC027B">
        <w:t xml:space="preserve"> en ligne</w:t>
      </w:r>
      <w:bookmarkEnd w:id="294"/>
    </w:p>
    <w:p w14:paraId="0F4447E3" w14:textId="0B81BF08" w:rsidR="002C48DC" w:rsidRPr="00BC027B" w:rsidRDefault="00B56FAE" w:rsidP="00C6431C">
      <w:pPr>
        <w:pStyle w:val="BodyText"/>
      </w:pPr>
      <w:r w:rsidRPr="00BC027B">
        <w:t xml:space="preserve">Lorsque des mises à jour d’applications sont disponibles, </w:t>
      </w:r>
      <w:r w:rsidR="002269AF" w:rsidRPr="00BC027B">
        <w:t xml:space="preserve">un message vous en informe. </w:t>
      </w:r>
      <w:r w:rsidR="00B0706C" w:rsidRPr="00BC027B">
        <w:t xml:space="preserve">Vous pouvez les installer maintenant ou demander à ce qu’on vous le rappelle plus tard. </w:t>
      </w:r>
      <w:r w:rsidR="00146294" w:rsidRPr="00BC027B">
        <w:t xml:space="preserve">Si vous décidez de les installer maintenant, appuyez sur ENTRÉE sur le bouton Oui. </w:t>
      </w:r>
      <w:r w:rsidR="00121BF3" w:rsidRPr="00BC027B">
        <w:t xml:space="preserve">Si vous préférez les installer plus tard, appuyez sur ENTRÉE sur le bouton « Me le rappeler plus tard ». </w:t>
      </w:r>
      <w:r w:rsidR="007E62C7" w:rsidRPr="00BC027B">
        <w:t xml:space="preserve">Il est également possible de mettre à jour vos applications en utilisant l’application KeyUpdater. </w:t>
      </w:r>
      <w:r w:rsidR="006B1D5C" w:rsidRPr="00BC027B">
        <w:t xml:space="preserve">À l’ouverture de l’application, un message s’affichera </w:t>
      </w:r>
      <w:r w:rsidR="00402BC5" w:rsidRPr="00BC027B">
        <w:t xml:space="preserve">vous indiquant que des applications doivent être mises à jour et vous </w:t>
      </w:r>
      <w:r w:rsidR="003E4DA6" w:rsidRPr="00BC027B">
        <w:t xml:space="preserve">demandant si vous souhaitez procéder à la mise à jour. </w:t>
      </w:r>
      <w:r w:rsidR="005B6C4E" w:rsidRPr="00BC027B">
        <w:t xml:space="preserve">Si vous sélectionnez le bouton Oui, les mises à jour </w:t>
      </w:r>
      <w:r w:rsidR="00E36E00" w:rsidRPr="00BC027B">
        <w:t xml:space="preserve">se téléchargeront et s’installeront. </w:t>
      </w:r>
      <w:r w:rsidR="00674781" w:rsidRPr="00BC027B">
        <w:t>Les mises à jour d’application s’installeront sur votre Monarch.</w:t>
      </w:r>
      <w:r w:rsidR="00A207BB" w:rsidRPr="00BC027B">
        <w:t xml:space="preserve"> Le Monarch vous indiquera par la suite combien d’applications ont été mises à jour, </w:t>
      </w:r>
      <w:r w:rsidR="003118DF" w:rsidRPr="00BC027B">
        <w:t xml:space="preserve">ainsi que leurs noms respectifs. </w:t>
      </w:r>
      <w:r w:rsidR="009659FD" w:rsidRPr="00BC027B">
        <w:t xml:space="preserve">Il faut noter que si des fonctionnalités d’accessibilité doivent être mises à jour, </w:t>
      </w:r>
      <w:r w:rsidR="00D15813" w:rsidRPr="00BC027B">
        <w:t xml:space="preserve">Acapela et/ou KeySoft pourraient être temporairement </w:t>
      </w:r>
      <w:r w:rsidR="00AA2338" w:rsidRPr="00BC027B">
        <w:t>hors-service</w:t>
      </w:r>
      <w:r w:rsidR="00FB7363" w:rsidRPr="00BC027B">
        <w:t xml:space="preserve"> durant leur mise à jour. </w:t>
      </w:r>
      <w:r w:rsidR="00E35A0B" w:rsidRPr="00BC027B">
        <w:t>Il est important de noter qu’à partir de KeyUpdater, vous pouvez accéder aux notes de version des applications mises à jour</w:t>
      </w:r>
      <w:r w:rsidR="0051608C" w:rsidRPr="00BC027B">
        <w:t>, en appuyant sur la touche ENTRÉE sur le bouton « </w:t>
      </w:r>
      <w:r w:rsidR="00F6461F" w:rsidRPr="00BC027B">
        <w:t>N</w:t>
      </w:r>
      <w:r w:rsidR="0051608C" w:rsidRPr="00BC027B">
        <w:t>otes de version</w:t>
      </w:r>
      <w:r w:rsidR="00F6461F" w:rsidRPr="00BC027B">
        <w:t xml:space="preserve"> les plus récentes</w:t>
      </w:r>
      <w:r w:rsidR="0051608C" w:rsidRPr="00BC027B">
        <w:t> ».</w:t>
      </w:r>
      <w:r w:rsidR="008A704F" w:rsidRPr="00BC027B">
        <w:t xml:space="preserve"> Vous verrez également la liste de vos applications mises à jour récemment </w:t>
      </w:r>
      <w:r w:rsidR="00416215" w:rsidRPr="00BC027B">
        <w:t xml:space="preserve">et vous accéderez également </w:t>
      </w:r>
      <w:r w:rsidR="006D64E9" w:rsidRPr="00BC027B">
        <w:t xml:space="preserve">aux notes de version de la dernière mise à jour du système. </w:t>
      </w:r>
      <w:r w:rsidR="00EA0B1E" w:rsidRPr="00BC027B">
        <w:t>Appuyez sur ENTRÉE sur la mise à jour d’application que vous recherchez</w:t>
      </w:r>
      <w:r w:rsidR="00977923" w:rsidRPr="00BC027B">
        <w:t xml:space="preserve"> pour consulter ses notes de version.</w:t>
      </w:r>
    </w:p>
    <w:p w14:paraId="7AC3C742" w14:textId="609233A5" w:rsidR="00F12B73" w:rsidRPr="00BC027B" w:rsidRDefault="002C48DC" w:rsidP="00C6431C">
      <w:pPr>
        <w:pStyle w:val="BodyText"/>
      </w:pPr>
      <w:r w:rsidRPr="00BC027B">
        <w:t>Veuillez noter que lorsq</w:t>
      </w:r>
      <w:r w:rsidR="00D76A9D" w:rsidRPr="00BC027B">
        <w:t>u</w:t>
      </w:r>
      <w:r w:rsidRPr="00BC027B">
        <w:t xml:space="preserve">’une </w:t>
      </w:r>
      <w:r w:rsidR="000F12E7" w:rsidRPr="00BC027B">
        <w:t xml:space="preserve">mise à jour du système est installée, </w:t>
      </w:r>
      <w:r w:rsidR="00EB52A2" w:rsidRPr="00BC027B">
        <w:t xml:space="preserve">les mises à jour </w:t>
      </w:r>
      <w:r w:rsidR="008B721F" w:rsidRPr="00BC027B">
        <w:t xml:space="preserve">d’applications </w:t>
      </w:r>
      <w:r w:rsidR="00EB52A2" w:rsidRPr="00BC027B">
        <w:t>y étant reliées sont faites dans le même temps.</w:t>
      </w:r>
    </w:p>
    <w:p w14:paraId="0CCE8273" w14:textId="57BE2655" w:rsidR="001F7753" w:rsidRPr="00BC027B" w:rsidRDefault="001F7753" w:rsidP="00C6431C">
      <w:pPr>
        <w:pStyle w:val="BodyText"/>
      </w:pPr>
      <w:r w:rsidRPr="00BC027B">
        <w:t xml:space="preserve">Dans le cas où vous souhaiteriez </w:t>
      </w:r>
      <w:r w:rsidR="008B721F" w:rsidRPr="00BC027B">
        <w:t>sélectionner</w:t>
      </w:r>
      <w:r w:rsidRPr="00BC027B">
        <w:t xml:space="preserve"> vos </w:t>
      </w:r>
      <w:r w:rsidR="000308D9" w:rsidRPr="00BC027B">
        <w:t>mises à jour d’</w:t>
      </w:r>
      <w:r w:rsidRPr="00BC027B">
        <w:t>applications</w:t>
      </w:r>
      <w:r w:rsidR="000308D9" w:rsidRPr="00BC027B">
        <w:t xml:space="preserve"> manuellement, </w:t>
      </w:r>
      <w:r w:rsidR="00D76C4A" w:rsidRPr="00BC027B">
        <w:t xml:space="preserve">vous pouvez décocher l’option </w:t>
      </w:r>
      <w:r w:rsidR="00425DA0" w:rsidRPr="00BC027B">
        <w:t xml:space="preserve">« Mettre à jour les applications automatiquement » </w:t>
      </w:r>
      <w:r w:rsidR="005A6091" w:rsidRPr="00BC027B">
        <w:t>dans les réglages de KeyUpdater.</w:t>
      </w:r>
    </w:p>
    <w:p w14:paraId="5A80CC42" w14:textId="685226BB" w:rsidR="001B7CF5" w:rsidRPr="00BC027B" w:rsidRDefault="001B7CF5" w:rsidP="00C6431C">
      <w:pPr>
        <w:pStyle w:val="BodyText"/>
      </w:pPr>
      <w:r w:rsidRPr="00BC027B">
        <w:t>Veuillez noter qu’après avoir installé vos mises à jour d’applications grâce à KeyUpdater, il se pourrait que vous ayez à redémarrer votre appareil</w:t>
      </w:r>
      <w:r w:rsidR="00A22DF0" w:rsidRPr="00BC027B">
        <w:t xml:space="preserve"> pour installer d’autres mises à jour.</w:t>
      </w:r>
    </w:p>
    <w:p w14:paraId="0BD91E7B" w14:textId="701CCDCE" w:rsidR="00B615A2" w:rsidRPr="00BC027B" w:rsidRDefault="00206126" w:rsidP="00A83BAE">
      <w:pPr>
        <w:pStyle w:val="Heading2"/>
        <w:numPr>
          <w:ilvl w:val="1"/>
          <w:numId w:val="1"/>
        </w:numPr>
      </w:pPr>
      <w:bookmarkStart w:id="295" w:name="_Toc239231354"/>
      <w:r w:rsidRPr="00BC027B">
        <w:t>Mise à jour de votre Monarch via USB</w:t>
      </w:r>
      <w:bookmarkEnd w:id="295"/>
    </w:p>
    <w:p w14:paraId="3AC5FCC9" w14:textId="48DB25AE" w:rsidR="00206126" w:rsidRPr="00BC027B" w:rsidRDefault="00EC424E" w:rsidP="00C6431C">
      <w:pPr>
        <w:pStyle w:val="BodyText"/>
      </w:pPr>
      <w:r w:rsidRPr="00BC027B">
        <w:t xml:space="preserve">Il est possible de mettre à jour votre Monarch en utilisant une clé USB </w:t>
      </w:r>
      <w:r w:rsidR="00B65048" w:rsidRPr="00BC027B">
        <w:t xml:space="preserve">contenant la dernière mise à jour du logiciel. </w:t>
      </w:r>
      <w:r w:rsidR="002A6DCB" w:rsidRPr="00BC027B">
        <w:t xml:space="preserve">Pour ce faire, veuillez télécharger les fichiers d’installation sur le site de HumanWare </w:t>
      </w:r>
      <w:r w:rsidR="000965C7" w:rsidRPr="00BC027B">
        <w:t>ainsi que l’appcast y étant associé</w:t>
      </w:r>
      <w:r w:rsidR="001A673E" w:rsidRPr="00BC027B">
        <w:t>. Par la suite, copiez et collez ces deux fichiers (</w:t>
      </w:r>
      <w:r w:rsidR="00AD42FA" w:rsidRPr="00BC027B">
        <w:t>le fichier d’appcast ainsi que le fichier ZIP)</w:t>
      </w:r>
      <w:r w:rsidR="009B4E2C" w:rsidRPr="00BC027B">
        <w:t xml:space="preserve"> téléchargés </w:t>
      </w:r>
      <w:r w:rsidR="007001BB" w:rsidRPr="00BC027B">
        <w:t xml:space="preserve">sur la clé USB </w:t>
      </w:r>
      <w:r w:rsidR="00245A53" w:rsidRPr="00BC027B">
        <w:t>que vous utiliserez pour procéder à la mise à jour. Branchez la clé USB</w:t>
      </w:r>
      <w:r w:rsidR="00833D81" w:rsidRPr="00BC027B">
        <w:t xml:space="preserve"> dans votre </w:t>
      </w:r>
      <w:r w:rsidR="00E02852" w:rsidRPr="00BC027B">
        <w:t xml:space="preserve">Monarch et la mise à jour sera détectée automatiquement. </w:t>
      </w:r>
      <w:r w:rsidR="00392487" w:rsidRPr="00BC027B">
        <w:t xml:space="preserve">Un message vous demandant si vous souhaitez mettre à jour votre appareil sera alors affiché. </w:t>
      </w:r>
      <w:r w:rsidR="00D43707" w:rsidRPr="00BC027B">
        <w:t xml:space="preserve">Vous pourrez alors l’installer maintenant ou demander à ce qu’on vous le rappelle plus tard. </w:t>
      </w:r>
      <w:r w:rsidR="003E3B18" w:rsidRPr="00BC027B">
        <w:t xml:space="preserve">Si vous demandez à ce qu’on vous le rappelle plus tard, le message sera de nouveau affiché </w:t>
      </w:r>
      <w:r w:rsidR="00323035" w:rsidRPr="00BC027B">
        <w:t>cinq minutes plus tard ou au redémarrage de votre Monarch.</w:t>
      </w:r>
      <w:r w:rsidR="00DD7948" w:rsidRPr="00BC027B">
        <w:t xml:space="preserve"> Vous pouvez également accéder à la mise à jour grâce au volet des notifications </w:t>
      </w:r>
      <w:r w:rsidR="000B46B8" w:rsidRPr="00BC027B">
        <w:t xml:space="preserve">(utilisez le raccourci ENTRÉE avec N) ou en utilisant l’application </w:t>
      </w:r>
      <w:r w:rsidR="000B46B8" w:rsidRPr="00BC027B">
        <w:lastRenderedPageBreak/>
        <w:t>KeyUpdater.</w:t>
      </w:r>
      <w:r w:rsidR="00137F4F" w:rsidRPr="00BC027B">
        <w:t xml:space="preserve"> Veuillez noter que si vous installez votre mise à jour en ligne, vous accéderez toujours à l’application KeyUpdater.</w:t>
      </w:r>
    </w:p>
    <w:p w14:paraId="5893EC76" w14:textId="5CF08A82" w:rsidR="00137F4F" w:rsidRPr="00BC027B" w:rsidRDefault="004F17F3" w:rsidP="00C6431C">
      <w:pPr>
        <w:pStyle w:val="BodyText"/>
      </w:pPr>
      <w:r w:rsidRPr="00BC027B">
        <w:t xml:space="preserve">Pour débuter le processus de mise à jour, appuyez sur ENTRÉE sur le bouton « Installer ». </w:t>
      </w:r>
      <w:r w:rsidR="00287719" w:rsidRPr="00BC027B">
        <w:t xml:space="preserve">KeyUpdater copiera alors les fichiers de mise à jour à partir de votre clé USB </w:t>
      </w:r>
      <w:r w:rsidR="00B84F18" w:rsidRPr="00BC027B">
        <w:t xml:space="preserve">dans la mémoire interne de votre appareil, </w:t>
      </w:r>
      <w:r w:rsidR="00D3014F" w:rsidRPr="00BC027B">
        <w:t xml:space="preserve">décompressera les fichiers </w:t>
      </w:r>
      <w:r w:rsidR="006329C0" w:rsidRPr="00BC027B">
        <w:t xml:space="preserve">puis installera la mise à jour. </w:t>
      </w:r>
      <w:r w:rsidR="0001268F" w:rsidRPr="00BC027B">
        <w:t>Vous devrez redémarrer votre appareil lorsque l’installation sera terminée.</w:t>
      </w:r>
    </w:p>
    <w:p w14:paraId="505F502A" w14:textId="0D396293" w:rsidR="008E6004" w:rsidRPr="00BC027B" w:rsidRDefault="008E6004" w:rsidP="00C6431C">
      <w:pPr>
        <w:pStyle w:val="BodyText"/>
      </w:pPr>
      <w:r w:rsidRPr="00BC027B">
        <w:t xml:space="preserve">Veuillez noter que les fichiers de mise à jour ne seront pas supprimés </w:t>
      </w:r>
      <w:r w:rsidR="001769D8" w:rsidRPr="00BC027B">
        <w:t xml:space="preserve">de votre clé USB lorsque vous redémarrerez votre appareil, </w:t>
      </w:r>
      <w:r w:rsidR="00BC4CA2" w:rsidRPr="00BC027B">
        <w:t>ce qui vous permettra de mettre à jour plusieurs appareils avec les mêmes fichiers.</w:t>
      </w:r>
    </w:p>
    <w:p w14:paraId="3B4D5205" w14:textId="025EA680" w:rsidR="009C37EA" w:rsidRPr="00BC027B" w:rsidRDefault="009C37EA" w:rsidP="00C6431C">
      <w:pPr>
        <w:pStyle w:val="BodyText"/>
      </w:pPr>
      <w:r w:rsidRPr="00BC027B">
        <w:t xml:space="preserve">Veuillez également noter que même si votre Monarch est branché à un réseau sans-fil </w:t>
      </w:r>
      <w:r w:rsidR="00D605A7" w:rsidRPr="00BC027B">
        <w:t xml:space="preserve">et même si une version plus récente de votre système est disponible en ligne, </w:t>
      </w:r>
      <w:r w:rsidR="00F30CD6" w:rsidRPr="00BC027B">
        <w:t xml:space="preserve">la version se trouvant sur votre clé USB </w:t>
      </w:r>
      <w:r w:rsidR="00697A04" w:rsidRPr="00BC027B">
        <w:t xml:space="preserve">sera toujours celle qui s’installera lorsque votre clé USB sera branchée </w:t>
      </w:r>
      <w:r w:rsidR="00E37100" w:rsidRPr="00BC027B">
        <w:t>au Monarch.</w:t>
      </w:r>
    </w:p>
    <w:p w14:paraId="4A0544BC" w14:textId="489C9FFA" w:rsidR="00E37100" w:rsidRPr="00BC027B" w:rsidRDefault="00E37100" w:rsidP="00E37100">
      <w:pPr>
        <w:pStyle w:val="Heading2"/>
        <w:numPr>
          <w:ilvl w:val="1"/>
          <w:numId w:val="1"/>
        </w:numPr>
      </w:pPr>
      <w:bookmarkStart w:id="296" w:name="_Toc239231355"/>
      <w:r w:rsidRPr="00BC027B">
        <w:t>Mise à jour des applications via USB</w:t>
      </w:r>
      <w:bookmarkEnd w:id="296"/>
    </w:p>
    <w:p w14:paraId="3C2C5A76" w14:textId="77777777" w:rsidR="003845B2" w:rsidRPr="00BC027B" w:rsidRDefault="00CD0FC6" w:rsidP="00C6431C">
      <w:pPr>
        <w:pStyle w:val="BodyText"/>
      </w:pPr>
      <w:r w:rsidRPr="00BC027B">
        <w:t xml:space="preserve">Pour mettre à jour vos applications en utilisant une clé USB, veuillez </w:t>
      </w:r>
      <w:r w:rsidR="00B55CE1" w:rsidRPr="00BC027B">
        <w:t xml:space="preserve">copier et coller les fichiers de ces applications </w:t>
      </w:r>
      <w:r w:rsidR="000A2321" w:rsidRPr="00BC027B">
        <w:t xml:space="preserve">sur votre clé USB. </w:t>
      </w:r>
      <w:r w:rsidR="00BC278A" w:rsidRPr="00BC027B">
        <w:t xml:space="preserve">Puis, branchez votre clé USB à votre appareil. </w:t>
      </w:r>
      <w:r w:rsidR="000F7E94" w:rsidRPr="00BC027B">
        <w:t xml:space="preserve">Si la version des applications contenues sur votre clé USB </w:t>
      </w:r>
      <w:r w:rsidR="00F23A09" w:rsidRPr="00BC027B">
        <w:t xml:space="preserve">est plus récente que la version installée sur votre appareil, </w:t>
      </w:r>
      <w:r w:rsidR="00C259E1" w:rsidRPr="00BC027B">
        <w:t xml:space="preserve">un message vous invitant à procéder à la mise à jour des applications apparaîtra, </w:t>
      </w:r>
      <w:r w:rsidR="000179AE" w:rsidRPr="00BC027B">
        <w:t xml:space="preserve">ce qui vous permettra de les mettre à jour. </w:t>
      </w:r>
      <w:r w:rsidR="00CB13BF" w:rsidRPr="00BC027B">
        <w:t xml:space="preserve">Comme vous le feriez pour une mise à jour en ligne, vous pouvez </w:t>
      </w:r>
      <w:r w:rsidR="0043598A" w:rsidRPr="00BC027B">
        <w:t xml:space="preserve">installer ces mises à jour maintenant ou vous demander qu’on vous le rappelle plus tard. </w:t>
      </w:r>
      <w:r w:rsidR="00401990" w:rsidRPr="00BC027B">
        <w:t xml:space="preserve">Pour installer les mises à jour, </w:t>
      </w:r>
      <w:r w:rsidR="00896E24" w:rsidRPr="00BC027B">
        <w:t xml:space="preserve">appuyez sur le bouton Installer </w:t>
      </w:r>
      <w:r w:rsidR="00A22DE2" w:rsidRPr="00BC027B">
        <w:t xml:space="preserve">et l’installation se fera alors. </w:t>
      </w:r>
      <w:r w:rsidR="00E31CC8" w:rsidRPr="00BC027B">
        <w:t xml:space="preserve">Lorsque l’installation sera terminée, </w:t>
      </w:r>
      <w:r w:rsidR="0016562A" w:rsidRPr="00BC027B">
        <w:t>vous en serez informé, suivi des noms des applications mises à jour.</w:t>
      </w:r>
    </w:p>
    <w:p w14:paraId="0ECD26F1" w14:textId="404F7CD0" w:rsidR="00116818" w:rsidRPr="00BC027B" w:rsidRDefault="00257782" w:rsidP="002D608A">
      <w:pPr>
        <w:pStyle w:val="Heading2"/>
        <w:numPr>
          <w:ilvl w:val="1"/>
          <w:numId w:val="1"/>
        </w:numPr>
      </w:pPr>
      <w:bookmarkStart w:id="297" w:name="_Toc239231356"/>
      <w:r w:rsidRPr="00BC027B">
        <w:t>Installer d’autres applications</w:t>
      </w:r>
      <w:bookmarkEnd w:id="297"/>
    </w:p>
    <w:p w14:paraId="29510BBA" w14:textId="5F7E7D46" w:rsidR="002D608A" w:rsidRPr="00BC027B" w:rsidRDefault="00ED47EB">
      <w:r w:rsidRPr="00BC027B">
        <w:t xml:space="preserve">L’American printing house for the blind (APH) </w:t>
      </w:r>
      <w:r w:rsidR="007D590A" w:rsidRPr="00BC027B">
        <w:t xml:space="preserve">ainsi que d’autres partenaires de HumanWare </w:t>
      </w:r>
      <w:r w:rsidRPr="00BC027B">
        <w:t>planifie</w:t>
      </w:r>
      <w:r w:rsidR="00C9642B" w:rsidRPr="00BC027B">
        <w:t>nt</w:t>
      </w:r>
      <w:r w:rsidRPr="00BC027B">
        <w:t xml:space="preserve"> de développer d’autres applications qui seront disponibles éventuellement sur le Monarch. </w:t>
      </w:r>
      <w:r w:rsidR="00E647BE" w:rsidRPr="00BC027B">
        <w:t xml:space="preserve">Pour l’instant, les applications </w:t>
      </w:r>
      <w:r w:rsidR="00924391" w:rsidRPr="00BC027B">
        <w:t xml:space="preserve">en cours de développement </w:t>
      </w:r>
      <w:r w:rsidR="00E647BE" w:rsidRPr="00BC027B">
        <w:t xml:space="preserve">sont en anglais seulement. </w:t>
      </w:r>
      <w:r w:rsidR="000273D3" w:rsidRPr="00BC027B">
        <w:t xml:space="preserve">Ces applications se retrouveront dans le menu « Installer d’autres applications » </w:t>
      </w:r>
      <w:r w:rsidR="00363E60" w:rsidRPr="00BC027B">
        <w:t xml:space="preserve">qui se trouve dans la fenêtre de KeyUpdater. </w:t>
      </w:r>
      <w:r w:rsidR="006F558A" w:rsidRPr="00BC027B">
        <w:t xml:space="preserve">Si des applications se trouvent dans cette liste, appuyez sur ENTRÉE sur l’une d’entre elles </w:t>
      </w:r>
      <w:r w:rsidR="00464FF1" w:rsidRPr="00BC027B">
        <w:t xml:space="preserve">pour obtenir davantage d’informations concernant cette application, pour la télécharger et l’installer. Lorsque l’application sera installée, </w:t>
      </w:r>
      <w:r w:rsidR="00A960E0" w:rsidRPr="00BC027B">
        <w:t>elle se mettra ensuite à jour de la même façon que vos applications se trouvant déjà dans la mémoire interne.</w:t>
      </w:r>
    </w:p>
    <w:p w14:paraId="054FEA61" w14:textId="29E7036D" w:rsidR="004701A4" w:rsidRPr="00BC027B" w:rsidRDefault="004701A4" w:rsidP="007E0CB3">
      <w:r w:rsidRPr="00BC027B">
        <w:t xml:space="preserve">Note : </w:t>
      </w:r>
      <w:r w:rsidR="00E943E2" w:rsidRPr="00BC027B">
        <w:t xml:space="preserve">dans le cas où une nouvelle application est publiée et peut être installée sur le Monarch, </w:t>
      </w:r>
      <w:r w:rsidR="00E867AF" w:rsidRPr="00BC027B">
        <w:t xml:space="preserve">vous en serez informé dans KeyUpdater. </w:t>
      </w:r>
      <w:r w:rsidR="007B0758" w:rsidRPr="00BC027B">
        <w:t xml:space="preserve">Dans le cas où une nouvelle application a été publiée depuis la dernière fois que vous avez démarré votre Monarch, </w:t>
      </w:r>
      <w:r w:rsidR="000941D5" w:rsidRPr="00BC027B">
        <w:t xml:space="preserve">lorsque vous démarrerez votre appareil la prochaine fois, </w:t>
      </w:r>
      <w:r w:rsidR="003C550B" w:rsidRPr="00BC027B">
        <w:t xml:space="preserve">vous serez immédiatement informé que de </w:t>
      </w:r>
      <w:r w:rsidR="003C550B" w:rsidRPr="00BC027B">
        <w:lastRenderedPageBreak/>
        <w:t xml:space="preserve">nouvelles applications sont disponibles </w:t>
      </w:r>
      <w:r w:rsidR="00D73293" w:rsidRPr="00BC027B">
        <w:t xml:space="preserve">et vous </w:t>
      </w:r>
      <w:r w:rsidR="009A7C71" w:rsidRPr="00BC027B">
        <w:t xml:space="preserve">pourrez les installer. </w:t>
      </w:r>
      <w:r w:rsidR="00805B3A" w:rsidRPr="00BC027B">
        <w:t xml:space="preserve">Vous </w:t>
      </w:r>
      <w:r w:rsidR="009A7C71" w:rsidRPr="00BC027B">
        <w:t xml:space="preserve">aurez </w:t>
      </w:r>
      <w:r w:rsidR="00805B3A" w:rsidRPr="00BC027B">
        <w:t xml:space="preserve">alors </w:t>
      </w:r>
      <w:r w:rsidR="009A7C71" w:rsidRPr="00BC027B">
        <w:t xml:space="preserve">l’option </w:t>
      </w:r>
      <w:r w:rsidR="002920C0" w:rsidRPr="00BC027B">
        <w:t xml:space="preserve">de les découvrir ou d’ignorer </w:t>
      </w:r>
      <w:r w:rsidR="00805B3A" w:rsidRPr="00BC027B">
        <w:t>ces applications.</w:t>
      </w:r>
    </w:p>
    <w:p w14:paraId="5CC1D445" w14:textId="77777777" w:rsidR="00257782" w:rsidRPr="00BC027B" w:rsidRDefault="00257782" w:rsidP="00C6431C">
      <w:pPr>
        <w:pStyle w:val="BodyText"/>
      </w:pPr>
    </w:p>
    <w:p w14:paraId="0C2A3240" w14:textId="09E89048" w:rsidR="003845B2" w:rsidRPr="00BC027B" w:rsidRDefault="003845B2" w:rsidP="00BC5370">
      <w:pPr>
        <w:pStyle w:val="Heading1"/>
        <w:numPr>
          <w:ilvl w:val="0"/>
          <w:numId w:val="1"/>
        </w:numPr>
      </w:pPr>
      <w:bookmarkStart w:id="298" w:name="_Toc239231357"/>
      <w:r w:rsidRPr="00BC027B">
        <w:t>Résolution de problèmes</w:t>
      </w:r>
      <w:bookmarkEnd w:id="298"/>
    </w:p>
    <w:p w14:paraId="280A1238" w14:textId="205882E8" w:rsidR="00E37100" w:rsidRPr="00BC027B" w:rsidRDefault="00285DA9" w:rsidP="00E81BF9">
      <w:pPr>
        <w:pStyle w:val="Heading2"/>
        <w:numPr>
          <w:ilvl w:val="1"/>
          <w:numId w:val="1"/>
        </w:numPr>
      </w:pPr>
      <w:bookmarkStart w:id="299" w:name="_Toc239231358"/>
      <w:r w:rsidRPr="00BC027B">
        <w:t>Le Monarch ne s’allume pas</w:t>
      </w:r>
      <w:bookmarkEnd w:id="299"/>
    </w:p>
    <w:p w14:paraId="2F0654D3" w14:textId="54824D6A" w:rsidR="00285DA9" w:rsidRPr="00BC027B" w:rsidRDefault="00EE39A6" w:rsidP="00C6431C">
      <w:pPr>
        <w:pStyle w:val="BodyText"/>
      </w:pPr>
      <w:r w:rsidRPr="00BC027B">
        <w:t>Appuyez sur le bouton d’alimentation et maintenez-le enfoncé</w:t>
      </w:r>
      <w:r w:rsidR="00792554" w:rsidRPr="00BC027B">
        <w:t xml:space="preserve"> pendant quelques secondes</w:t>
      </w:r>
      <w:r w:rsidRPr="00BC027B">
        <w:t xml:space="preserve">. </w:t>
      </w:r>
      <w:r w:rsidR="00792554" w:rsidRPr="00BC027B">
        <w:t xml:space="preserve">Si votre Monarch ne démarre toujours pas, </w:t>
      </w:r>
      <w:r w:rsidR="00E30E69" w:rsidRPr="00BC027B">
        <w:t>votre pile doit peut-être être rechargée.</w:t>
      </w:r>
    </w:p>
    <w:p w14:paraId="3AAAD135" w14:textId="79501BCC" w:rsidR="00E30E69" w:rsidRPr="00BC027B" w:rsidRDefault="00FC29B6" w:rsidP="00C6431C">
      <w:pPr>
        <w:pStyle w:val="BodyText"/>
      </w:pPr>
      <w:r w:rsidRPr="00BC027B">
        <w:t xml:space="preserve">Branchez le câble USB fourni </w:t>
      </w:r>
      <w:r w:rsidR="00DF399E" w:rsidRPr="00BC027B">
        <w:t xml:space="preserve">sur un adapteur branché à une prise de courant ou branchez votre câble USB directement à un ordinateur allumé. </w:t>
      </w:r>
      <w:r w:rsidR="00D6561E" w:rsidRPr="00BC027B">
        <w:t xml:space="preserve">Si votre pile est complètement déchargée, il pourrait s’écouler plusieurs minutes </w:t>
      </w:r>
      <w:r w:rsidR="004230E5" w:rsidRPr="00BC027B">
        <w:t>avant que votre appareil ne démontre un quelconque signe d’activité.</w:t>
      </w:r>
    </w:p>
    <w:p w14:paraId="7AA68938" w14:textId="0558AA43" w:rsidR="004230E5" w:rsidRPr="00BC027B" w:rsidRDefault="002151BF" w:rsidP="002151BF">
      <w:pPr>
        <w:pStyle w:val="Heading2"/>
        <w:numPr>
          <w:ilvl w:val="1"/>
          <w:numId w:val="1"/>
        </w:numPr>
      </w:pPr>
      <w:bookmarkStart w:id="300" w:name="_Toc239231359"/>
      <w:r w:rsidRPr="00BC027B">
        <w:t>La synthèse vocale ne fonctionne pas</w:t>
      </w:r>
      <w:bookmarkEnd w:id="300"/>
    </w:p>
    <w:p w14:paraId="50A2D4E9" w14:textId="77777777" w:rsidR="003F568A" w:rsidRPr="00BC027B" w:rsidRDefault="0074185F" w:rsidP="00C6431C">
      <w:pPr>
        <w:pStyle w:val="BodyText"/>
      </w:pPr>
      <w:r w:rsidRPr="00BC027B">
        <w:t xml:space="preserve">Si vous êtes en mesure d’entendre tous les sons émis par votre Monarch sauf la synthèse vocale, </w:t>
      </w:r>
      <w:r w:rsidR="00EB06F7" w:rsidRPr="00BC027B">
        <w:t xml:space="preserve">la synthèse vocale aurait pu avoir été désactivée. </w:t>
      </w:r>
      <w:r w:rsidR="001F6B34" w:rsidRPr="00BC027B">
        <w:t xml:space="preserve">Vous pouvez facilement la réactiver </w:t>
      </w:r>
      <w:r w:rsidR="00474C93" w:rsidRPr="00BC027B">
        <w:t xml:space="preserve">grâce au raccourci Retour arrière avec ENTRÉE avec S. </w:t>
      </w:r>
      <w:r w:rsidR="0024644B" w:rsidRPr="00BC027B">
        <w:t xml:space="preserve">Si vous n’entendez aucun son, </w:t>
      </w:r>
      <w:r w:rsidR="004542AB" w:rsidRPr="00BC027B">
        <w:t xml:space="preserve">assurez-vous que le volume d’accessibilité n’est pas positionné à 0. </w:t>
      </w:r>
      <w:r w:rsidR="006B3741" w:rsidRPr="00BC027B">
        <w:t xml:space="preserve">Montez le volume en utilisant le raccourci </w:t>
      </w:r>
      <w:r w:rsidR="009546B1" w:rsidRPr="00BC027B">
        <w:t>ENTRÉE avec le point 4</w:t>
      </w:r>
      <w:r w:rsidR="002A4D81" w:rsidRPr="00BC027B">
        <w:t xml:space="preserve"> et tapez-le plusieurs fois.</w:t>
      </w:r>
    </w:p>
    <w:p w14:paraId="7B429DB2" w14:textId="40C9DFE6" w:rsidR="003F568A" w:rsidRPr="00BC027B" w:rsidRDefault="003F568A" w:rsidP="003F568A">
      <w:pPr>
        <w:pStyle w:val="Heading2"/>
        <w:numPr>
          <w:ilvl w:val="1"/>
          <w:numId w:val="1"/>
        </w:numPr>
      </w:pPr>
      <w:bookmarkStart w:id="301" w:name="_Toc239231360"/>
      <w:r w:rsidRPr="00BC027B">
        <w:t>L’appareil n’est plus accessible</w:t>
      </w:r>
      <w:bookmarkEnd w:id="301"/>
    </w:p>
    <w:p w14:paraId="1AC86CBB" w14:textId="5D769746" w:rsidR="002151BF" w:rsidRPr="00BC027B" w:rsidRDefault="000256F6" w:rsidP="00C6431C">
      <w:pPr>
        <w:pStyle w:val="BodyText"/>
      </w:pPr>
      <w:r w:rsidRPr="00BC027B">
        <w:t xml:space="preserve">Si, pour n’importe quelle raison, vous perdez l’accessibilité sur votre appareil, </w:t>
      </w:r>
      <w:r w:rsidR="00F0225F" w:rsidRPr="00BC027B">
        <w:t xml:space="preserve">il se pourrait que KeySoft ait été désactivé. </w:t>
      </w:r>
      <w:r w:rsidR="004307C0" w:rsidRPr="00BC027B">
        <w:t xml:space="preserve">Pour réactiver KeySoft, appuyez sur les boutons Augmenter le volume et Diminuer le volume </w:t>
      </w:r>
      <w:r w:rsidR="004608EE" w:rsidRPr="00BC027B">
        <w:t xml:space="preserve">simultanément </w:t>
      </w:r>
      <w:r w:rsidR="007B1E2F" w:rsidRPr="00BC027B">
        <w:t xml:space="preserve">et maintenez-les enfoncés </w:t>
      </w:r>
      <w:r w:rsidR="005B70FE" w:rsidRPr="00BC027B">
        <w:t xml:space="preserve">durant quelques secondes, </w:t>
      </w:r>
      <w:r w:rsidR="008A106E" w:rsidRPr="00BC027B">
        <w:t>et l’accessibilité devrait alors se remettre en fonction.</w:t>
      </w:r>
    </w:p>
    <w:p w14:paraId="525C4B40" w14:textId="50753823" w:rsidR="000A1A3E" w:rsidRPr="00BC027B" w:rsidRDefault="000A1A3E" w:rsidP="000A1A3E">
      <w:pPr>
        <w:pStyle w:val="Heading2"/>
        <w:numPr>
          <w:ilvl w:val="1"/>
          <w:numId w:val="1"/>
        </w:numPr>
      </w:pPr>
      <w:bookmarkStart w:id="302" w:name="_Toc239231361"/>
      <w:r w:rsidRPr="00BC027B">
        <w:t>Autres problèmes</w:t>
      </w:r>
      <w:bookmarkEnd w:id="302"/>
    </w:p>
    <w:p w14:paraId="448D1853" w14:textId="74189CE9" w:rsidR="000A1A3E" w:rsidRPr="00BC027B" w:rsidRDefault="00E146E2" w:rsidP="00C6431C">
      <w:pPr>
        <w:pStyle w:val="BodyText"/>
      </w:pPr>
      <w:r w:rsidRPr="00BC027B">
        <w:t xml:space="preserve">Si un problème se présente et que vous n’êtes pas en mesure de le résoudre, </w:t>
      </w:r>
      <w:r w:rsidR="007236A7" w:rsidRPr="00BC027B">
        <w:t>commencez par tenter un redémarrage normal de votre Monarch.</w:t>
      </w:r>
    </w:p>
    <w:p w14:paraId="33110E05" w14:textId="77777777" w:rsidR="00411A89" w:rsidRPr="00BC027B" w:rsidRDefault="00244FDE" w:rsidP="00C6431C">
      <w:pPr>
        <w:pStyle w:val="BodyText"/>
      </w:pPr>
      <w:r w:rsidRPr="00BC027B">
        <w:t>S’il vous est impossible d’éteindre normalement votre appareil</w:t>
      </w:r>
      <w:r w:rsidR="00FC0F87" w:rsidRPr="00BC027B">
        <w:t xml:space="preserve">, ou si votre appareil est figé, </w:t>
      </w:r>
      <w:r w:rsidR="00AA7467" w:rsidRPr="00BC027B">
        <w:t xml:space="preserve">appuyez sur le bouton d’alimentation et maintenez-le enfoncé durant 12 secondes </w:t>
      </w:r>
      <w:r w:rsidR="00935E32" w:rsidRPr="00BC027B">
        <w:t>p</w:t>
      </w:r>
      <w:r w:rsidR="006803D3" w:rsidRPr="00BC027B">
        <w:t>our forcer l’appareil à s’éteindre</w:t>
      </w:r>
      <w:r w:rsidR="00935E32" w:rsidRPr="00BC027B">
        <w:t>.</w:t>
      </w:r>
      <w:r w:rsidR="008B57CC" w:rsidRPr="00BC027B">
        <w:t xml:space="preserve"> </w:t>
      </w:r>
      <w:r w:rsidR="00B243E9" w:rsidRPr="00BC027B">
        <w:t>Une fois votre appareil éteint, appuyez de nouveau sur le bouton d’alimentation et maintenez-le enfoncé durant quelques secondes pour que votre Monarch s’allume de nouveau.</w:t>
      </w:r>
      <w:r w:rsidR="0055327E" w:rsidRPr="00BC027B">
        <w:t xml:space="preserve"> Dans le cas où votre problème n’est toujours pas résolu, </w:t>
      </w:r>
      <w:r w:rsidR="00C83E94" w:rsidRPr="00BC027B">
        <w:t xml:space="preserve">veuillez </w:t>
      </w:r>
      <w:r w:rsidR="00411A89" w:rsidRPr="00BC027B">
        <w:t>contacter le support technique de HumanWare aux coordonnées suivantes :</w:t>
      </w:r>
    </w:p>
    <w:p w14:paraId="6D1F1417" w14:textId="77777777" w:rsidR="00BB24CE" w:rsidRPr="00BC027B" w:rsidRDefault="008D3DF8" w:rsidP="00C6431C">
      <w:pPr>
        <w:pStyle w:val="BodyText"/>
      </w:pPr>
      <w:r w:rsidRPr="00BC027B">
        <w:t xml:space="preserve">Adresse courriel générale : </w:t>
      </w:r>
      <w:hyperlink r:id="rId15" w:history="1">
        <w:r w:rsidRPr="00BC027B">
          <w:rPr>
            <w:rStyle w:val="Hyperlink"/>
          </w:rPr>
          <w:t>support@humanware.com</w:t>
        </w:r>
      </w:hyperlink>
    </w:p>
    <w:p w14:paraId="2E08124B" w14:textId="77777777" w:rsidR="00F251E4" w:rsidRPr="00BC027B" w:rsidRDefault="00A750E5" w:rsidP="00C6431C">
      <w:pPr>
        <w:pStyle w:val="BodyText"/>
      </w:pPr>
      <w:r w:rsidRPr="00BC027B">
        <w:lastRenderedPageBreak/>
        <w:t xml:space="preserve">Numéro de téléphone Amérique du Nord : </w:t>
      </w:r>
      <w:r w:rsidR="009B1DCF" w:rsidRPr="00BC027B">
        <w:t>1-800-722-3393 ou 1-888-</w:t>
      </w:r>
      <w:r w:rsidR="00F251E4" w:rsidRPr="00BC027B">
        <w:t>723-7273 (Canada)</w:t>
      </w:r>
    </w:p>
    <w:p w14:paraId="4FCFA8FE" w14:textId="47F188A9" w:rsidR="007236A7" w:rsidRPr="00BC027B" w:rsidRDefault="009A67AB" w:rsidP="00C6431C">
      <w:pPr>
        <w:pStyle w:val="BodyText"/>
      </w:pPr>
      <w:hyperlink r:id="rId16" w:history="1">
        <w:r w:rsidRPr="00BC027B">
          <w:rPr>
            <w:rStyle w:val="Hyperlink"/>
          </w:rPr>
          <w:t>us.support@humanware.com</w:t>
        </w:r>
      </w:hyperlink>
      <w:r w:rsidRPr="00BC027B">
        <w:t xml:space="preserve"> </w:t>
      </w:r>
    </w:p>
    <w:p w14:paraId="6ABA88D4" w14:textId="61759124" w:rsidR="009A67AB" w:rsidRPr="00BC027B" w:rsidRDefault="002066B8" w:rsidP="00C6431C">
      <w:pPr>
        <w:pStyle w:val="BodyText"/>
      </w:pPr>
      <w:r w:rsidRPr="00BC027B">
        <w:t xml:space="preserve">Europe : </w:t>
      </w:r>
      <w:r w:rsidR="00030DC8" w:rsidRPr="00BC027B">
        <w:t>(0044) 1933 415 800</w:t>
      </w:r>
    </w:p>
    <w:p w14:paraId="1EFE9AAC" w14:textId="0B04872D" w:rsidR="00030DC8" w:rsidRPr="00BC027B" w:rsidRDefault="00F92583" w:rsidP="00C6431C">
      <w:pPr>
        <w:pStyle w:val="BodyText"/>
      </w:pPr>
      <w:hyperlink r:id="rId17" w:history="1">
        <w:r w:rsidRPr="00BC027B">
          <w:rPr>
            <w:rStyle w:val="Hyperlink"/>
          </w:rPr>
          <w:t>eu.support@humanware.com</w:t>
        </w:r>
      </w:hyperlink>
    </w:p>
    <w:p w14:paraId="0DDEFDF0" w14:textId="7DBE5B73" w:rsidR="00F92583" w:rsidRPr="00BC027B" w:rsidRDefault="00442F4D" w:rsidP="00C6431C">
      <w:pPr>
        <w:pStyle w:val="BodyText"/>
      </w:pPr>
      <w:r w:rsidRPr="00BC027B">
        <w:t xml:space="preserve">Australie / Asie : </w:t>
      </w:r>
      <w:r w:rsidR="008A7F61" w:rsidRPr="00BC027B">
        <w:t>(02) 9686 2600</w:t>
      </w:r>
    </w:p>
    <w:p w14:paraId="352956F4" w14:textId="0516C6AB" w:rsidR="00D12626" w:rsidRPr="00BC027B" w:rsidRDefault="00E543FC" w:rsidP="00C6431C">
      <w:pPr>
        <w:pStyle w:val="BodyText"/>
      </w:pPr>
      <w:hyperlink r:id="rId18" w:history="1">
        <w:r w:rsidRPr="00BC027B">
          <w:rPr>
            <w:rStyle w:val="Hyperlink"/>
          </w:rPr>
          <w:t>au.sales@humanware.com</w:t>
        </w:r>
      </w:hyperlink>
    </w:p>
    <w:p w14:paraId="55D03F20" w14:textId="77777777" w:rsidR="00D12626" w:rsidRPr="00BC027B" w:rsidRDefault="00D12626">
      <w:pPr>
        <w:rPr>
          <w:noProof w:val="0"/>
          <w:kern w:val="0"/>
          <w14:ligatures w14:val="none"/>
        </w:rPr>
      </w:pPr>
      <w:r w:rsidRPr="00BC027B">
        <w:br w:type="page"/>
      </w:r>
    </w:p>
    <w:p w14:paraId="2DD95C9D" w14:textId="4424CA3E" w:rsidR="00D12626" w:rsidRPr="00BC027B" w:rsidRDefault="00923AC6" w:rsidP="009F05B7">
      <w:pPr>
        <w:pStyle w:val="Heading1"/>
      </w:pPr>
      <w:bookmarkStart w:id="303" w:name="_Toc239231362"/>
      <w:r w:rsidRPr="00BC027B">
        <w:lastRenderedPageBreak/>
        <w:t>Annexe A</w:t>
      </w:r>
      <w:r w:rsidR="009F05B7" w:rsidRPr="00BC027B">
        <w:t xml:space="preserve"> - </w:t>
      </w:r>
      <w:r w:rsidR="00D12626" w:rsidRPr="00BC027B">
        <w:t>Résumé des commandes</w:t>
      </w:r>
      <w:r w:rsidR="00C66D3B" w:rsidRPr="00BC027B">
        <w:t xml:space="preserve"> – Utilisation du clavier braille</w:t>
      </w:r>
      <w:bookmarkEnd w:id="303"/>
    </w:p>
    <w:p w14:paraId="38DE9CE3" w14:textId="0A9F455C" w:rsidR="00361FFC" w:rsidRPr="00BC027B" w:rsidRDefault="00D12626" w:rsidP="00361FFC">
      <w:pPr>
        <w:rPr>
          <w:rStyle w:val="Strong"/>
          <w:bCs w:val="0"/>
        </w:rPr>
      </w:pPr>
      <w:r w:rsidRPr="00BC027B">
        <w:rPr>
          <w:rStyle w:val="Strong"/>
        </w:rPr>
        <w:t>Note : En cas d’utilisation du Braille Informatique, il faut ajouter la touche Espace aux commandes qui utilisent</w:t>
      </w:r>
      <w:r w:rsidRPr="00BC027B">
        <w:t xml:space="preserve"> </w:t>
      </w:r>
      <w:r w:rsidRPr="00BC027B">
        <w:rPr>
          <w:rStyle w:val="Strong"/>
        </w:rPr>
        <w:t>Entrée ou Retour arrière.</w:t>
      </w:r>
    </w:p>
    <w:p w14:paraId="59246BBC" w14:textId="2CF7C8C9" w:rsidR="00D12626" w:rsidRPr="00BC027B" w:rsidRDefault="00D12626" w:rsidP="00361FFC">
      <w:pPr>
        <w:pStyle w:val="Heading2"/>
        <w:rPr>
          <w:rStyle w:val="Strong"/>
          <w:b w:val="0"/>
          <w:bCs w:val="0"/>
        </w:rPr>
      </w:pPr>
      <w:bookmarkStart w:id="304" w:name="_Toc239231363"/>
      <w:r w:rsidRPr="00BC027B">
        <w:rPr>
          <w:rStyle w:val="Strong"/>
          <w:b w:val="0"/>
          <w:bCs w:val="0"/>
        </w:rPr>
        <w:t>Commandes générales</w:t>
      </w:r>
      <w:bookmarkEnd w:id="304"/>
    </w:p>
    <w:p w14:paraId="6545FB2A" w14:textId="1CC02C6C" w:rsidR="00D12626" w:rsidRPr="00BC027B" w:rsidRDefault="00D12626" w:rsidP="00D12626">
      <w:r w:rsidRPr="00BC027B">
        <w:t xml:space="preserve">Bouton d’accueil (Menu principal) : Bouton d’accueil ou Espace </w:t>
      </w:r>
      <w:r w:rsidR="008C52F0" w:rsidRPr="00BC027B">
        <w:t>avec les p</w:t>
      </w:r>
      <w:r w:rsidRPr="00BC027B">
        <w:t>oints 1-2-3-4-5-6</w:t>
      </w:r>
    </w:p>
    <w:p w14:paraId="666D6CF3" w14:textId="74990E64" w:rsidR="00B866B2" w:rsidRPr="00BC027B" w:rsidRDefault="00B866B2" w:rsidP="00D12626">
      <w:r w:rsidRPr="00BC027B">
        <w:t>Activer l’élément sélectionné </w:t>
      </w:r>
      <w:bookmarkStart w:id="305" w:name="_Hlk160797331"/>
      <w:r w:rsidRPr="00BC027B">
        <w:t>(E</w:t>
      </w:r>
      <w:r w:rsidR="00323F8F" w:rsidRPr="00BC027B">
        <w:t>NTRÉE</w:t>
      </w:r>
      <w:r w:rsidRPr="00BC027B">
        <w:t>)</w:t>
      </w:r>
      <w:bookmarkEnd w:id="305"/>
      <w:r w:rsidRPr="00BC027B">
        <w:t> : Point 8</w:t>
      </w:r>
      <w:r w:rsidR="00081E8B" w:rsidRPr="00BC027B">
        <w:t xml:space="preserve"> ou </w:t>
      </w:r>
      <w:r w:rsidR="00896C9D" w:rsidRPr="00BC027B">
        <w:t xml:space="preserve">pointez </w:t>
      </w:r>
      <w:r w:rsidR="0060091F" w:rsidRPr="00BC027B">
        <w:t xml:space="preserve">avec un doigt l’élément à sélectionner puis appuyez deux fois sur le bouton </w:t>
      </w:r>
      <w:r w:rsidR="00D92ADC" w:rsidRPr="00BC027B">
        <w:t>D’</w:t>
      </w:r>
      <w:r w:rsidR="00334910" w:rsidRPr="00BC027B">
        <w:t>A</w:t>
      </w:r>
      <w:r w:rsidR="0060091F" w:rsidRPr="00BC027B">
        <w:t>ction</w:t>
      </w:r>
    </w:p>
    <w:p w14:paraId="082CCBC3" w14:textId="7A8C336F" w:rsidR="00D12626" w:rsidRPr="00BC027B" w:rsidRDefault="00D12626" w:rsidP="00D12626">
      <w:r w:rsidRPr="00BC027B">
        <w:t>Retour ou Échap : Bouton Retour ou Espace</w:t>
      </w:r>
      <w:r w:rsidR="00266EE4" w:rsidRPr="00BC027B">
        <w:t xml:space="preserve"> avec </w:t>
      </w:r>
      <w:r w:rsidRPr="00BC027B">
        <w:t>E</w:t>
      </w:r>
    </w:p>
    <w:p w14:paraId="3991A0E7" w14:textId="74DCCDBD" w:rsidR="00D12626" w:rsidRPr="00BC027B" w:rsidRDefault="00D12626" w:rsidP="00D12626">
      <w:r w:rsidRPr="00BC027B">
        <w:t>Augmenter le volume de l’accessibilité : E</w:t>
      </w:r>
      <w:r w:rsidR="00400875" w:rsidRPr="00BC027B">
        <w:t>NTRÉE</w:t>
      </w:r>
      <w:r w:rsidRPr="00BC027B">
        <w:t xml:space="preserve"> </w:t>
      </w:r>
      <w:r w:rsidR="00266EE4" w:rsidRPr="00BC027B">
        <w:t>avec le</w:t>
      </w:r>
      <w:r w:rsidRPr="00BC027B">
        <w:t xml:space="preserve"> point 4</w:t>
      </w:r>
    </w:p>
    <w:p w14:paraId="22D68613" w14:textId="5D303290" w:rsidR="00D12626" w:rsidRPr="00BC027B" w:rsidRDefault="00D12626" w:rsidP="00D12626">
      <w:r w:rsidRPr="00BC027B">
        <w:t>Diminuer le volume de l’accessibilité : E</w:t>
      </w:r>
      <w:r w:rsidR="000C4D20" w:rsidRPr="00BC027B">
        <w:t>NTRÉE</w:t>
      </w:r>
      <w:r w:rsidRPr="00BC027B">
        <w:t xml:space="preserve"> </w:t>
      </w:r>
      <w:r w:rsidR="003440D1" w:rsidRPr="00BC027B">
        <w:t>avec le</w:t>
      </w:r>
      <w:r w:rsidRPr="00BC027B">
        <w:t xml:space="preserve"> point 1</w:t>
      </w:r>
    </w:p>
    <w:p w14:paraId="1AE25DAC" w14:textId="51BE1C58" w:rsidR="00D12626" w:rsidRPr="00BC027B" w:rsidRDefault="00D12626" w:rsidP="00D12626">
      <w:r w:rsidRPr="00BC027B">
        <w:t>Augmenter le volume de la musique : E</w:t>
      </w:r>
      <w:r w:rsidR="00035297" w:rsidRPr="00BC027B">
        <w:t>NTRÉE</w:t>
      </w:r>
      <w:r w:rsidRPr="00BC027B">
        <w:t xml:space="preserve"> </w:t>
      </w:r>
      <w:r w:rsidR="003440D1" w:rsidRPr="00BC027B">
        <w:t>avec le</w:t>
      </w:r>
      <w:r w:rsidRPr="00BC027B">
        <w:t xml:space="preserve"> point 5</w:t>
      </w:r>
    </w:p>
    <w:p w14:paraId="79304FFF" w14:textId="157B95EF" w:rsidR="00D12626" w:rsidRPr="00BC027B" w:rsidRDefault="00D12626" w:rsidP="00D12626">
      <w:r w:rsidRPr="00BC027B">
        <w:t>Diminuer le volume de la musique : E</w:t>
      </w:r>
      <w:r w:rsidR="00035297" w:rsidRPr="00BC027B">
        <w:t>NTRÉE</w:t>
      </w:r>
      <w:r w:rsidRPr="00BC027B">
        <w:t xml:space="preserve"> </w:t>
      </w:r>
      <w:r w:rsidR="003440D1" w:rsidRPr="00BC027B">
        <w:t>avec le</w:t>
      </w:r>
      <w:r w:rsidRPr="00BC027B">
        <w:t xml:space="preserve"> point 2</w:t>
      </w:r>
    </w:p>
    <w:p w14:paraId="4D79D289" w14:textId="07358974" w:rsidR="00D12626" w:rsidRPr="00BC027B" w:rsidRDefault="00D12626" w:rsidP="00D12626">
      <w:r w:rsidRPr="00BC027B">
        <w:t>Augmenter le débit de la voix : E</w:t>
      </w:r>
      <w:r w:rsidR="00035297" w:rsidRPr="00BC027B">
        <w:t>NTRÉE</w:t>
      </w:r>
      <w:r w:rsidRPr="00BC027B">
        <w:t xml:space="preserve"> </w:t>
      </w:r>
      <w:r w:rsidR="003440D1" w:rsidRPr="00BC027B">
        <w:t>avec le</w:t>
      </w:r>
      <w:r w:rsidRPr="00BC027B">
        <w:t>point 6</w:t>
      </w:r>
    </w:p>
    <w:p w14:paraId="558EB6FF" w14:textId="2F29BE01" w:rsidR="00D12626" w:rsidRPr="00BC027B" w:rsidRDefault="00D12626" w:rsidP="00D12626">
      <w:r w:rsidRPr="00BC027B">
        <w:t xml:space="preserve">Diminuer le débit de la voix : </w:t>
      </w:r>
      <w:r w:rsidR="00035297" w:rsidRPr="00BC027B">
        <w:t>ENTRÉE</w:t>
      </w:r>
      <w:r w:rsidRPr="00BC027B">
        <w:t xml:space="preserve"> </w:t>
      </w:r>
      <w:r w:rsidR="00BD35C9" w:rsidRPr="00BC027B">
        <w:t xml:space="preserve">avec le </w:t>
      </w:r>
      <w:r w:rsidRPr="00BC027B">
        <w:t>point 3</w:t>
      </w:r>
    </w:p>
    <w:p w14:paraId="5F0F3DAF" w14:textId="77777777" w:rsidR="00D12626" w:rsidRPr="00BC027B" w:rsidRDefault="00D12626" w:rsidP="00D12626">
      <w:r w:rsidRPr="00BC027B">
        <w:t>Augmenter l’espace interlignes : Bouton Zoom (+)</w:t>
      </w:r>
    </w:p>
    <w:p w14:paraId="66BE55BD" w14:textId="77777777" w:rsidR="00D12626" w:rsidRPr="00BC027B" w:rsidRDefault="00D12626" w:rsidP="00D12626">
      <w:r w:rsidRPr="00BC027B">
        <w:t>Diminuer l’espace interlignes : Bouton Zoom (-)</w:t>
      </w:r>
    </w:p>
    <w:p w14:paraId="2EEC1478" w14:textId="72D82237" w:rsidR="00D12626" w:rsidRPr="00BC027B" w:rsidRDefault="00D12626" w:rsidP="00D12626">
      <w:r w:rsidRPr="00BC027B">
        <w:t>Forcer un rafra</w:t>
      </w:r>
      <w:r w:rsidR="008978FE" w:rsidRPr="00BC027B">
        <w:t>î</w:t>
      </w:r>
      <w:r w:rsidRPr="00BC027B">
        <w:t>chissement : Appui long sur le bouton d’</w:t>
      </w:r>
      <w:r w:rsidR="00FC68E8" w:rsidRPr="00BC027B">
        <w:t>Actualisation/</w:t>
      </w:r>
      <w:r w:rsidRPr="00BC027B">
        <w:t>Action</w:t>
      </w:r>
    </w:p>
    <w:p w14:paraId="31DA0D25" w14:textId="6BD24762" w:rsidR="00D12626" w:rsidRPr="00BC027B" w:rsidRDefault="00D12626" w:rsidP="00D12626">
      <w:r w:rsidRPr="00BC027B">
        <w:t>Activer ou désactiver le capteur (seulement disponible en mode</w:t>
      </w:r>
      <w:r w:rsidR="00A96F45" w:rsidRPr="00BC027B">
        <w:t xml:space="preserve"> Naviguer au toucher</w:t>
      </w:r>
      <w:r w:rsidRPr="00BC027B">
        <w:t>)</w:t>
      </w:r>
      <w:r w:rsidRPr="00BC027B">
        <w:tab/>
        <w:t>Presser le bouton d’Action (Simple vibration = activé, double vibration = désactivé)</w:t>
      </w:r>
    </w:p>
    <w:p w14:paraId="15371E35" w14:textId="129C43F3" w:rsidR="00D12626" w:rsidRPr="00BC027B" w:rsidRDefault="00D12626" w:rsidP="00D12626">
      <w:r w:rsidRPr="00BC027B">
        <w:t xml:space="preserve">Ouvrir les options de KeySoft : Espace </w:t>
      </w:r>
      <w:r w:rsidR="00BD35C9" w:rsidRPr="00BC027B">
        <w:t xml:space="preserve">avec </w:t>
      </w:r>
      <w:r w:rsidRPr="00BC027B">
        <w:t>O</w:t>
      </w:r>
    </w:p>
    <w:p w14:paraId="1A2FF0E5" w14:textId="75998829" w:rsidR="002E37DA" w:rsidRPr="00BC027B" w:rsidRDefault="002E37DA" w:rsidP="00D12626">
      <w:r w:rsidRPr="00BC027B">
        <w:t>Se rendre à n’importe quel élément d’une liste : tapez la première lettre de l’élément ou de l’application</w:t>
      </w:r>
    </w:p>
    <w:p w14:paraId="21F4C2CE" w14:textId="4C737BDD" w:rsidR="00D12626" w:rsidRPr="00BC027B" w:rsidRDefault="00D12626" w:rsidP="00D12626">
      <w:r w:rsidRPr="00BC027B">
        <w:t>Ouvrir le volet des notifications : E</w:t>
      </w:r>
      <w:r w:rsidR="0020779E" w:rsidRPr="00BC027B">
        <w:t>NTRÉE</w:t>
      </w:r>
      <w:r w:rsidRPr="00BC027B">
        <w:t xml:space="preserve"> </w:t>
      </w:r>
      <w:r w:rsidR="00BD35C9" w:rsidRPr="00BC027B">
        <w:t>avec</w:t>
      </w:r>
      <w:r w:rsidRPr="00BC027B">
        <w:t xml:space="preserve"> N</w:t>
      </w:r>
    </w:p>
    <w:p w14:paraId="45E2281C" w14:textId="45109F03" w:rsidR="00D12626" w:rsidRPr="00BC027B" w:rsidRDefault="00D12626" w:rsidP="00D12626">
      <w:r w:rsidRPr="00BC027B">
        <w:t xml:space="preserve">Ouvrir les paramètres d’Android : </w:t>
      </w:r>
      <w:r w:rsidR="001C0D78" w:rsidRPr="00BC027B">
        <w:t>ENTRÉE</w:t>
      </w:r>
      <w:r w:rsidRPr="00BC027B">
        <w:t xml:space="preserve"> </w:t>
      </w:r>
      <w:r w:rsidR="00173C1D" w:rsidRPr="00BC027B">
        <w:t>avec</w:t>
      </w:r>
      <w:r w:rsidRPr="00BC027B">
        <w:t xml:space="preserve"> Q</w:t>
      </w:r>
    </w:p>
    <w:p w14:paraId="7D31410A" w14:textId="5E20323C" w:rsidR="001C0D78" w:rsidRPr="00BC027B" w:rsidRDefault="001C0D78" w:rsidP="001C0D78">
      <w:r w:rsidRPr="00BC027B">
        <w:t xml:space="preserve">Arrêter la voix : Retour arrière </w:t>
      </w:r>
      <w:r w:rsidR="00173C1D" w:rsidRPr="00BC027B">
        <w:t>avec</w:t>
      </w:r>
      <w:r w:rsidRPr="00BC027B">
        <w:t xml:space="preserve"> Entrée</w:t>
      </w:r>
    </w:p>
    <w:p w14:paraId="659915F1" w14:textId="1BBE987C" w:rsidR="001C0D78" w:rsidRPr="00BC027B" w:rsidRDefault="001C0D78" w:rsidP="001C0D78">
      <w:r w:rsidRPr="00BC027B">
        <w:t xml:space="preserve">Répéter : Espace </w:t>
      </w:r>
      <w:r w:rsidR="00173C1D" w:rsidRPr="00BC027B">
        <w:t>avec</w:t>
      </w:r>
      <w:r w:rsidRPr="00BC027B">
        <w:t xml:space="preserve"> R</w:t>
      </w:r>
    </w:p>
    <w:p w14:paraId="6AED765D" w14:textId="6BD46B74" w:rsidR="00A27A50" w:rsidRPr="00BC027B" w:rsidRDefault="00D12626" w:rsidP="00D12626">
      <w:r w:rsidRPr="00BC027B">
        <w:t>Applications ouvertes : appuyez sur le bouton Applications récentes</w:t>
      </w:r>
    </w:p>
    <w:p w14:paraId="69066AFC" w14:textId="77777777" w:rsidR="00A27A50" w:rsidRPr="00BC027B" w:rsidRDefault="00A27A50" w:rsidP="00D12626">
      <w:r w:rsidRPr="00BC027B">
        <w:t>Menu contextuel : Espace avec M ou maintenir enfoncé le bouton Applications récentes</w:t>
      </w:r>
    </w:p>
    <w:p w14:paraId="7ABE3463" w14:textId="3333E5DF" w:rsidR="00D12626" w:rsidRPr="00BC027B" w:rsidRDefault="00D12626" w:rsidP="00D12626">
      <w:r w:rsidRPr="00BC027B">
        <w:t xml:space="preserve">Aide contextuelle : Espace </w:t>
      </w:r>
      <w:r w:rsidR="00173C1D" w:rsidRPr="00BC027B">
        <w:t>avec</w:t>
      </w:r>
      <w:r w:rsidRPr="00BC027B">
        <w:t xml:space="preserve"> H</w:t>
      </w:r>
    </w:p>
    <w:p w14:paraId="2B3F1182" w14:textId="11F71790" w:rsidR="00D12626" w:rsidRPr="00BC027B" w:rsidRDefault="00D12626" w:rsidP="00D12626">
      <w:r w:rsidRPr="00BC027B">
        <w:lastRenderedPageBreak/>
        <w:t xml:space="preserve">Informations sur le système : Espace </w:t>
      </w:r>
      <w:r w:rsidR="00C63A43" w:rsidRPr="00BC027B">
        <w:t>avec</w:t>
      </w:r>
      <w:r w:rsidRPr="00BC027B">
        <w:t xml:space="preserve"> I</w:t>
      </w:r>
    </w:p>
    <w:p w14:paraId="2D8F752E" w14:textId="632F29DB" w:rsidR="00D12626" w:rsidRPr="00BC027B" w:rsidRDefault="00D12626" w:rsidP="00D12626">
      <w:r w:rsidRPr="00BC027B">
        <w:t>Basculer entre les profils de langue : E</w:t>
      </w:r>
      <w:r w:rsidR="00D27965" w:rsidRPr="00BC027B">
        <w:t>NTRÉE</w:t>
      </w:r>
      <w:r w:rsidRPr="00BC027B">
        <w:t xml:space="preserve"> </w:t>
      </w:r>
      <w:r w:rsidR="00C63A43" w:rsidRPr="00BC027B">
        <w:t>avec</w:t>
      </w:r>
      <w:r w:rsidRPr="00BC027B">
        <w:t xml:space="preserve"> L</w:t>
      </w:r>
    </w:p>
    <w:p w14:paraId="738F2E17" w14:textId="77777777" w:rsidR="00D12626" w:rsidRPr="00BC027B" w:rsidRDefault="00D12626" w:rsidP="00D12626">
      <w:r w:rsidRPr="00BC027B">
        <w:t>Activer/désactiver l’accessibilité et le lecteur d’écran : Maintenez enfoncés les boutons diminuer et augmenter volume pendant 3 secondes</w:t>
      </w:r>
    </w:p>
    <w:p w14:paraId="56E81407" w14:textId="35EFA4F5" w:rsidR="00D12626" w:rsidRPr="00BC027B" w:rsidRDefault="00D12626" w:rsidP="00D12626">
      <w:pPr>
        <w:ind w:left="720" w:hanging="720"/>
      </w:pPr>
      <w:r w:rsidRPr="00BC027B">
        <w:t xml:space="preserve">Activer/désactiver la synthèse vocale : Retour arrière </w:t>
      </w:r>
      <w:r w:rsidR="00C63A43" w:rsidRPr="00BC027B">
        <w:t>avec</w:t>
      </w:r>
      <w:r w:rsidRPr="00BC027B">
        <w:t xml:space="preserve"> E</w:t>
      </w:r>
      <w:r w:rsidR="00146F96" w:rsidRPr="00BC027B">
        <w:t>NTRÉE</w:t>
      </w:r>
      <w:r w:rsidRPr="00BC027B">
        <w:t xml:space="preserve"> </w:t>
      </w:r>
      <w:r w:rsidR="00C63A43" w:rsidRPr="00BC027B">
        <w:t>avec</w:t>
      </w:r>
      <w:r w:rsidRPr="00BC027B">
        <w:t xml:space="preserve"> S</w:t>
      </w:r>
    </w:p>
    <w:p w14:paraId="20552B22" w14:textId="560E1A7E" w:rsidR="00D12626" w:rsidRPr="00BC027B" w:rsidRDefault="00D12626" w:rsidP="00D12626">
      <w:pPr>
        <w:ind w:left="720" w:hanging="720"/>
      </w:pPr>
      <w:r w:rsidRPr="00BC027B">
        <w:t xml:space="preserve">Basculer le type de braille : Retour arrière </w:t>
      </w:r>
      <w:r w:rsidR="00C63A43" w:rsidRPr="00BC027B">
        <w:t>avec</w:t>
      </w:r>
      <w:r w:rsidRPr="00BC027B">
        <w:t xml:space="preserve"> G</w:t>
      </w:r>
    </w:p>
    <w:p w14:paraId="1F244494" w14:textId="14846F2E" w:rsidR="003D7B16" w:rsidRPr="00BC027B" w:rsidRDefault="00272701" w:rsidP="00D12626">
      <w:pPr>
        <w:ind w:left="720" w:hanging="720"/>
      </w:pPr>
      <w:r w:rsidRPr="00BC027B">
        <w:t xml:space="preserve">Basculer du braille informatique au braille littéraire : </w:t>
      </w:r>
      <w:r w:rsidR="00BE0899" w:rsidRPr="00BC027B">
        <w:t>Retour arrière avec Espace avec G</w:t>
      </w:r>
    </w:p>
    <w:p w14:paraId="7E6481FA" w14:textId="55C5826A" w:rsidR="00D12626" w:rsidRPr="00BC027B" w:rsidRDefault="00D12626" w:rsidP="00D12626">
      <w:r w:rsidRPr="00BC027B">
        <w:t xml:space="preserve">État de la pile : Entrée </w:t>
      </w:r>
      <w:r w:rsidR="00C70FB7" w:rsidRPr="00BC027B">
        <w:t>avec</w:t>
      </w:r>
      <w:r w:rsidRPr="00BC027B">
        <w:t xml:space="preserve"> P</w:t>
      </w:r>
    </w:p>
    <w:p w14:paraId="70DB50B9" w14:textId="65A86081" w:rsidR="00D12626" w:rsidRPr="00BC027B" w:rsidRDefault="00D12626" w:rsidP="00D12626">
      <w:r w:rsidRPr="00BC027B">
        <w:t xml:space="preserve">Heure : Entrée </w:t>
      </w:r>
      <w:r w:rsidR="00C70FB7" w:rsidRPr="00BC027B">
        <w:t>avec</w:t>
      </w:r>
      <w:r w:rsidRPr="00BC027B">
        <w:t xml:space="preserve"> T</w:t>
      </w:r>
    </w:p>
    <w:p w14:paraId="28B4C19E" w14:textId="5E3C3E67" w:rsidR="00D12626" w:rsidRPr="00BC027B" w:rsidRDefault="00D12626" w:rsidP="00D12626">
      <w:r w:rsidRPr="00BC027B">
        <w:t xml:space="preserve">Date : Entrée </w:t>
      </w:r>
      <w:r w:rsidR="00C70FB7" w:rsidRPr="00BC027B">
        <w:t>avec</w:t>
      </w:r>
      <w:r w:rsidRPr="00BC027B">
        <w:t xml:space="preserve"> D</w:t>
      </w:r>
    </w:p>
    <w:p w14:paraId="3974A058" w14:textId="4D2E4503" w:rsidR="00D12626" w:rsidRPr="00BC027B" w:rsidRDefault="00D12626" w:rsidP="00D12626">
      <w:r w:rsidRPr="00BC027B">
        <w:t xml:space="preserve">Créer un rapport de bug : Retour arrière </w:t>
      </w:r>
      <w:r w:rsidR="00C70FB7" w:rsidRPr="00BC027B">
        <w:t>avec</w:t>
      </w:r>
      <w:r w:rsidRPr="00BC027B">
        <w:t xml:space="preserve"> E</w:t>
      </w:r>
      <w:r w:rsidR="00C70FB7" w:rsidRPr="00BC027B">
        <w:t>NTRÉE</w:t>
      </w:r>
      <w:r w:rsidRPr="00BC027B">
        <w:t xml:space="preserve"> </w:t>
      </w:r>
      <w:r w:rsidR="00C70FB7" w:rsidRPr="00BC027B">
        <w:t>avec</w:t>
      </w:r>
      <w:r w:rsidRPr="00BC027B">
        <w:t xml:space="preserve"> R</w:t>
      </w:r>
    </w:p>
    <w:p w14:paraId="228B35F3" w14:textId="6E20B0CF" w:rsidR="0070525A" w:rsidRPr="00BC027B" w:rsidRDefault="00976D0F" w:rsidP="00D12626">
      <w:r w:rsidRPr="00BC027B">
        <w:t xml:space="preserve">Positionner le curseur sur la première ligne de texte visible : </w:t>
      </w:r>
      <w:r w:rsidR="00DD4FBF" w:rsidRPr="00BC027B">
        <w:t xml:space="preserve">ENTRÉE avec F (dans les listes, </w:t>
      </w:r>
      <w:r w:rsidR="0053129A" w:rsidRPr="00BC027B">
        <w:t xml:space="preserve">ce raccourci positionne le premier élément de la liste tout en haut de l’afficheur braille. </w:t>
      </w:r>
      <w:r w:rsidR="00E248BA" w:rsidRPr="00BC027B">
        <w:t>Dans les champs d’édition, cela déplace la ligne où le curseur est positionné tout en haut de l’afficheur braille.)</w:t>
      </w:r>
    </w:p>
    <w:p w14:paraId="6B0DD233" w14:textId="5876E217" w:rsidR="00E248BA" w:rsidRPr="00BC027B" w:rsidRDefault="003E3EE5" w:rsidP="00D12626">
      <w:r w:rsidRPr="00BC027B">
        <w:t xml:space="preserve">Rendu visuel du braille à l’écran : </w:t>
      </w:r>
      <w:r w:rsidR="007542DE" w:rsidRPr="00BC027B">
        <w:t>Retour arrière avec ENTRÉE avec V</w:t>
      </w:r>
    </w:p>
    <w:p w14:paraId="344B3465" w14:textId="1EDAB7CF" w:rsidR="007542DE" w:rsidRPr="00BC027B" w:rsidRDefault="00F73EB4" w:rsidP="00D12626">
      <w:r w:rsidRPr="00BC027B">
        <w:t xml:space="preserve">Activer/désactiver le mode unimanuel : </w:t>
      </w:r>
      <w:r w:rsidR="008C52F0" w:rsidRPr="00BC027B">
        <w:t>Retour arrière et touche Zoom (-)</w:t>
      </w:r>
    </w:p>
    <w:p w14:paraId="4A38108F" w14:textId="77777777" w:rsidR="00D12626" w:rsidRPr="00BC027B" w:rsidRDefault="00D12626" w:rsidP="00D12626"/>
    <w:p w14:paraId="63E00774" w14:textId="77777777" w:rsidR="00D12626" w:rsidRPr="00BC027B" w:rsidRDefault="00D12626" w:rsidP="006D5F68">
      <w:pPr>
        <w:pStyle w:val="Heading2"/>
        <w:rPr>
          <w:rStyle w:val="Strong"/>
          <w:b w:val="0"/>
          <w:bCs w:val="0"/>
          <w:sz w:val="22"/>
          <w:szCs w:val="22"/>
        </w:rPr>
      </w:pPr>
      <w:bookmarkStart w:id="306" w:name="_Toc239231364"/>
      <w:r w:rsidRPr="00BC027B">
        <w:rPr>
          <w:rStyle w:val="Strong"/>
          <w:b w:val="0"/>
          <w:bCs w:val="0"/>
          <w:sz w:val="22"/>
          <w:szCs w:val="22"/>
        </w:rPr>
        <w:t>Navigation générale</w:t>
      </w:r>
      <w:bookmarkEnd w:id="306"/>
      <w:r w:rsidRPr="00BC027B">
        <w:rPr>
          <w:rStyle w:val="Strong"/>
          <w:b w:val="0"/>
          <w:bCs w:val="0"/>
          <w:sz w:val="22"/>
          <w:szCs w:val="22"/>
        </w:rPr>
        <w:t xml:space="preserve"> </w:t>
      </w:r>
    </w:p>
    <w:p w14:paraId="248ACE40" w14:textId="050A7F00" w:rsidR="00D12626" w:rsidRPr="00BC027B" w:rsidRDefault="00D12626" w:rsidP="00D12626">
      <w:r w:rsidRPr="00BC027B">
        <w:t xml:space="preserve">Aller à l’élément précédent : Retour arrière, Croix directionnelle Haut ou Espace </w:t>
      </w:r>
      <w:r w:rsidR="00DD2701" w:rsidRPr="00BC027B">
        <w:t>avec</w:t>
      </w:r>
      <w:r w:rsidRPr="00BC027B">
        <w:t xml:space="preserve"> </w:t>
      </w:r>
      <w:r w:rsidR="00AC3AE0" w:rsidRPr="00BC027B">
        <w:t xml:space="preserve">le </w:t>
      </w:r>
      <w:r w:rsidRPr="00BC027B">
        <w:t>point 1</w:t>
      </w:r>
    </w:p>
    <w:p w14:paraId="7C17304F" w14:textId="2D9113ED" w:rsidR="00D12626" w:rsidRPr="00BC027B" w:rsidRDefault="00D12626" w:rsidP="00D12626">
      <w:r w:rsidRPr="00BC027B">
        <w:t xml:space="preserve">Aller à l’élément suivant : Espace, Croix directionnelle Bas ou Espace </w:t>
      </w:r>
      <w:r w:rsidR="00824210" w:rsidRPr="00BC027B">
        <w:t xml:space="preserve">avec le </w:t>
      </w:r>
      <w:r w:rsidRPr="00BC027B">
        <w:t>point 4</w:t>
      </w:r>
    </w:p>
    <w:p w14:paraId="20A53658" w14:textId="77777777" w:rsidR="00D12626" w:rsidRPr="00BC027B" w:rsidRDefault="00D12626" w:rsidP="00D12626">
      <w:r w:rsidRPr="00BC027B">
        <w:t>Défilement braille vers le haut/bas : Touches de Défilement</w:t>
      </w:r>
    </w:p>
    <w:p w14:paraId="7D229A51" w14:textId="1C7DC1AB" w:rsidR="00D12626" w:rsidRPr="00BC027B" w:rsidRDefault="00D12626" w:rsidP="00D12626">
      <w:r w:rsidRPr="00BC027B">
        <w:t xml:space="preserve">Aller au premier élément :  </w:t>
      </w:r>
      <w:r w:rsidR="004A2E74" w:rsidRPr="00BC027B">
        <w:t>Espace</w:t>
      </w:r>
      <w:r w:rsidRPr="00BC027B">
        <w:t xml:space="preserve"> </w:t>
      </w:r>
      <w:r w:rsidR="00087ADA" w:rsidRPr="00BC027B">
        <w:t>avec les</w:t>
      </w:r>
      <w:r w:rsidRPr="00BC027B">
        <w:t xml:space="preserve"> points 1-2-3</w:t>
      </w:r>
    </w:p>
    <w:p w14:paraId="33871927" w14:textId="15B13CE1" w:rsidR="00D12626" w:rsidRPr="00BC027B" w:rsidRDefault="00D12626" w:rsidP="00D12626">
      <w:r w:rsidRPr="00BC027B">
        <w:t xml:space="preserve">Aller au dernier élément : </w:t>
      </w:r>
      <w:r w:rsidR="004A2E74" w:rsidRPr="00BC027B">
        <w:t>Espace</w:t>
      </w:r>
      <w:r w:rsidR="0032765E" w:rsidRPr="00BC027B">
        <w:t xml:space="preserve"> avec les</w:t>
      </w:r>
      <w:r w:rsidRPr="00BC027B">
        <w:t xml:space="preserve"> points 4-5-6</w:t>
      </w:r>
    </w:p>
    <w:p w14:paraId="60DCAD3B" w14:textId="77777777" w:rsidR="00D12626" w:rsidRPr="00BC027B" w:rsidRDefault="00D12626" w:rsidP="00D12626"/>
    <w:p w14:paraId="0CEE95E4" w14:textId="77777777" w:rsidR="00D12626" w:rsidRPr="00BC027B" w:rsidRDefault="00D12626" w:rsidP="008F1AB5">
      <w:pPr>
        <w:pStyle w:val="Heading2"/>
        <w:rPr>
          <w:rStyle w:val="Strong"/>
          <w:b w:val="0"/>
          <w:bCs w:val="0"/>
          <w:sz w:val="22"/>
          <w:szCs w:val="22"/>
        </w:rPr>
      </w:pPr>
      <w:bookmarkStart w:id="307" w:name="_Toc239231365"/>
      <w:r w:rsidRPr="00BC027B">
        <w:rPr>
          <w:rStyle w:val="Strong"/>
          <w:b w:val="0"/>
          <w:bCs w:val="0"/>
          <w:sz w:val="22"/>
          <w:szCs w:val="22"/>
        </w:rPr>
        <w:t>Lecture</w:t>
      </w:r>
      <w:bookmarkEnd w:id="307"/>
    </w:p>
    <w:p w14:paraId="37F8FD0F" w14:textId="31DDABE4" w:rsidR="00D12626" w:rsidRPr="00BC027B" w:rsidRDefault="00D12626" w:rsidP="00D12626">
      <w:r w:rsidRPr="00BC027B">
        <w:t xml:space="preserve">Caractère précédent : Croix directionnelle Gauche ou Espace </w:t>
      </w:r>
      <w:r w:rsidR="00B42F40" w:rsidRPr="00BC027B">
        <w:t>avec le</w:t>
      </w:r>
      <w:r w:rsidRPr="00BC027B">
        <w:t xml:space="preserve"> point 3</w:t>
      </w:r>
    </w:p>
    <w:p w14:paraId="6610E8E3" w14:textId="295AE0B6" w:rsidR="00D12626" w:rsidRPr="00BC027B" w:rsidRDefault="00D12626" w:rsidP="00D12626">
      <w:r w:rsidRPr="00BC027B">
        <w:t xml:space="preserve">Caractère courant : Espace </w:t>
      </w:r>
      <w:r w:rsidR="00810F01" w:rsidRPr="00BC027B">
        <w:t>avec les</w:t>
      </w:r>
      <w:r w:rsidRPr="00BC027B">
        <w:t xml:space="preserve"> points 3-6</w:t>
      </w:r>
    </w:p>
    <w:p w14:paraId="31C32E66" w14:textId="5A576BEE" w:rsidR="00D12626" w:rsidRPr="00BC027B" w:rsidRDefault="00D12626" w:rsidP="00D12626">
      <w:r w:rsidRPr="00BC027B">
        <w:t xml:space="preserve">Caractère suivant : Croix directionnelle Droite ou Espace </w:t>
      </w:r>
      <w:r w:rsidR="00266DBC" w:rsidRPr="00BC027B">
        <w:t>avec le</w:t>
      </w:r>
      <w:r w:rsidRPr="00BC027B">
        <w:t xml:space="preserve"> point 6</w:t>
      </w:r>
    </w:p>
    <w:p w14:paraId="27D7C20B" w14:textId="2358FA4E" w:rsidR="00D12626" w:rsidRPr="00BC027B" w:rsidRDefault="00D12626" w:rsidP="00D12626">
      <w:r w:rsidRPr="00BC027B">
        <w:t xml:space="preserve">Mot précédent : Espace </w:t>
      </w:r>
      <w:r w:rsidR="00721B8F" w:rsidRPr="00BC027B">
        <w:t>avec le</w:t>
      </w:r>
      <w:r w:rsidRPr="00BC027B">
        <w:t xml:space="preserve"> point 2</w:t>
      </w:r>
    </w:p>
    <w:p w14:paraId="1B3BE24F" w14:textId="4FA38D7F" w:rsidR="00D12626" w:rsidRPr="00BC027B" w:rsidRDefault="00D12626" w:rsidP="00D12626">
      <w:r w:rsidRPr="00BC027B">
        <w:lastRenderedPageBreak/>
        <w:t xml:space="preserve">Mot courant : Espace </w:t>
      </w:r>
      <w:r w:rsidR="001175B4" w:rsidRPr="00BC027B">
        <w:t>avec le</w:t>
      </w:r>
      <w:r w:rsidR="00B833A7" w:rsidRPr="00BC027B">
        <w:t>s</w:t>
      </w:r>
      <w:r w:rsidRPr="00BC027B">
        <w:t xml:space="preserve"> points 2-5</w:t>
      </w:r>
    </w:p>
    <w:p w14:paraId="6365C105" w14:textId="4684AD1B" w:rsidR="00D12626" w:rsidRPr="00BC027B" w:rsidRDefault="00D12626" w:rsidP="00D12626">
      <w:r w:rsidRPr="00BC027B">
        <w:t xml:space="preserve">Mot suivant : Espace </w:t>
      </w:r>
      <w:r w:rsidR="00F56268" w:rsidRPr="00BC027B">
        <w:t>avec le</w:t>
      </w:r>
      <w:r w:rsidRPr="00BC027B">
        <w:t xml:space="preserve"> point 5</w:t>
      </w:r>
    </w:p>
    <w:p w14:paraId="51AAD23A" w14:textId="3A4D5897" w:rsidR="00D12626" w:rsidRPr="00BC027B" w:rsidRDefault="00D12626" w:rsidP="00D12626">
      <w:r w:rsidRPr="00BC027B">
        <w:t xml:space="preserve">Ligne précédente : Espace </w:t>
      </w:r>
      <w:r w:rsidR="00F0440A" w:rsidRPr="00BC027B">
        <w:t xml:space="preserve"> avec le</w:t>
      </w:r>
      <w:r w:rsidR="00DE5507" w:rsidRPr="00BC027B">
        <w:t xml:space="preserve"> </w:t>
      </w:r>
      <w:r w:rsidRPr="00BC027B">
        <w:t>point 1</w:t>
      </w:r>
    </w:p>
    <w:p w14:paraId="214FED1D" w14:textId="22F386E9" w:rsidR="00D12626" w:rsidRPr="00BC027B" w:rsidRDefault="00D12626" w:rsidP="00D12626">
      <w:r w:rsidRPr="00BC027B">
        <w:t xml:space="preserve">Ligne courante : Espace </w:t>
      </w:r>
      <w:r w:rsidR="00B46C9B" w:rsidRPr="00BC027B">
        <w:t>avec les</w:t>
      </w:r>
      <w:r w:rsidRPr="00BC027B">
        <w:t xml:space="preserve"> points 1-4</w:t>
      </w:r>
    </w:p>
    <w:p w14:paraId="1248368C" w14:textId="773A5918" w:rsidR="00D12626" w:rsidRPr="00BC027B" w:rsidRDefault="00D12626" w:rsidP="00D12626">
      <w:r w:rsidRPr="00BC027B">
        <w:t xml:space="preserve">Ligne suivante : Espace </w:t>
      </w:r>
      <w:r w:rsidR="00B46C9B" w:rsidRPr="00BC027B">
        <w:t>avec le</w:t>
      </w:r>
      <w:r w:rsidRPr="00BC027B">
        <w:t xml:space="preserve"> point 4</w:t>
      </w:r>
    </w:p>
    <w:p w14:paraId="6768930D" w14:textId="5C0E6D16" w:rsidR="00B76462" w:rsidRPr="00BC027B" w:rsidRDefault="00235399" w:rsidP="00D12626">
      <w:r w:rsidRPr="00BC027B">
        <w:t>Déplacer le curseur de la ligne courante à la ligne précédente : Croix directionnelle Haut</w:t>
      </w:r>
    </w:p>
    <w:p w14:paraId="54D146E6" w14:textId="0B6FA1B7" w:rsidR="007F01F1" w:rsidRPr="00BC027B" w:rsidRDefault="007F01F1" w:rsidP="00D12626">
      <w:r w:rsidRPr="00BC027B">
        <w:t>Déplacer le curseur de la ligne courante à la ligne suivante : Croix directionnelle Bas</w:t>
      </w:r>
    </w:p>
    <w:p w14:paraId="7761577F" w14:textId="402CD65F" w:rsidR="00D12626" w:rsidRPr="00BC027B" w:rsidRDefault="00D12626" w:rsidP="00D12626">
      <w:r w:rsidRPr="00BC027B">
        <w:t xml:space="preserve">Paragraphe précédent : Espace </w:t>
      </w:r>
      <w:r w:rsidR="00412BA7" w:rsidRPr="00BC027B">
        <w:t>avec les</w:t>
      </w:r>
      <w:r w:rsidRPr="00BC027B">
        <w:t xml:space="preserve"> points 2-3</w:t>
      </w:r>
    </w:p>
    <w:p w14:paraId="6C669DA4" w14:textId="49422120" w:rsidR="00D12626" w:rsidRPr="00BC027B" w:rsidRDefault="00D12626" w:rsidP="00D12626">
      <w:r w:rsidRPr="00BC027B">
        <w:t xml:space="preserve">Paragraphe courant : Espace </w:t>
      </w:r>
      <w:r w:rsidR="00412BA7" w:rsidRPr="00BC027B">
        <w:t>avec les</w:t>
      </w:r>
      <w:r w:rsidRPr="00BC027B">
        <w:t xml:space="preserve"> points 2-3-5-6</w:t>
      </w:r>
    </w:p>
    <w:p w14:paraId="37BA9C2F" w14:textId="58238B33" w:rsidR="00D12626" w:rsidRPr="00BC027B" w:rsidRDefault="00D12626" w:rsidP="00D12626">
      <w:r w:rsidRPr="00BC027B">
        <w:t>Paragraphe suivant : Espace</w:t>
      </w:r>
      <w:r w:rsidR="00412BA7" w:rsidRPr="00BC027B">
        <w:t xml:space="preserve"> avec les</w:t>
      </w:r>
      <w:r w:rsidRPr="00BC027B">
        <w:t xml:space="preserve"> points 5-6</w:t>
      </w:r>
    </w:p>
    <w:p w14:paraId="0D067771" w14:textId="116EA063" w:rsidR="00D12626" w:rsidRPr="00BC027B" w:rsidRDefault="00D12626" w:rsidP="00D12626">
      <w:r w:rsidRPr="00BC027B">
        <w:t>Aller au début d’une ligne/phrase (Début) : Entrée</w:t>
      </w:r>
      <w:r w:rsidR="00B161A0" w:rsidRPr="00BC027B">
        <w:t xml:space="preserve"> avec les</w:t>
      </w:r>
      <w:r w:rsidRPr="00BC027B">
        <w:t xml:space="preserve"> points 1-3</w:t>
      </w:r>
    </w:p>
    <w:p w14:paraId="4C20DEA6" w14:textId="370FAF88" w:rsidR="00D12626" w:rsidRPr="00BC027B" w:rsidRDefault="00D12626" w:rsidP="00D12626">
      <w:r w:rsidRPr="00BC027B">
        <w:t xml:space="preserve">Aller à la fin d’une ligne/phrase (Fin)  : Entrée </w:t>
      </w:r>
      <w:r w:rsidR="004D5F3A" w:rsidRPr="00BC027B">
        <w:t>avec les</w:t>
      </w:r>
      <w:r w:rsidRPr="00BC027B">
        <w:t xml:space="preserve"> points 4-6</w:t>
      </w:r>
    </w:p>
    <w:p w14:paraId="240A73C7" w14:textId="0C321DD1" w:rsidR="00D12626" w:rsidRPr="00BC027B" w:rsidRDefault="00D12626" w:rsidP="00D12626">
      <w:r w:rsidRPr="00BC027B">
        <w:t xml:space="preserve">Aller au début d’une section : Espace </w:t>
      </w:r>
      <w:r w:rsidR="00BF5F22" w:rsidRPr="00BC027B">
        <w:t>avec les</w:t>
      </w:r>
      <w:r w:rsidRPr="00BC027B">
        <w:t xml:space="preserve"> points 1-2-3</w:t>
      </w:r>
    </w:p>
    <w:p w14:paraId="40085B3B" w14:textId="29C768BA" w:rsidR="00D12626" w:rsidRPr="00BC027B" w:rsidRDefault="00D12626" w:rsidP="00D12626">
      <w:r w:rsidRPr="00BC027B">
        <w:t xml:space="preserve">Aller à la fin d’une section : Espace </w:t>
      </w:r>
      <w:r w:rsidR="005071B7" w:rsidRPr="00BC027B">
        <w:t>avec les</w:t>
      </w:r>
      <w:r w:rsidRPr="00BC027B">
        <w:t xml:space="preserve"> points 4-5-6</w:t>
      </w:r>
    </w:p>
    <w:p w14:paraId="1BA0BA48" w14:textId="2920352B" w:rsidR="00D12626" w:rsidRPr="00BC027B" w:rsidRDefault="00D12626" w:rsidP="00D12626">
      <w:r w:rsidRPr="00BC027B">
        <w:t xml:space="preserve">Lire tout : Espace </w:t>
      </w:r>
      <w:r w:rsidR="00082140" w:rsidRPr="00BC027B">
        <w:t>avec</w:t>
      </w:r>
      <w:r w:rsidRPr="00BC027B">
        <w:t xml:space="preserve"> G</w:t>
      </w:r>
    </w:p>
    <w:p w14:paraId="00171974" w14:textId="4E31AD6D" w:rsidR="00D12626" w:rsidRPr="00BC027B" w:rsidRDefault="00D12626" w:rsidP="00D12626">
      <w:r w:rsidRPr="00BC027B">
        <w:t xml:space="preserve">Arrêter la lecture : Retour arrière </w:t>
      </w:r>
      <w:r w:rsidR="00316BF6" w:rsidRPr="00BC027B">
        <w:t>avec</w:t>
      </w:r>
      <w:r w:rsidRPr="00BC027B">
        <w:t xml:space="preserve"> E</w:t>
      </w:r>
      <w:r w:rsidR="00316BF6" w:rsidRPr="00BC027B">
        <w:t>NTRÉE</w:t>
      </w:r>
    </w:p>
    <w:p w14:paraId="11381A96" w14:textId="77777777" w:rsidR="00D12626" w:rsidRPr="00BC027B" w:rsidRDefault="00D12626" w:rsidP="00D12626"/>
    <w:p w14:paraId="30609CC0" w14:textId="77777777" w:rsidR="00D12626" w:rsidRPr="00BC027B" w:rsidRDefault="00D12626" w:rsidP="008319E3">
      <w:pPr>
        <w:pStyle w:val="Heading2"/>
        <w:rPr>
          <w:rStyle w:val="Strong"/>
          <w:b w:val="0"/>
          <w:bCs w:val="0"/>
          <w:sz w:val="22"/>
          <w:szCs w:val="22"/>
        </w:rPr>
      </w:pPr>
      <w:bookmarkStart w:id="308" w:name="_Toc239231366"/>
      <w:r w:rsidRPr="00BC027B">
        <w:rPr>
          <w:rStyle w:val="Strong"/>
          <w:b w:val="0"/>
          <w:bCs w:val="0"/>
          <w:sz w:val="22"/>
          <w:szCs w:val="22"/>
        </w:rPr>
        <w:t>Modifier le texte</w:t>
      </w:r>
      <w:bookmarkEnd w:id="308"/>
    </w:p>
    <w:p w14:paraId="192F018F" w14:textId="2995F1AC" w:rsidR="007C03DF" w:rsidRPr="00BC027B" w:rsidRDefault="007C03DF" w:rsidP="007C03DF">
      <w:r w:rsidRPr="00BC027B">
        <w:t xml:space="preserve">Effacer le mot précédent : Retour arrière </w:t>
      </w:r>
      <w:r w:rsidR="00B52A7F" w:rsidRPr="00BC027B">
        <w:t>avec le</w:t>
      </w:r>
      <w:r w:rsidRPr="00BC027B">
        <w:t xml:space="preserve"> point 2</w:t>
      </w:r>
    </w:p>
    <w:p w14:paraId="3B5B9AAC" w14:textId="43525D91" w:rsidR="007C03DF" w:rsidRPr="00BC027B" w:rsidRDefault="007C03DF" w:rsidP="007C03DF">
      <w:r w:rsidRPr="00BC027B">
        <w:t xml:space="preserve">Effacer le mot courant : Retour arrière </w:t>
      </w:r>
      <w:r w:rsidR="00136BA4" w:rsidRPr="00BC027B">
        <w:t>avec les</w:t>
      </w:r>
      <w:r w:rsidRPr="00BC027B">
        <w:t xml:space="preserve"> points 2-5</w:t>
      </w:r>
    </w:p>
    <w:p w14:paraId="27C9353E" w14:textId="323069A3" w:rsidR="00610032" w:rsidRPr="00BC027B" w:rsidRDefault="00610032" w:rsidP="007C03DF">
      <w:r w:rsidRPr="00BC027B">
        <w:t>Effacer le caractère précédent : Retour arrière (point 7)</w:t>
      </w:r>
    </w:p>
    <w:p w14:paraId="49A809B2" w14:textId="69667A97" w:rsidR="00A563E0" w:rsidRPr="00BC027B" w:rsidRDefault="00A563E0" w:rsidP="007C03DF">
      <w:r w:rsidRPr="00BC027B">
        <w:t xml:space="preserve">Déplacer le point d’insertion au début du champ de texte  : Espace </w:t>
      </w:r>
      <w:r w:rsidR="00CB50EF" w:rsidRPr="00BC027B">
        <w:t>avec les</w:t>
      </w:r>
      <w:r w:rsidRPr="00BC027B">
        <w:t xml:space="preserve"> points 1-2-3 (aller au début du champ de modification)</w:t>
      </w:r>
    </w:p>
    <w:p w14:paraId="2F2C669B" w14:textId="25518937" w:rsidR="00CB50EF" w:rsidRPr="00BC027B" w:rsidRDefault="00CB50EF" w:rsidP="007C03DF">
      <w:r w:rsidRPr="00BC027B">
        <w:t>Déplacer le point d’insertion à la fin du champ de texte : Espace avec les points 4-5-6 (aller à la fin du champ de modification)</w:t>
      </w:r>
    </w:p>
    <w:p w14:paraId="7FFBD8D8" w14:textId="08F11F73" w:rsidR="00C33A0F" w:rsidRPr="00BC027B" w:rsidRDefault="00C33A0F" w:rsidP="007C03DF">
      <w:r w:rsidRPr="00BC027B">
        <w:t xml:space="preserve">Effacer du curseur jusqu’à la fin de la ligne : Retour arrière </w:t>
      </w:r>
      <w:r w:rsidR="001A0050" w:rsidRPr="00BC027B">
        <w:t>avec</w:t>
      </w:r>
      <w:r w:rsidRPr="00BC027B">
        <w:t xml:space="preserve"> C</w:t>
      </w:r>
    </w:p>
    <w:p w14:paraId="1147EEF9" w14:textId="0814D0AE" w:rsidR="003F7A44" w:rsidRPr="00BC027B" w:rsidRDefault="003F7A44" w:rsidP="007C03DF">
      <w:r w:rsidRPr="00BC027B">
        <w:t>Effacer du curseur jusqu’à la fin du document : Retour arrière avec les points 4-5-6</w:t>
      </w:r>
    </w:p>
    <w:p w14:paraId="776C195B" w14:textId="59F51550" w:rsidR="00322505" w:rsidRPr="00BC027B" w:rsidRDefault="00322505" w:rsidP="00322505">
      <w:r w:rsidRPr="00BC027B">
        <w:t>Commencer et arrêter la sélection : ENTRÉE avec S</w:t>
      </w:r>
    </w:p>
    <w:p w14:paraId="3171D7AF" w14:textId="2C985CA8" w:rsidR="00322505" w:rsidRPr="00BC027B" w:rsidRDefault="00322505" w:rsidP="007C03DF">
      <w:r w:rsidRPr="00BC027B">
        <w:t>Sélectionner tout : ENTRÉE avec les points 1-2-3-4-5-6</w:t>
      </w:r>
    </w:p>
    <w:p w14:paraId="3AFA8798" w14:textId="7D32F74C" w:rsidR="004C2C83" w:rsidRPr="00BC027B" w:rsidRDefault="004C2C83" w:rsidP="004C2C83">
      <w:r w:rsidRPr="00BC027B">
        <w:t xml:space="preserve">Couper : Retour arrière </w:t>
      </w:r>
      <w:r w:rsidR="001B61B8" w:rsidRPr="00BC027B">
        <w:t>avec</w:t>
      </w:r>
      <w:r w:rsidRPr="00BC027B">
        <w:t xml:space="preserve"> X</w:t>
      </w:r>
    </w:p>
    <w:p w14:paraId="38309DAC" w14:textId="3EB9B385" w:rsidR="004C2C83" w:rsidRPr="00BC027B" w:rsidRDefault="004C2C83" w:rsidP="004C2C83">
      <w:r w:rsidRPr="00BC027B">
        <w:lastRenderedPageBreak/>
        <w:t xml:space="preserve">Copier : Retour arrière </w:t>
      </w:r>
      <w:r w:rsidR="001B61B8" w:rsidRPr="00BC027B">
        <w:t>avec</w:t>
      </w:r>
      <w:r w:rsidRPr="00BC027B">
        <w:t xml:space="preserve"> Y</w:t>
      </w:r>
    </w:p>
    <w:p w14:paraId="7D54D84A" w14:textId="41426229" w:rsidR="004C2C83" w:rsidRPr="00BC027B" w:rsidRDefault="004C2C83" w:rsidP="007C03DF">
      <w:r w:rsidRPr="00BC027B">
        <w:t xml:space="preserve">Coller : Retour arrière </w:t>
      </w:r>
      <w:r w:rsidR="001B61B8" w:rsidRPr="00BC027B">
        <w:t>avec</w:t>
      </w:r>
      <w:r w:rsidRPr="00BC027B">
        <w:t xml:space="preserve"> V</w:t>
      </w:r>
    </w:p>
    <w:p w14:paraId="056A31FC" w14:textId="0E648EEF" w:rsidR="00D12626" w:rsidRPr="00BC027B" w:rsidRDefault="00D12626" w:rsidP="00D12626">
      <w:r w:rsidRPr="00BC027B">
        <w:t>Activer le mode édition : E</w:t>
      </w:r>
      <w:r w:rsidR="00316BF6" w:rsidRPr="00BC027B">
        <w:t>NTRÉE</w:t>
      </w:r>
    </w:p>
    <w:p w14:paraId="560C55B4" w14:textId="77777777" w:rsidR="00D12626" w:rsidRPr="00BC027B" w:rsidRDefault="00D12626" w:rsidP="00D12626">
      <w:r w:rsidRPr="00BC027B">
        <w:t>Quitter le mode édition : Espace + E ou Retour</w:t>
      </w:r>
    </w:p>
    <w:p w14:paraId="27ACFE66" w14:textId="77777777" w:rsidR="00D12626" w:rsidRPr="00BC027B" w:rsidRDefault="00D12626" w:rsidP="00D12626"/>
    <w:p w14:paraId="32A84514" w14:textId="77777777" w:rsidR="00D12626" w:rsidRPr="00BC027B" w:rsidRDefault="00D12626" w:rsidP="00BC11AA">
      <w:pPr>
        <w:pStyle w:val="Heading2"/>
        <w:rPr>
          <w:rStyle w:val="Strong"/>
          <w:b w:val="0"/>
          <w:bCs w:val="0"/>
          <w:sz w:val="22"/>
          <w:szCs w:val="22"/>
        </w:rPr>
      </w:pPr>
      <w:bookmarkStart w:id="309" w:name="_Toc239231367"/>
      <w:r w:rsidRPr="00BC027B">
        <w:rPr>
          <w:rStyle w:val="Strong"/>
          <w:b w:val="0"/>
          <w:bCs w:val="0"/>
          <w:sz w:val="22"/>
          <w:szCs w:val="22"/>
        </w:rPr>
        <w:t>KeyWord</w:t>
      </w:r>
      <w:bookmarkEnd w:id="309"/>
    </w:p>
    <w:p w14:paraId="7C6EE8AD" w14:textId="7F50711F" w:rsidR="00D12626" w:rsidRPr="00BC027B" w:rsidRDefault="00D12626" w:rsidP="00D12626">
      <w:r w:rsidRPr="00BC027B">
        <w:t xml:space="preserve">Enregistrer : Espace </w:t>
      </w:r>
      <w:r w:rsidR="00E25AFF" w:rsidRPr="00BC027B">
        <w:t>avec</w:t>
      </w:r>
      <w:r w:rsidRPr="00BC027B">
        <w:t xml:space="preserve"> S</w:t>
      </w:r>
    </w:p>
    <w:p w14:paraId="45E141F0" w14:textId="77D4D32C" w:rsidR="00D12626" w:rsidRPr="00BC027B" w:rsidRDefault="00D12626" w:rsidP="00D12626">
      <w:r w:rsidRPr="00BC027B">
        <w:t xml:space="preserve">Enregistrer sous : Retour arrière </w:t>
      </w:r>
      <w:r w:rsidR="00794640" w:rsidRPr="00BC027B">
        <w:t>avec</w:t>
      </w:r>
      <w:r w:rsidRPr="00BC027B">
        <w:t xml:space="preserve"> S</w:t>
      </w:r>
    </w:p>
    <w:p w14:paraId="6DAB6F39" w14:textId="419EF00C" w:rsidR="00D12626" w:rsidRPr="00BC027B" w:rsidRDefault="00D12626" w:rsidP="00D12626">
      <w:r w:rsidRPr="00BC027B">
        <w:t xml:space="preserve">Créer un nouveau document additionnel : Retour arrière </w:t>
      </w:r>
      <w:r w:rsidR="00E900E1" w:rsidRPr="00BC027B">
        <w:t>avec</w:t>
      </w:r>
      <w:r w:rsidRPr="00BC027B">
        <w:t xml:space="preserve"> N</w:t>
      </w:r>
    </w:p>
    <w:p w14:paraId="64D6D225" w14:textId="28B66852" w:rsidR="00D12626" w:rsidRPr="00BC027B" w:rsidRDefault="00D12626" w:rsidP="00D12626">
      <w:r w:rsidRPr="00BC027B">
        <w:t xml:space="preserve">Ouvrir un document additionnel : Retour arrière </w:t>
      </w:r>
      <w:r w:rsidR="006765F2" w:rsidRPr="00BC027B">
        <w:t>avec</w:t>
      </w:r>
      <w:r w:rsidRPr="00BC027B">
        <w:t xml:space="preserve"> O</w:t>
      </w:r>
    </w:p>
    <w:p w14:paraId="2048B9C6" w14:textId="45198237" w:rsidR="00D12626" w:rsidRPr="00BC027B" w:rsidRDefault="00D12626" w:rsidP="00D12626">
      <w:r w:rsidRPr="00BC027B">
        <w:t xml:space="preserve">Changer de document : Espace </w:t>
      </w:r>
      <w:r w:rsidR="00BF24A0" w:rsidRPr="00BC027B">
        <w:t>avec les</w:t>
      </w:r>
      <w:r w:rsidRPr="00BC027B">
        <w:t xml:space="preserve"> points 1-2-5-6</w:t>
      </w:r>
    </w:p>
    <w:p w14:paraId="210B9CBA" w14:textId="589E85E7" w:rsidR="00D12626" w:rsidRPr="00BC027B" w:rsidRDefault="00D12626" w:rsidP="00D12626">
      <w:r w:rsidRPr="00BC027B">
        <w:t xml:space="preserve">Informations sur le fichier : Espace </w:t>
      </w:r>
      <w:r w:rsidR="00F97FAD" w:rsidRPr="00BC027B">
        <w:t>avec</w:t>
      </w:r>
      <w:r w:rsidRPr="00BC027B">
        <w:t xml:space="preserve"> I</w:t>
      </w:r>
    </w:p>
    <w:p w14:paraId="6647BB07" w14:textId="5D20DC9A" w:rsidR="00332BA2" w:rsidRPr="00BC027B" w:rsidRDefault="00332BA2" w:rsidP="00332BA2">
      <w:r w:rsidRPr="00BC027B">
        <w:t xml:space="preserve">Rechercher : Espace </w:t>
      </w:r>
      <w:r w:rsidR="0048186A" w:rsidRPr="00BC027B">
        <w:t>avec</w:t>
      </w:r>
      <w:r w:rsidRPr="00BC027B">
        <w:t xml:space="preserve"> F</w:t>
      </w:r>
    </w:p>
    <w:p w14:paraId="0C3848A6" w14:textId="1787BD79" w:rsidR="00332BA2" w:rsidRPr="00BC027B" w:rsidRDefault="00332BA2" w:rsidP="00D12626">
      <w:r w:rsidRPr="00BC027B">
        <w:t xml:space="preserve">Rechercher l’élément suivant : Espace </w:t>
      </w:r>
      <w:r w:rsidR="003052CD" w:rsidRPr="00BC027B">
        <w:t>avec</w:t>
      </w:r>
      <w:r w:rsidRPr="00BC027B">
        <w:t xml:space="preserve"> N</w:t>
      </w:r>
    </w:p>
    <w:p w14:paraId="430FFDEA" w14:textId="7BA723C2" w:rsidR="00E85123" w:rsidRPr="00BC027B" w:rsidRDefault="00E85123" w:rsidP="00D12626">
      <w:r w:rsidRPr="00BC027B">
        <w:t>Rechercher l’élément précédent : Espace avec P</w:t>
      </w:r>
    </w:p>
    <w:p w14:paraId="3A5EC633" w14:textId="737DADD1" w:rsidR="00293578" w:rsidRPr="00BC027B" w:rsidRDefault="00293578" w:rsidP="00D12626">
      <w:r w:rsidRPr="00BC027B">
        <w:t xml:space="preserve">Remplacer : Retour arrière </w:t>
      </w:r>
      <w:r w:rsidR="00450EEB" w:rsidRPr="00BC027B">
        <w:t>avec</w:t>
      </w:r>
      <w:r w:rsidRPr="00BC027B">
        <w:t xml:space="preserve"> F</w:t>
      </w:r>
    </w:p>
    <w:p w14:paraId="570A56C1" w14:textId="3621F26D" w:rsidR="005B3610" w:rsidRPr="00BC027B" w:rsidRDefault="005B3610" w:rsidP="00D12626">
      <w:r w:rsidRPr="00BC027B">
        <w:t xml:space="preserve">Basculer le mode de lecture : Espace </w:t>
      </w:r>
      <w:r w:rsidR="00631F3F" w:rsidRPr="00BC027B">
        <w:t>avec</w:t>
      </w:r>
      <w:r w:rsidRPr="00BC027B">
        <w:t xml:space="preserve"> X</w:t>
      </w:r>
    </w:p>
    <w:p w14:paraId="55883D19" w14:textId="4649D0A6" w:rsidR="00D12626" w:rsidRPr="00BC027B" w:rsidRDefault="00D12626" w:rsidP="00D12626">
      <w:r w:rsidRPr="00BC027B">
        <w:t xml:space="preserve">Lancer KeyMath : Retour arrière </w:t>
      </w:r>
      <w:r w:rsidR="00D67F4D" w:rsidRPr="00BC027B">
        <w:t>avec</w:t>
      </w:r>
      <w:r w:rsidRPr="00BC027B">
        <w:t xml:space="preserve"> M</w:t>
      </w:r>
    </w:p>
    <w:p w14:paraId="669CC464" w14:textId="78E1AC12" w:rsidR="00D12626" w:rsidRPr="00BC027B" w:rsidRDefault="00D12626" w:rsidP="00D12626">
      <w:r w:rsidRPr="00BC027B">
        <w:t>Éditeur d’équation : E</w:t>
      </w:r>
      <w:r w:rsidR="00CE43D6" w:rsidRPr="00BC027B">
        <w:t>NTRÉE</w:t>
      </w:r>
      <w:r w:rsidRPr="00BC027B">
        <w:t xml:space="preserve"> </w:t>
      </w:r>
      <w:r w:rsidR="002354C7" w:rsidRPr="00BC027B">
        <w:t>avec</w:t>
      </w:r>
      <w:r w:rsidRPr="00BC027B">
        <w:t xml:space="preserve"> M</w:t>
      </w:r>
    </w:p>
    <w:p w14:paraId="0CF7D8B8" w14:textId="12B034DB" w:rsidR="002C2354" w:rsidRPr="00BC027B" w:rsidRDefault="00CE43D6" w:rsidP="00D12626">
      <w:r w:rsidRPr="00BC027B">
        <w:t>Aperçu : ENTRÉE avec V</w:t>
      </w:r>
    </w:p>
    <w:p w14:paraId="27272824" w14:textId="1658327A" w:rsidR="00D12626" w:rsidRPr="00BC027B" w:rsidRDefault="00D12626" w:rsidP="00D12626">
      <w:r w:rsidRPr="00BC027B">
        <w:t xml:space="preserve">Vérificateur d’orthographe : Espace </w:t>
      </w:r>
      <w:r w:rsidR="00114192" w:rsidRPr="00BC027B">
        <w:t>avec les</w:t>
      </w:r>
      <w:r w:rsidRPr="00BC027B">
        <w:t xml:space="preserve"> points 1-6</w:t>
      </w:r>
    </w:p>
    <w:p w14:paraId="13A9343B" w14:textId="7B8D94EA" w:rsidR="00D12626" w:rsidRPr="00BC027B" w:rsidRDefault="00D12626" w:rsidP="00D12626">
      <w:r w:rsidRPr="00BC027B">
        <w:t xml:space="preserve">Tabulation : Retour arrière </w:t>
      </w:r>
      <w:r w:rsidR="00F91AAB" w:rsidRPr="00BC027B">
        <w:t>avec</w:t>
      </w:r>
      <w:r w:rsidRPr="00BC027B">
        <w:t xml:space="preserve"> T</w:t>
      </w:r>
    </w:p>
    <w:p w14:paraId="07A45D40" w14:textId="6E4FF964" w:rsidR="00970664" w:rsidRPr="00BC027B" w:rsidRDefault="00970664" w:rsidP="00D12626">
      <w:r w:rsidRPr="00BC027B">
        <w:t xml:space="preserve">Insérer saut de page : Retour arrière </w:t>
      </w:r>
      <w:r w:rsidR="00666E17" w:rsidRPr="00BC027B">
        <w:t>avec</w:t>
      </w:r>
      <w:r w:rsidRPr="00BC027B">
        <w:t xml:space="preserve"> P</w:t>
      </w:r>
    </w:p>
    <w:p w14:paraId="5D45792C" w14:textId="31D9FEF4" w:rsidR="00D12626" w:rsidRPr="00BC027B" w:rsidRDefault="00D12626" w:rsidP="00D12626">
      <w:r w:rsidRPr="00BC027B">
        <w:t xml:space="preserve">Aligner à gauche : Retour arrière </w:t>
      </w:r>
      <w:r w:rsidR="00666E17" w:rsidRPr="00BC027B">
        <w:t>avec</w:t>
      </w:r>
      <w:r w:rsidRPr="00BC027B">
        <w:t xml:space="preserve"> L</w:t>
      </w:r>
    </w:p>
    <w:p w14:paraId="4D468099" w14:textId="33E1CAE8" w:rsidR="00D12626" w:rsidRPr="00BC027B" w:rsidRDefault="00D12626" w:rsidP="00D12626">
      <w:r w:rsidRPr="00BC027B">
        <w:t>Aligner au centre : E</w:t>
      </w:r>
      <w:r w:rsidR="00166945" w:rsidRPr="00BC027B">
        <w:t>NTRÉE avec</w:t>
      </w:r>
      <w:r w:rsidRPr="00BC027B">
        <w:t xml:space="preserve"> C</w:t>
      </w:r>
    </w:p>
    <w:p w14:paraId="24C051D7" w14:textId="7D98071B" w:rsidR="00D12626" w:rsidRPr="00BC027B" w:rsidRDefault="00D12626" w:rsidP="00D12626">
      <w:r w:rsidRPr="00BC027B">
        <w:t>Aligner à droite : E</w:t>
      </w:r>
      <w:r w:rsidR="004501C3" w:rsidRPr="00BC027B">
        <w:t>NTRÉE avec</w:t>
      </w:r>
      <w:r w:rsidRPr="00BC027B">
        <w:t xml:space="preserve"> R</w:t>
      </w:r>
    </w:p>
    <w:p w14:paraId="011059EF" w14:textId="6C5646F6" w:rsidR="00D12626" w:rsidRPr="00BC027B" w:rsidRDefault="00D12626" w:rsidP="00D12626">
      <w:pPr>
        <w:rPr>
          <w:b/>
          <w:i/>
        </w:rPr>
      </w:pPr>
      <w:r w:rsidRPr="00BC027B">
        <w:t>Justifier : E</w:t>
      </w:r>
      <w:r w:rsidR="004501C3" w:rsidRPr="00BC027B">
        <w:t>NTRÉE avec</w:t>
      </w:r>
      <w:r w:rsidRPr="00BC027B">
        <w:t xml:space="preserve"> J</w:t>
      </w:r>
    </w:p>
    <w:p w14:paraId="6B56DB78" w14:textId="37D31455" w:rsidR="00D12626" w:rsidRPr="00BC027B" w:rsidRDefault="00D12626" w:rsidP="00D12626">
      <w:r w:rsidRPr="00BC027B">
        <w:t>Gras : E</w:t>
      </w:r>
      <w:r w:rsidR="00F86BF5" w:rsidRPr="00BC027B">
        <w:t>NTRÉE avec</w:t>
      </w:r>
      <w:r w:rsidRPr="00BC027B">
        <w:t xml:space="preserve"> B</w:t>
      </w:r>
    </w:p>
    <w:p w14:paraId="7E2E8CE4" w14:textId="411927A3" w:rsidR="00D12626" w:rsidRPr="00BC027B" w:rsidRDefault="00D12626" w:rsidP="00D12626">
      <w:r w:rsidRPr="00BC027B">
        <w:t xml:space="preserve">Italique : </w:t>
      </w:r>
      <w:r w:rsidR="00F86BF5" w:rsidRPr="00BC027B">
        <w:t>ENTRÉE</w:t>
      </w:r>
      <w:r w:rsidRPr="00BC027B">
        <w:t xml:space="preserve"> </w:t>
      </w:r>
      <w:r w:rsidR="00F86BF5" w:rsidRPr="00BC027B">
        <w:t xml:space="preserve">avec </w:t>
      </w:r>
      <w:r w:rsidRPr="00BC027B">
        <w:t>I</w:t>
      </w:r>
    </w:p>
    <w:p w14:paraId="5AE00DC6" w14:textId="75E863D6" w:rsidR="00D12626" w:rsidRPr="00BC027B" w:rsidRDefault="00D12626" w:rsidP="00D12626">
      <w:r w:rsidRPr="00BC027B">
        <w:lastRenderedPageBreak/>
        <w:t>Souligner : E</w:t>
      </w:r>
      <w:r w:rsidR="002D276F" w:rsidRPr="00BC027B">
        <w:t>NTRÉE avec</w:t>
      </w:r>
      <w:r w:rsidRPr="00BC027B">
        <w:t xml:space="preserve"> U</w:t>
      </w:r>
    </w:p>
    <w:p w14:paraId="607D4403" w14:textId="20DB2AE3" w:rsidR="00D12626" w:rsidRPr="00BC027B" w:rsidRDefault="00D12626" w:rsidP="00D12626">
      <w:r w:rsidRPr="00BC027B">
        <w:t xml:space="preserve">Détails de formatage : Espace </w:t>
      </w:r>
      <w:r w:rsidR="00B35662" w:rsidRPr="00BC027B">
        <w:t>avec les</w:t>
      </w:r>
      <w:r w:rsidRPr="00BC027B">
        <w:t xml:space="preserve"> points 3-5</w:t>
      </w:r>
    </w:p>
    <w:p w14:paraId="64BE3AE5" w14:textId="77777777" w:rsidR="00D12626" w:rsidRPr="00BC027B" w:rsidRDefault="00D12626" w:rsidP="00E338BD">
      <w:pPr>
        <w:pStyle w:val="Heading2"/>
        <w:rPr>
          <w:rStyle w:val="Strong"/>
          <w:b w:val="0"/>
          <w:bCs w:val="0"/>
          <w:sz w:val="22"/>
          <w:szCs w:val="22"/>
        </w:rPr>
      </w:pPr>
      <w:bookmarkStart w:id="310" w:name="_Toc239231368"/>
      <w:r w:rsidRPr="00BC027B">
        <w:rPr>
          <w:rStyle w:val="Strong"/>
          <w:b w:val="0"/>
          <w:bCs w:val="0"/>
          <w:sz w:val="22"/>
          <w:szCs w:val="22"/>
        </w:rPr>
        <w:t>KeyBrf</w:t>
      </w:r>
      <w:bookmarkEnd w:id="310"/>
    </w:p>
    <w:p w14:paraId="70E64BA4" w14:textId="7F9EE706" w:rsidR="00D12626" w:rsidRPr="00BC027B" w:rsidRDefault="00D12626" w:rsidP="00D12626">
      <w:r w:rsidRPr="00BC027B">
        <w:t xml:space="preserve">Enregistrer : Espace </w:t>
      </w:r>
      <w:r w:rsidR="00665B76" w:rsidRPr="00BC027B">
        <w:t>avec</w:t>
      </w:r>
      <w:r w:rsidRPr="00BC027B">
        <w:t xml:space="preserve"> S</w:t>
      </w:r>
    </w:p>
    <w:p w14:paraId="4DF0B45C" w14:textId="58AAFDE8" w:rsidR="00D12626" w:rsidRPr="00BC027B" w:rsidRDefault="00D12626" w:rsidP="00D12626">
      <w:r w:rsidRPr="00BC027B">
        <w:t xml:space="preserve">Enregistrer sous : Retour arrière </w:t>
      </w:r>
      <w:r w:rsidR="00665B76" w:rsidRPr="00BC027B">
        <w:t>avec</w:t>
      </w:r>
      <w:r w:rsidRPr="00BC027B">
        <w:t xml:space="preserve"> S</w:t>
      </w:r>
    </w:p>
    <w:p w14:paraId="264408E9" w14:textId="12803EE2" w:rsidR="00D12626" w:rsidRPr="00BC027B" w:rsidRDefault="00D12626" w:rsidP="00D12626">
      <w:r w:rsidRPr="00BC027B">
        <w:t xml:space="preserve">Rechercher : Espace </w:t>
      </w:r>
      <w:r w:rsidR="00A81FF9" w:rsidRPr="00BC027B">
        <w:t>avec</w:t>
      </w:r>
      <w:r w:rsidRPr="00BC027B">
        <w:t xml:space="preserve"> F</w:t>
      </w:r>
    </w:p>
    <w:p w14:paraId="2D9DE4A6" w14:textId="3C6ABF88" w:rsidR="005B45E6" w:rsidRPr="00BC027B" w:rsidRDefault="005B45E6" w:rsidP="00D12626">
      <w:r w:rsidRPr="00BC027B">
        <w:t>Rechercher l’élément suivant : Espace avec N</w:t>
      </w:r>
    </w:p>
    <w:p w14:paraId="1B16A42B" w14:textId="4CEA9C66" w:rsidR="00D12626" w:rsidRPr="00BC027B" w:rsidRDefault="00D12626" w:rsidP="00D12626">
      <w:r w:rsidRPr="00BC027B">
        <w:t xml:space="preserve">Rechercher l’élément précédent : Espace </w:t>
      </w:r>
      <w:r w:rsidR="00A81FF9" w:rsidRPr="00BC027B">
        <w:t>avec</w:t>
      </w:r>
      <w:r w:rsidRPr="00BC027B">
        <w:t xml:space="preserve"> P</w:t>
      </w:r>
    </w:p>
    <w:p w14:paraId="23F59C5F" w14:textId="29601AF2" w:rsidR="00D12626" w:rsidRPr="00BC027B" w:rsidRDefault="00D12626" w:rsidP="00D12626">
      <w:r w:rsidRPr="00BC027B">
        <w:t xml:space="preserve">Basculer le mode de lecture : Espace </w:t>
      </w:r>
      <w:r w:rsidR="00AF3F9E" w:rsidRPr="00BC027B">
        <w:t>avec</w:t>
      </w:r>
      <w:r w:rsidRPr="00BC027B">
        <w:t xml:space="preserve"> X</w:t>
      </w:r>
    </w:p>
    <w:p w14:paraId="7ACC1C80" w14:textId="5301CE59" w:rsidR="00A86FB2" w:rsidRPr="00BC027B" w:rsidRDefault="003256BB" w:rsidP="00D12626">
      <w:r w:rsidRPr="00BC027B">
        <w:t>Déplacer</w:t>
      </w:r>
      <w:r w:rsidR="004265AF" w:rsidRPr="00BC027B">
        <w:t xml:space="preserve"> la ligne courante en haut de l’écran : </w:t>
      </w:r>
      <w:r w:rsidR="000C012E" w:rsidRPr="00BC027B">
        <w:t>Entrée avec F</w:t>
      </w:r>
    </w:p>
    <w:p w14:paraId="6AFFA1F9" w14:textId="77777777" w:rsidR="00D12626" w:rsidRPr="00BC027B" w:rsidRDefault="00D12626" w:rsidP="00D12626"/>
    <w:p w14:paraId="6BF5B12F" w14:textId="77777777" w:rsidR="00D12626" w:rsidRPr="00BC027B" w:rsidRDefault="00D12626" w:rsidP="00E338BD">
      <w:pPr>
        <w:pStyle w:val="Heading2"/>
        <w:rPr>
          <w:rStyle w:val="Strong"/>
          <w:b w:val="0"/>
          <w:bCs w:val="0"/>
          <w:sz w:val="22"/>
          <w:szCs w:val="22"/>
        </w:rPr>
      </w:pPr>
      <w:bookmarkStart w:id="311" w:name="_Toc239231369"/>
      <w:r w:rsidRPr="00BC027B">
        <w:rPr>
          <w:rStyle w:val="Strong"/>
          <w:b w:val="0"/>
          <w:bCs w:val="0"/>
          <w:sz w:val="22"/>
          <w:szCs w:val="22"/>
        </w:rPr>
        <w:t>Victor Reader</w:t>
      </w:r>
      <w:bookmarkEnd w:id="311"/>
    </w:p>
    <w:p w14:paraId="4B9B4F49" w14:textId="53EF2AB5" w:rsidR="00D12626" w:rsidRPr="00BC027B" w:rsidRDefault="00D12626" w:rsidP="00D12626">
      <w:r w:rsidRPr="00BC027B">
        <w:t xml:space="preserve">Table des matières : Espace </w:t>
      </w:r>
      <w:r w:rsidR="0019275D" w:rsidRPr="00BC027B">
        <w:t>avec</w:t>
      </w:r>
      <w:r w:rsidRPr="00BC027B">
        <w:t xml:space="preserve"> T</w:t>
      </w:r>
    </w:p>
    <w:p w14:paraId="203D7D10" w14:textId="440E9CEA" w:rsidR="00D12626" w:rsidRPr="00BC027B" w:rsidRDefault="00D12626" w:rsidP="00D12626">
      <w:r w:rsidRPr="00BC027B">
        <w:t>A</w:t>
      </w:r>
      <w:r w:rsidR="00280387" w:rsidRPr="00BC027B">
        <w:t xml:space="preserve">tteindre </w:t>
      </w:r>
      <w:r w:rsidRPr="00BC027B">
        <w:t>page : E</w:t>
      </w:r>
      <w:r w:rsidR="004C4A82" w:rsidRPr="00BC027B">
        <w:t>NTRÉE avec</w:t>
      </w:r>
      <w:r w:rsidRPr="00BC027B">
        <w:t xml:space="preserve"> G</w:t>
      </w:r>
    </w:p>
    <w:p w14:paraId="71F3849C" w14:textId="1702670E" w:rsidR="00D12626" w:rsidRPr="00BC027B" w:rsidRDefault="00D12626" w:rsidP="00D12626">
      <w:r w:rsidRPr="00BC027B">
        <w:t>Page suivante : E</w:t>
      </w:r>
      <w:r w:rsidR="004C4A82" w:rsidRPr="00BC027B">
        <w:t>NTRÉE avec</w:t>
      </w:r>
      <w:r w:rsidRPr="00BC027B">
        <w:t xml:space="preserve"> O</w:t>
      </w:r>
    </w:p>
    <w:p w14:paraId="26333E8C" w14:textId="2E3EEA3C" w:rsidR="00D12626" w:rsidRPr="00BC027B" w:rsidRDefault="00D12626" w:rsidP="00D12626">
      <w:r w:rsidRPr="00BC027B">
        <w:t>Page précédente : E</w:t>
      </w:r>
      <w:r w:rsidR="00195D80" w:rsidRPr="00BC027B">
        <w:t>NTRÉE avec les</w:t>
      </w:r>
      <w:r w:rsidRPr="00BC027B">
        <w:t xml:space="preserve"> points 2-4-6</w:t>
      </w:r>
    </w:p>
    <w:p w14:paraId="16F34DAA" w14:textId="72B9C0F2" w:rsidR="00D12626" w:rsidRPr="00BC027B" w:rsidRDefault="00D12626" w:rsidP="00D12626">
      <w:r w:rsidRPr="00BC027B">
        <w:t xml:space="preserve">Où suis-je : Espace </w:t>
      </w:r>
      <w:r w:rsidR="0010578B" w:rsidRPr="00BC027B">
        <w:t>avec les</w:t>
      </w:r>
      <w:r w:rsidRPr="00BC027B">
        <w:t xml:space="preserve"> points 1-5-6</w:t>
      </w:r>
    </w:p>
    <w:p w14:paraId="0EF72D35" w14:textId="033C4211" w:rsidR="00D12626" w:rsidRPr="00BC027B" w:rsidRDefault="00D12626" w:rsidP="00D12626">
      <w:r w:rsidRPr="00BC027B">
        <w:t xml:space="preserve">Informations sur le livre : Espace </w:t>
      </w:r>
      <w:r w:rsidR="008A02F2" w:rsidRPr="00BC027B">
        <w:t>avec</w:t>
      </w:r>
      <w:r w:rsidRPr="00BC027B">
        <w:t xml:space="preserve"> I</w:t>
      </w:r>
    </w:p>
    <w:p w14:paraId="3B8DF171" w14:textId="77777777" w:rsidR="00D12626" w:rsidRPr="00BC027B" w:rsidRDefault="00D12626" w:rsidP="00D12626">
      <w:r w:rsidRPr="00BC027B">
        <w:t>Titre suivant : H</w:t>
      </w:r>
    </w:p>
    <w:p w14:paraId="4F7455D0" w14:textId="00E6E249" w:rsidR="00D12626" w:rsidRPr="00BC027B" w:rsidRDefault="00D12626" w:rsidP="00D12626">
      <w:r w:rsidRPr="00BC027B">
        <w:t xml:space="preserve">Titre précédent : Retour arrière </w:t>
      </w:r>
      <w:r w:rsidR="00351FD0" w:rsidRPr="00BC027B">
        <w:t>avec</w:t>
      </w:r>
      <w:r w:rsidRPr="00BC027B">
        <w:t xml:space="preserve"> E</w:t>
      </w:r>
      <w:r w:rsidR="00351FD0" w:rsidRPr="00BC027B">
        <w:t>NTRÉE</w:t>
      </w:r>
      <w:r w:rsidRPr="00BC027B">
        <w:t xml:space="preserve"> </w:t>
      </w:r>
      <w:r w:rsidR="00351FD0" w:rsidRPr="00BC027B">
        <w:t>avec</w:t>
      </w:r>
      <w:r w:rsidRPr="00BC027B">
        <w:t xml:space="preserve"> H</w:t>
      </w:r>
    </w:p>
    <w:p w14:paraId="3D0CFDA1" w14:textId="77777777" w:rsidR="00D12626" w:rsidRPr="00BC027B" w:rsidRDefault="00D12626" w:rsidP="00D12626">
      <w:r w:rsidRPr="00BC027B">
        <w:t>Titre suivant de niveau 1 à 6 : Point 1 à 6</w:t>
      </w:r>
    </w:p>
    <w:p w14:paraId="366AE700" w14:textId="513CECA6" w:rsidR="00D12626" w:rsidRPr="00BC027B" w:rsidRDefault="00D12626" w:rsidP="00D12626">
      <w:r w:rsidRPr="00BC027B">
        <w:t xml:space="preserve">Titre précédent de niveau 1 à 6 : Retour arrière </w:t>
      </w:r>
      <w:r w:rsidR="001570B7" w:rsidRPr="00BC027B">
        <w:t>avec</w:t>
      </w:r>
      <w:r w:rsidRPr="00BC027B">
        <w:t xml:space="preserve"> E</w:t>
      </w:r>
      <w:r w:rsidR="001570B7" w:rsidRPr="00BC027B">
        <w:t>NTRÉE</w:t>
      </w:r>
      <w:r w:rsidRPr="00BC027B">
        <w:t xml:space="preserve"> </w:t>
      </w:r>
      <w:r w:rsidR="001570B7" w:rsidRPr="00BC027B">
        <w:t>avec</w:t>
      </w:r>
      <w:r w:rsidRPr="00BC027B">
        <w:t xml:space="preserve"> point 1 à 6</w:t>
      </w:r>
    </w:p>
    <w:p w14:paraId="05965ED6" w14:textId="5FB8FEDD" w:rsidR="007E6E0F" w:rsidRPr="00BC027B" w:rsidRDefault="007E6E0F" w:rsidP="00D12626">
      <w:r w:rsidRPr="00BC027B">
        <w:t xml:space="preserve">Début du livre : </w:t>
      </w:r>
      <w:r w:rsidR="00A909D8" w:rsidRPr="00BC027B">
        <w:t>Espace avec L</w:t>
      </w:r>
    </w:p>
    <w:p w14:paraId="0F0EB89F" w14:textId="2104C9FA" w:rsidR="00A909D8" w:rsidRPr="00BC027B" w:rsidRDefault="00A909D8" w:rsidP="00D12626">
      <w:r w:rsidRPr="00BC027B">
        <w:t xml:space="preserve">Fin du livre : </w:t>
      </w:r>
      <w:r w:rsidR="008B5BC7" w:rsidRPr="00BC027B">
        <w:t>Espace avec les points 4-5-6</w:t>
      </w:r>
    </w:p>
    <w:p w14:paraId="73451A20" w14:textId="38A81A41" w:rsidR="00667A60" w:rsidRPr="00BC027B" w:rsidRDefault="00835DD7" w:rsidP="00D12626">
      <w:r w:rsidRPr="00BC027B">
        <w:t>P</w:t>
      </w:r>
      <w:r w:rsidR="00667A60" w:rsidRPr="00BC027B">
        <w:t>hrase</w:t>
      </w:r>
      <w:r w:rsidRPr="00BC027B">
        <w:t xml:space="preserve"> suivante :</w:t>
      </w:r>
      <w:r w:rsidR="00667A60" w:rsidRPr="00BC027B">
        <w:t xml:space="preserve"> Espace avec </w:t>
      </w:r>
      <w:r w:rsidRPr="00BC027B">
        <w:t xml:space="preserve">le </w:t>
      </w:r>
      <w:r w:rsidR="00667A60" w:rsidRPr="00BC027B">
        <w:t>point 4</w:t>
      </w:r>
    </w:p>
    <w:p w14:paraId="4B921144" w14:textId="77777777" w:rsidR="00835DD7" w:rsidRPr="00BC027B" w:rsidRDefault="00835DD7" w:rsidP="00D12626">
      <w:r w:rsidRPr="00BC027B">
        <w:t>Phrase précédente : Espace avec le point 1</w:t>
      </w:r>
    </w:p>
    <w:p w14:paraId="712B1E36" w14:textId="77777777" w:rsidR="00510589" w:rsidRPr="00BC027B" w:rsidRDefault="006B0372" w:rsidP="00D12626">
      <w:r w:rsidRPr="00BC027B">
        <w:t xml:space="preserve">Mot suivant : </w:t>
      </w:r>
      <w:r w:rsidR="00510589" w:rsidRPr="00BC027B">
        <w:t>Espace avec le point 5</w:t>
      </w:r>
    </w:p>
    <w:p w14:paraId="46183643" w14:textId="77777777" w:rsidR="00AB07B6" w:rsidRPr="00BC027B" w:rsidRDefault="00510589" w:rsidP="00D12626">
      <w:r w:rsidRPr="00BC027B">
        <w:t xml:space="preserve">Mot précédent : </w:t>
      </w:r>
      <w:r w:rsidR="00AB07B6" w:rsidRPr="00BC027B">
        <w:t>Espace avec le point 2</w:t>
      </w:r>
    </w:p>
    <w:p w14:paraId="6D0961C3" w14:textId="77777777" w:rsidR="00090895" w:rsidRPr="00BC027B" w:rsidRDefault="00090895" w:rsidP="00D12626">
      <w:r w:rsidRPr="00BC027B">
        <w:t>Rechercher : Espace avec F</w:t>
      </w:r>
    </w:p>
    <w:p w14:paraId="12B5EF05" w14:textId="16D1B86A" w:rsidR="00010A84" w:rsidRPr="00BC027B" w:rsidRDefault="00010A84" w:rsidP="00D12626">
      <w:r w:rsidRPr="00BC027B">
        <w:lastRenderedPageBreak/>
        <w:t>Rechercher l’élément précédent : Espace avec P</w:t>
      </w:r>
    </w:p>
    <w:p w14:paraId="3EB51839" w14:textId="77777777" w:rsidR="00010A84" w:rsidRPr="00BC027B" w:rsidRDefault="00010A84" w:rsidP="00010A84">
      <w:r w:rsidRPr="00BC027B">
        <w:t>Rechercher l’élément suivant : Espace avec N</w:t>
      </w:r>
    </w:p>
    <w:p w14:paraId="11B552C2" w14:textId="15CE2875" w:rsidR="00BD3321" w:rsidRPr="00BC027B" w:rsidRDefault="008B4308" w:rsidP="00D12626">
      <w:r w:rsidRPr="00BC027B">
        <w:t xml:space="preserve">Déplacer la ligne courante </w:t>
      </w:r>
      <w:r w:rsidR="00222E15" w:rsidRPr="00BC027B">
        <w:t>en haut de l’écran :</w:t>
      </w:r>
      <w:r w:rsidR="00BD3321" w:rsidRPr="00BC027B">
        <w:t xml:space="preserve"> ENTRÉE avec F</w:t>
      </w:r>
    </w:p>
    <w:p w14:paraId="1AD98ABA" w14:textId="64C30C80" w:rsidR="00FD72EF" w:rsidRPr="00BC027B" w:rsidRDefault="002670B1" w:rsidP="00D12626">
      <w:r w:rsidRPr="00BC027B">
        <w:t>Insérer un signet : ENTRÉE avec M</w:t>
      </w:r>
    </w:p>
    <w:p w14:paraId="4A7F71A9" w14:textId="097B2C9B" w:rsidR="002670B1" w:rsidRPr="00BC027B" w:rsidRDefault="00DC60D5" w:rsidP="00D12626">
      <w:r w:rsidRPr="00BC027B">
        <w:t>A</w:t>
      </w:r>
      <w:r w:rsidR="004036C9" w:rsidRPr="00BC027B">
        <w:t xml:space="preserve">tteindre </w:t>
      </w:r>
      <w:r w:rsidRPr="00BC027B">
        <w:t xml:space="preserve">signet : </w:t>
      </w:r>
      <w:r w:rsidR="003A5AED" w:rsidRPr="00BC027B">
        <w:t>Espace avec J</w:t>
      </w:r>
    </w:p>
    <w:p w14:paraId="773BB1C2" w14:textId="6F6EDBE2" w:rsidR="003A5AED" w:rsidRPr="00BC027B" w:rsidRDefault="00EE601D" w:rsidP="00D12626">
      <w:r w:rsidRPr="00BC027B">
        <w:t xml:space="preserve">Retirer </w:t>
      </w:r>
      <w:r w:rsidR="002D5E93" w:rsidRPr="00BC027B">
        <w:t>un signet : Retour arrière avec les points 2-3-5-6</w:t>
      </w:r>
    </w:p>
    <w:p w14:paraId="4EC41DCA" w14:textId="7BCCC6C4" w:rsidR="00CE169D" w:rsidRPr="00BC027B" w:rsidRDefault="00CE169D" w:rsidP="00D12626">
      <w:r w:rsidRPr="00BC027B">
        <w:t xml:space="preserve">Liste des signets : </w:t>
      </w:r>
      <w:r w:rsidR="00C44234" w:rsidRPr="00BC027B">
        <w:t>ENTRÉE avec B</w:t>
      </w:r>
    </w:p>
    <w:p w14:paraId="60F4D07D" w14:textId="5F6C0B03" w:rsidR="00C44234" w:rsidRPr="00BC027B" w:rsidRDefault="00C44234" w:rsidP="00D12626">
      <w:r w:rsidRPr="00BC027B">
        <w:t xml:space="preserve">Renommer </w:t>
      </w:r>
      <w:r w:rsidR="00AA4ABF" w:rsidRPr="00BC027B">
        <w:t>le</w:t>
      </w:r>
      <w:r w:rsidRPr="00BC027B">
        <w:t xml:space="preserve"> signet : </w:t>
      </w:r>
      <w:r w:rsidR="008E7DFA" w:rsidRPr="00BC027B">
        <w:t>Retour arrière avec R</w:t>
      </w:r>
    </w:p>
    <w:p w14:paraId="5084FD7D" w14:textId="1F096298" w:rsidR="00667A60" w:rsidRPr="00BC027B" w:rsidRDefault="00835DD7" w:rsidP="00D12626">
      <w:r w:rsidRPr="00BC027B">
        <w:t xml:space="preserve"> </w:t>
      </w:r>
    </w:p>
    <w:p w14:paraId="3E2CB8DA" w14:textId="77777777" w:rsidR="00D12626" w:rsidRPr="00BC027B" w:rsidRDefault="00D12626" w:rsidP="001F783E">
      <w:pPr>
        <w:pStyle w:val="Heading2"/>
        <w:rPr>
          <w:rStyle w:val="Strong"/>
          <w:b w:val="0"/>
          <w:bCs w:val="0"/>
          <w:sz w:val="22"/>
          <w:szCs w:val="22"/>
        </w:rPr>
      </w:pPr>
      <w:bookmarkStart w:id="312" w:name="_Toc239231370"/>
      <w:r w:rsidRPr="00BC027B">
        <w:rPr>
          <w:rStyle w:val="Strong"/>
          <w:b w:val="0"/>
          <w:bCs w:val="0"/>
          <w:sz w:val="22"/>
          <w:szCs w:val="22"/>
        </w:rPr>
        <w:t>Visionneuse tactile</w:t>
      </w:r>
      <w:bookmarkEnd w:id="312"/>
    </w:p>
    <w:p w14:paraId="54BC5278" w14:textId="77777777" w:rsidR="00D12626" w:rsidRPr="00BC027B" w:rsidRDefault="00D12626" w:rsidP="00D12626">
      <w:r w:rsidRPr="00BC027B">
        <w:t>Défilement à gauche : Croix directionnelle gauche</w:t>
      </w:r>
    </w:p>
    <w:p w14:paraId="57B4A62D" w14:textId="77777777" w:rsidR="00D12626" w:rsidRPr="00BC027B" w:rsidRDefault="00D12626" w:rsidP="00D12626">
      <w:r w:rsidRPr="00BC027B">
        <w:t>Défilement à droite : Croix directionnelle droite</w:t>
      </w:r>
    </w:p>
    <w:p w14:paraId="4857EB5B" w14:textId="77777777" w:rsidR="00D12626" w:rsidRPr="00BC027B" w:rsidRDefault="00D12626" w:rsidP="00D12626">
      <w:r w:rsidRPr="00BC027B">
        <w:t>Défilement vers le haut : Croix directionnelle haut</w:t>
      </w:r>
    </w:p>
    <w:p w14:paraId="6FECE82F" w14:textId="77777777" w:rsidR="00D12626" w:rsidRPr="00BC027B" w:rsidRDefault="00D12626" w:rsidP="00D12626">
      <w:r w:rsidRPr="00BC027B">
        <w:t>Défilement vers le bas : Croix directionnelle bas</w:t>
      </w:r>
    </w:p>
    <w:p w14:paraId="6E944304" w14:textId="704F0EBB" w:rsidR="00D12626" w:rsidRPr="00BC027B" w:rsidRDefault="00410883" w:rsidP="00D12626">
      <w:r w:rsidRPr="00BC027B">
        <w:t xml:space="preserve">Agrandir le </w:t>
      </w:r>
      <w:r w:rsidR="008C464F" w:rsidRPr="00BC027B">
        <w:t xml:space="preserve">zoom : </w:t>
      </w:r>
      <w:r w:rsidR="00D12626" w:rsidRPr="00BC027B">
        <w:t>Touche</w:t>
      </w:r>
      <w:r w:rsidR="00E366D8" w:rsidRPr="00BC027B">
        <w:t xml:space="preserve"> </w:t>
      </w:r>
      <w:r w:rsidR="00D12626" w:rsidRPr="00BC027B">
        <w:t xml:space="preserve">Zoom </w:t>
      </w:r>
      <w:r w:rsidR="00DC6B94" w:rsidRPr="00BC027B">
        <w:t>(</w:t>
      </w:r>
      <w:r w:rsidR="00D12626" w:rsidRPr="00BC027B">
        <w:t>+</w:t>
      </w:r>
      <w:r w:rsidR="00DC6B94" w:rsidRPr="00BC027B">
        <w:t xml:space="preserve">) </w:t>
      </w:r>
      <w:r w:rsidR="0065480D" w:rsidRPr="00BC027B">
        <w:t xml:space="preserve">ou pointez et appuyez deux fois sur le bouton </w:t>
      </w:r>
      <w:r w:rsidR="001F4478" w:rsidRPr="00BC027B">
        <w:t>D’</w:t>
      </w:r>
      <w:r w:rsidR="0065480D" w:rsidRPr="00BC027B">
        <w:t>Action</w:t>
      </w:r>
    </w:p>
    <w:p w14:paraId="70AAF33A" w14:textId="57CA0350" w:rsidR="0065480D" w:rsidRPr="00BC027B" w:rsidRDefault="004C29CF" w:rsidP="00D12626">
      <w:r w:rsidRPr="00BC027B">
        <w:t>Réduire le zoom : bouton Zoom (-)</w:t>
      </w:r>
    </w:p>
    <w:p w14:paraId="6CDA40F7" w14:textId="07850741" w:rsidR="00D73643" w:rsidRPr="00BC027B" w:rsidRDefault="00665570" w:rsidP="00D12626">
      <w:r w:rsidRPr="00BC027B">
        <w:t xml:space="preserve">Agrandir rapide : </w:t>
      </w:r>
      <w:r w:rsidR="0014440D" w:rsidRPr="00BC027B">
        <w:t>Apuyez et maintenez enfoncée la touche Zoom (+)</w:t>
      </w:r>
    </w:p>
    <w:p w14:paraId="1E93B7C0" w14:textId="63B549FA" w:rsidR="0014440D" w:rsidRPr="00BC027B" w:rsidRDefault="00A23663" w:rsidP="00D12626">
      <w:r w:rsidRPr="00BC027B">
        <w:t>Réduire rapide : Appuyez et maintenez enfoncée la touche Zoom (-)</w:t>
      </w:r>
    </w:p>
    <w:p w14:paraId="3B525923" w14:textId="77777777" w:rsidR="000D774C" w:rsidRDefault="00181A49" w:rsidP="00181A49">
      <w:r w:rsidRPr="00BC027B">
        <w:t xml:space="preserve">Mode vue d’ensemble : </w:t>
      </w:r>
      <w:r w:rsidR="002776C9" w:rsidRPr="00BC027B">
        <w:t xml:space="preserve">Appuyez deux fois rapidement sur la touche </w:t>
      </w:r>
      <w:r w:rsidRPr="00BC027B">
        <w:t>Zoom (-)</w:t>
      </w:r>
    </w:p>
    <w:p w14:paraId="624D2DBB" w14:textId="6B7324A9" w:rsidR="00991D5F" w:rsidRPr="00BC027B" w:rsidRDefault="00991D5F" w:rsidP="00181A49">
      <w:r w:rsidRPr="00BC027B">
        <w:t xml:space="preserve">Mode standard : </w:t>
      </w:r>
      <w:r w:rsidR="006E34BD" w:rsidRPr="00BC027B">
        <w:t>raccourci Agrandir rapide une fois</w:t>
      </w:r>
    </w:p>
    <w:p w14:paraId="48DBD8AE" w14:textId="2FDE0CC3" w:rsidR="00D12626" w:rsidRPr="00BC027B" w:rsidRDefault="00D12626" w:rsidP="00D12626">
      <w:r w:rsidRPr="00BC027B">
        <w:t xml:space="preserve">Aller en haut à gauche : Espace </w:t>
      </w:r>
      <w:r w:rsidR="005D0D0B" w:rsidRPr="00BC027B">
        <w:t>avec le</w:t>
      </w:r>
      <w:r w:rsidRPr="00BC027B">
        <w:t xml:space="preserve"> point 1</w:t>
      </w:r>
    </w:p>
    <w:p w14:paraId="3514582A" w14:textId="0E6BE9FA" w:rsidR="00D12626" w:rsidRPr="00BC027B" w:rsidRDefault="00D12626" w:rsidP="00D12626">
      <w:r w:rsidRPr="00BC027B">
        <w:t xml:space="preserve">Aller à gauche au milieu : Espace </w:t>
      </w:r>
      <w:r w:rsidR="000B0E2A" w:rsidRPr="00BC027B">
        <w:t>avec le</w:t>
      </w:r>
      <w:r w:rsidRPr="00BC027B">
        <w:t xml:space="preserve"> point 2</w:t>
      </w:r>
    </w:p>
    <w:p w14:paraId="68870BA3" w14:textId="14A741E7" w:rsidR="00D12626" w:rsidRPr="00BC027B" w:rsidRDefault="00D12626" w:rsidP="00D12626">
      <w:r w:rsidRPr="00BC027B">
        <w:t xml:space="preserve">Aller en bas à gauche : Espace </w:t>
      </w:r>
      <w:r w:rsidR="000B0E2A" w:rsidRPr="00BC027B">
        <w:t>avec le</w:t>
      </w:r>
      <w:r w:rsidRPr="00BC027B">
        <w:t xml:space="preserve"> point 3 </w:t>
      </w:r>
    </w:p>
    <w:p w14:paraId="1FD657E4" w14:textId="7C8CEA41" w:rsidR="00D12626" w:rsidRPr="00BC027B" w:rsidRDefault="00D12626" w:rsidP="00D12626">
      <w:r w:rsidRPr="00BC027B">
        <w:t xml:space="preserve">Aller en haut à droite : Espace </w:t>
      </w:r>
      <w:r w:rsidR="000B0E2A" w:rsidRPr="00BC027B">
        <w:t>avec le</w:t>
      </w:r>
      <w:r w:rsidRPr="00BC027B">
        <w:t xml:space="preserve"> point 4</w:t>
      </w:r>
    </w:p>
    <w:p w14:paraId="7CF679FA" w14:textId="3B7FB10E" w:rsidR="00D12626" w:rsidRPr="00BC027B" w:rsidRDefault="00D12626" w:rsidP="00D12626">
      <w:r w:rsidRPr="00BC027B">
        <w:t xml:space="preserve">Aller à droite au milieu : Espace </w:t>
      </w:r>
      <w:r w:rsidR="000B0E2A" w:rsidRPr="00BC027B">
        <w:t>avec le</w:t>
      </w:r>
      <w:r w:rsidRPr="00BC027B">
        <w:t xml:space="preserve"> point 5</w:t>
      </w:r>
    </w:p>
    <w:p w14:paraId="16B255D9" w14:textId="4C5C214E" w:rsidR="00D12626" w:rsidRPr="00BC027B" w:rsidRDefault="00D12626" w:rsidP="00D12626">
      <w:r w:rsidRPr="00BC027B">
        <w:t xml:space="preserve">Aller en bas à droite : Espace </w:t>
      </w:r>
      <w:r w:rsidR="000B0E2A" w:rsidRPr="00BC027B">
        <w:t>avec le</w:t>
      </w:r>
      <w:r w:rsidRPr="00BC027B">
        <w:t xml:space="preserve"> point 6</w:t>
      </w:r>
    </w:p>
    <w:p w14:paraId="52941A35" w14:textId="67D83745" w:rsidR="00D12626" w:rsidRPr="00BC027B" w:rsidRDefault="00D12626" w:rsidP="00D12626">
      <w:r w:rsidRPr="00BC027B">
        <w:t xml:space="preserve">Aller en haut au milieu : Espace </w:t>
      </w:r>
      <w:r w:rsidR="004406C8" w:rsidRPr="00BC027B">
        <w:t>avec</w:t>
      </w:r>
      <w:r w:rsidRPr="00BC027B">
        <w:t xml:space="preserve"> C </w:t>
      </w:r>
    </w:p>
    <w:p w14:paraId="16BE3BD2" w14:textId="49BCFE41" w:rsidR="00D12626" w:rsidRPr="00BC027B" w:rsidRDefault="00D12626" w:rsidP="00D12626">
      <w:r w:rsidRPr="00BC027B">
        <w:t xml:space="preserve">Aller au Centre : Espace </w:t>
      </w:r>
      <w:r w:rsidR="00945B1B" w:rsidRPr="00BC027B">
        <w:t>avec les</w:t>
      </w:r>
      <w:r w:rsidRPr="00BC027B">
        <w:t xml:space="preserve"> points 2-5 </w:t>
      </w:r>
    </w:p>
    <w:p w14:paraId="1B09B597" w14:textId="6022256D" w:rsidR="00D12626" w:rsidRPr="00BC027B" w:rsidRDefault="00D12626" w:rsidP="00D12626">
      <w:r w:rsidRPr="00BC027B">
        <w:t xml:space="preserve">Aller en bas au milieu : Espace </w:t>
      </w:r>
      <w:r w:rsidR="00723E1B" w:rsidRPr="00BC027B">
        <w:t>avec les</w:t>
      </w:r>
      <w:r w:rsidRPr="00BC027B">
        <w:t xml:space="preserve"> points 3-6 </w:t>
      </w:r>
    </w:p>
    <w:p w14:paraId="5E883493" w14:textId="7F6B7EBC" w:rsidR="00D12626" w:rsidRPr="00BC027B" w:rsidRDefault="00D12626" w:rsidP="00D12626">
      <w:r w:rsidRPr="00BC027B">
        <w:lastRenderedPageBreak/>
        <w:t xml:space="preserve">Rotation de l’afficheur : Espace </w:t>
      </w:r>
      <w:r w:rsidR="0064782C" w:rsidRPr="00BC027B">
        <w:t>avec</w:t>
      </w:r>
      <w:r w:rsidRPr="00BC027B">
        <w:t xml:space="preserve"> R</w:t>
      </w:r>
    </w:p>
    <w:p w14:paraId="6FDDB2D0" w14:textId="78E66DA5" w:rsidR="00D12626" w:rsidRPr="00BC027B" w:rsidRDefault="00D12626" w:rsidP="00D12626">
      <w:r w:rsidRPr="00BC027B">
        <w:t xml:space="preserve">Informations sur le fichier : Espace </w:t>
      </w:r>
      <w:r w:rsidR="009B6B92" w:rsidRPr="00BC027B">
        <w:t>avec</w:t>
      </w:r>
      <w:r w:rsidRPr="00BC027B">
        <w:t xml:space="preserve"> I  </w:t>
      </w:r>
    </w:p>
    <w:p w14:paraId="2721BCF7" w14:textId="3FE51EEE" w:rsidR="00D12626" w:rsidRPr="00BC027B" w:rsidRDefault="00D12626" w:rsidP="00D12626">
      <w:r w:rsidRPr="00BC027B">
        <w:t xml:space="preserve">Inverser le braille : Espace </w:t>
      </w:r>
      <w:r w:rsidR="00D219D8" w:rsidRPr="00BC027B">
        <w:t>avec les</w:t>
      </w:r>
      <w:r w:rsidRPr="00BC027B">
        <w:t xml:space="preserve"> points 3-5 </w:t>
      </w:r>
    </w:p>
    <w:p w14:paraId="545B1CAE" w14:textId="17786DF1" w:rsidR="00D12626" w:rsidRPr="00BC027B" w:rsidRDefault="00D12626" w:rsidP="00D12626">
      <w:r w:rsidRPr="00BC027B">
        <w:t xml:space="preserve">Afficher moins de détails : Espace </w:t>
      </w:r>
      <w:r w:rsidR="00EE4AC3" w:rsidRPr="00BC027B">
        <w:t>avec les</w:t>
      </w:r>
      <w:r w:rsidRPr="00BC027B">
        <w:t xml:space="preserve"> points 1-3</w:t>
      </w:r>
    </w:p>
    <w:p w14:paraId="46682DF4" w14:textId="71723942" w:rsidR="00D12626" w:rsidRPr="00BC027B" w:rsidRDefault="00D12626" w:rsidP="00D12626">
      <w:r w:rsidRPr="00BC027B">
        <w:t xml:space="preserve">Afficher plus de détails : Espace </w:t>
      </w:r>
      <w:r w:rsidR="00CC1AC1" w:rsidRPr="00BC027B">
        <w:t>avec les points 4-6</w:t>
      </w:r>
    </w:p>
    <w:p w14:paraId="55836FEA" w14:textId="4B3BB336" w:rsidR="002511B3" w:rsidRPr="00BC027B" w:rsidRDefault="002511B3" w:rsidP="00D12626">
      <w:r w:rsidRPr="00BC027B">
        <w:t xml:space="preserve">Niveau de détail par défaut : </w:t>
      </w:r>
      <w:r w:rsidR="00CF347A" w:rsidRPr="00BC027B">
        <w:t>Espace avec D</w:t>
      </w:r>
    </w:p>
    <w:p w14:paraId="4F86A0A9" w14:textId="24B501DB" w:rsidR="007611E7" w:rsidRPr="00BC027B" w:rsidRDefault="007611E7" w:rsidP="00D12626">
      <w:r w:rsidRPr="00BC027B">
        <w:t xml:space="preserve">Annuler le dernier filtre : </w:t>
      </w:r>
      <w:r w:rsidR="00524E2B" w:rsidRPr="00BC027B">
        <w:t>Espace avec Z</w:t>
      </w:r>
    </w:p>
    <w:p w14:paraId="03AA932A" w14:textId="0D73AC6A" w:rsidR="007C3621" w:rsidRPr="00BC027B" w:rsidRDefault="00D91B9E" w:rsidP="00D12626">
      <w:r w:rsidRPr="00BC027B">
        <w:t>Insérer</w:t>
      </w:r>
      <w:r w:rsidR="007C3621" w:rsidRPr="00BC027B">
        <w:t xml:space="preserve"> un signet : </w:t>
      </w:r>
      <w:r w:rsidR="008937E2" w:rsidRPr="00BC027B">
        <w:t>Retour arrière avec M</w:t>
      </w:r>
    </w:p>
    <w:p w14:paraId="0CB71403" w14:textId="1CDD8A7F" w:rsidR="00637D30" w:rsidRPr="00BC027B" w:rsidRDefault="00637D30" w:rsidP="00D12626">
      <w:r w:rsidRPr="00BC027B">
        <w:t>Atteindre signet : Retour arrière avec J</w:t>
      </w:r>
    </w:p>
    <w:p w14:paraId="29CAB405" w14:textId="6E864578" w:rsidR="00D12626" w:rsidRPr="00BC027B" w:rsidRDefault="00D12626" w:rsidP="00D12626">
      <w:r w:rsidRPr="00BC027B">
        <w:t xml:space="preserve">Aller à la page : Entrée </w:t>
      </w:r>
      <w:r w:rsidR="00FA469A" w:rsidRPr="00BC027B">
        <w:t>avec</w:t>
      </w:r>
      <w:r w:rsidRPr="00BC027B">
        <w:t xml:space="preserve"> G</w:t>
      </w:r>
    </w:p>
    <w:p w14:paraId="6068EF31" w14:textId="6E993ABB" w:rsidR="00D12626" w:rsidRPr="00BC027B" w:rsidRDefault="00D12626" w:rsidP="00D12626">
      <w:r w:rsidRPr="00BC027B">
        <w:t xml:space="preserve">Page suivante : Entrée </w:t>
      </w:r>
      <w:r w:rsidR="00D90FAD" w:rsidRPr="00BC027B">
        <w:t>avec</w:t>
      </w:r>
      <w:r w:rsidRPr="00BC027B">
        <w:t xml:space="preserve"> O </w:t>
      </w:r>
    </w:p>
    <w:p w14:paraId="34AD20AA" w14:textId="664D712B" w:rsidR="00D12626" w:rsidRPr="00BC027B" w:rsidRDefault="00D12626" w:rsidP="00D12626">
      <w:r w:rsidRPr="00BC027B">
        <w:t xml:space="preserve">Page précédente : Entrée </w:t>
      </w:r>
      <w:r w:rsidR="00D90FAD" w:rsidRPr="00BC027B">
        <w:t>avec les</w:t>
      </w:r>
      <w:r w:rsidRPr="00BC027B">
        <w:t xml:space="preserve"> points 2-4-6</w:t>
      </w:r>
    </w:p>
    <w:p w14:paraId="70CAE8E1" w14:textId="0975E7BD" w:rsidR="00D12626" w:rsidRPr="00BC027B" w:rsidRDefault="00D12626" w:rsidP="00D12626">
      <w:r w:rsidRPr="00BC027B">
        <w:t xml:space="preserve">Page </w:t>
      </w:r>
      <w:r w:rsidR="00571128" w:rsidRPr="00BC027B">
        <w:t>sommaire</w:t>
      </w:r>
      <w:r w:rsidRPr="00BC027B">
        <w:t xml:space="preserve"> : Entrée </w:t>
      </w:r>
      <w:r w:rsidR="00FA20EF" w:rsidRPr="00BC027B">
        <w:t>avec</w:t>
      </w:r>
      <w:r w:rsidRPr="00BC027B">
        <w:t xml:space="preserve"> I</w:t>
      </w:r>
    </w:p>
    <w:p w14:paraId="305A20BD" w14:textId="62C084DF" w:rsidR="005B068F" w:rsidRPr="00BC027B" w:rsidRDefault="003E7DB0" w:rsidP="00D12626">
      <w:r w:rsidRPr="00BC027B">
        <w:t xml:space="preserve">Repérer les annotations : </w:t>
      </w:r>
      <w:r w:rsidR="008C67DC">
        <w:t>Espace</w:t>
      </w:r>
      <w:r w:rsidRPr="00BC027B">
        <w:t xml:space="preserve"> avec F</w:t>
      </w:r>
    </w:p>
    <w:p w14:paraId="25CB084A" w14:textId="55ED111A" w:rsidR="003E7DB0" w:rsidRPr="00BC027B" w:rsidRDefault="00DD2652" w:rsidP="00D12626">
      <w:r w:rsidRPr="00BC027B">
        <w:t xml:space="preserve">Activer la détection de contours : </w:t>
      </w:r>
      <w:r w:rsidR="008C08FD" w:rsidRPr="00BC027B">
        <w:t>Retour arrière avec E</w:t>
      </w:r>
    </w:p>
    <w:p w14:paraId="22485C5B" w14:textId="4382A1BD" w:rsidR="00863977" w:rsidRPr="00BC027B" w:rsidRDefault="00863977" w:rsidP="00D12626">
      <w:r w:rsidRPr="00BC027B">
        <w:t>Décrire à l’aide de l’IA : Retour arrière avec D</w:t>
      </w:r>
    </w:p>
    <w:p w14:paraId="3354F8C0" w14:textId="77777777" w:rsidR="00D12626" w:rsidRPr="00BC027B" w:rsidRDefault="00D12626" w:rsidP="00D12626"/>
    <w:p w14:paraId="5DD79EB6" w14:textId="77777777" w:rsidR="00D12626" w:rsidRPr="00BC027B" w:rsidRDefault="00D12626" w:rsidP="001F783E">
      <w:pPr>
        <w:pStyle w:val="Heading2"/>
        <w:rPr>
          <w:b/>
        </w:rPr>
      </w:pPr>
      <w:bookmarkStart w:id="313" w:name="_Toc239231371"/>
      <w:r w:rsidRPr="00BC027B">
        <w:t>Bibliothèque TGIL</w:t>
      </w:r>
      <w:bookmarkEnd w:id="313"/>
    </w:p>
    <w:p w14:paraId="33F09877" w14:textId="37874212" w:rsidR="00D12626" w:rsidRPr="00BC027B" w:rsidRDefault="00D12626" w:rsidP="00D12626">
      <w:r w:rsidRPr="00BC027B">
        <w:t xml:space="preserve">Rechercher : Espace </w:t>
      </w:r>
      <w:r w:rsidR="00713A0D" w:rsidRPr="00BC027B">
        <w:t>avec</w:t>
      </w:r>
      <w:r w:rsidRPr="00BC027B">
        <w:t xml:space="preserve"> F</w:t>
      </w:r>
    </w:p>
    <w:p w14:paraId="3015D9BC" w14:textId="315C6468" w:rsidR="00D12626" w:rsidRPr="00BC027B" w:rsidRDefault="00D12626" w:rsidP="00D12626">
      <w:r w:rsidRPr="00BC027B">
        <w:t xml:space="preserve">Enregistrer le fichier localement : Espace </w:t>
      </w:r>
      <w:r w:rsidR="00713A0D" w:rsidRPr="00BC027B">
        <w:t>avec</w:t>
      </w:r>
      <w:r w:rsidRPr="00BC027B">
        <w:t xml:space="preserve"> S</w:t>
      </w:r>
    </w:p>
    <w:p w14:paraId="514EC63B" w14:textId="77777777" w:rsidR="00D12626" w:rsidRPr="00BC027B" w:rsidRDefault="00D12626" w:rsidP="00D12626">
      <w:pPr>
        <w:tabs>
          <w:tab w:val="left" w:pos="4962"/>
        </w:tabs>
      </w:pPr>
    </w:p>
    <w:p w14:paraId="5617A378" w14:textId="77777777" w:rsidR="00D12626" w:rsidRPr="00BC027B" w:rsidRDefault="00D12626" w:rsidP="002C1639">
      <w:pPr>
        <w:pStyle w:val="Heading2"/>
        <w:rPr>
          <w:b/>
        </w:rPr>
      </w:pPr>
      <w:bookmarkStart w:id="314" w:name="_Toc239231372"/>
      <w:r w:rsidRPr="00BC027B">
        <w:t>Gestionnaire de fichiers</w:t>
      </w:r>
      <w:bookmarkEnd w:id="314"/>
    </w:p>
    <w:p w14:paraId="63E70ADB" w14:textId="7254CD77" w:rsidR="00D12626" w:rsidRPr="00BC027B" w:rsidRDefault="00D12626" w:rsidP="00D12626">
      <w:r w:rsidRPr="00BC027B">
        <w:t xml:space="preserve">Nouveau dossier : Espace </w:t>
      </w:r>
      <w:r w:rsidR="003B74A1" w:rsidRPr="00BC027B">
        <w:t>avec</w:t>
      </w:r>
      <w:r w:rsidRPr="00BC027B">
        <w:t xml:space="preserve"> N</w:t>
      </w:r>
    </w:p>
    <w:p w14:paraId="319872B7" w14:textId="6074CD90" w:rsidR="00D12626" w:rsidRPr="00BC027B" w:rsidRDefault="00D12626" w:rsidP="00D12626">
      <w:r w:rsidRPr="00BC027B">
        <w:t xml:space="preserve">Renommer un fichier ou </w:t>
      </w:r>
      <w:r w:rsidR="003B1979" w:rsidRPr="00BC027B">
        <w:t>dossier :</w:t>
      </w:r>
      <w:r w:rsidRPr="00BC027B">
        <w:t xml:space="preserve"> Retour arrière </w:t>
      </w:r>
      <w:r w:rsidR="003B1979" w:rsidRPr="00BC027B">
        <w:t>avec</w:t>
      </w:r>
      <w:r w:rsidRPr="00BC027B">
        <w:t xml:space="preserve"> R</w:t>
      </w:r>
    </w:p>
    <w:p w14:paraId="7E2AC9FD" w14:textId="5F37A0B3" w:rsidR="00577C08" w:rsidRPr="00BC027B" w:rsidRDefault="00577C08" w:rsidP="00D12626">
      <w:r w:rsidRPr="00BC027B">
        <w:t xml:space="preserve">Rafraîchir : </w:t>
      </w:r>
      <w:r w:rsidR="00885D6C" w:rsidRPr="00BC027B">
        <w:t>ENTRÉE avec R</w:t>
      </w:r>
    </w:p>
    <w:p w14:paraId="40759353" w14:textId="512D5906" w:rsidR="00D12626" w:rsidRPr="00BC027B" w:rsidRDefault="00D12626" w:rsidP="00D12626">
      <w:r w:rsidRPr="00BC027B">
        <w:t xml:space="preserve">Sélectionner/Désélectionner un fichier ou </w:t>
      </w:r>
      <w:r w:rsidR="00D65E1C" w:rsidRPr="00BC027B">
        <w:t xml:space="preserve">dossier : </w:t>
      </w:r>
      <w:r w:rsidRPr="00BC027B">
        <w:t xml:space="preserve">Retour arrière </w:t>
      </w:r>
      <w:r w:rsidR="00D65E1C" w:rsidRPr="00BC027B">
        <w:t>avec</w:t>
      </w:r>
      <w:r w:rsidRPr="00BC027B">
        <w:t xml:space="preserve"> L</w:t>
      </w:r>
    </w:p>
    <w:p w14:paraId="79A19D82" w14:textId="38DBDD56" w:rsidR="00D12626" w:rsidRPr="00BC027B" w:rsidRDefault="00D12626" w:rsidP="00D12626">
      <w:r w:rsidRPr="00BC027B">
        <w:t>Sélectionner tous les fichiers o</w:t>
      </w:r>
      <w:r w:rsidR="00456506" w:rsidRPr="00BC027B">
        <w:t xml:space="preserve">u dossiers : </w:t>
      </w:r>
      <w:r w:rsidRPr="00BC027B">
        <w:t>E</w:t>
      </w:r>
      <w:r w:rsidR="00AC3407" w:rsidRPr="00BC027B">
        <w:t>NTRÉE</w:t>
      </w:r>
      <w:r w:rsidRPr="00BC027B">
        <w:t xml:space="preserve"> </w:t>
      </w:r>
      <w:r w:rsidR="0097062D" w:rsidRPr="00BC027B">
        <w:t>avec les</w:t>
      </w:r>
      <w:r w:rsidRPr="00BC027B">
        <w:t xml:space="preserve"> points 1-2-3-4-5-6</w:t>
      </w:r>
    </w:p>
    <w:p w14:paraId="48247392" w14:textId="4B8A61AD" w:rsidR="00D12626" w:rsidRPr="00BC027B" w:rsidRDefault="00D12626" w:rsidP="00D12626">
      <w:r w:rsidRPr="00BC027B">
        <w:t xml:space="preserve">Supprimer un fichier ou </w:t>
      </w:r>
      <w:r w:rsidR="00A31F36" w:rsidRPr="00BC027B">
        <w:t>dossier :</w:t>
      </w:r>
      <w:r w:rsidRPr="00BC027B">
        <w:t xml:space="preserve"> Retour arrière </w:t>
      </w:r>
      <w:r w:rsidR="004F7E3E" w:rsidRPr="00BC027B">
        <w:t>avec les</w:t>
      </w:r>
      <w:r w:rsidR="00C35AFA" w:rsidRPr="00BC027B">
        <w:t xml:space="preserve"> </w:t>
      </w:r>
      <w:r w:rsidRPr="00BC027B">
        <w:t>points 2-3-5-6</w:t>
      </w:r>
    </w:p>
    <w:p w14:paraId="39727EE2" w14:textId="7905C0E8" w:rsidR="00D12626" w:rsidRPr="00BC027B" w:rsidRDefault="00D12626" w:rsidP="00D12626">
      <w:r w:rsidRPr="00BC027B">
        <w:lastRenderedPageBreak/>
        <w:t xml:space="preserve">Copier : Retour arrière </w:t>
      </w:r>
      <w:r w:rsidR="00C35AFA" w:rsidRPr="00BC027B">
        <w:t>avec</w:t>
      </w:r>
      <w:r w:rsidRPr="00BC027B">
        <w:t xml:space="preserve"> Y</w:t>
      </w:r>
    </w:p>
    <w:p w14:paraId="787A6B94" w14:textId="69682B13" w:rsidR="00D12626" w:rsidRPr="00BC027B" w:rsidRDefault="00C2508D" w:rsidP="00D12626">
      <w:r w:rsidRPr="00BC027B">
        <w:t>Couper</w:t>
      </w:r>
      <w:r w:rsidR="000C527C" w:rsidRPr="00BC027B">
        <w:t>/</w:t>
      </w:r>
      <w:r w:rsidR="00D12626" w:rsidRPr="00BC027B">
        <w:t xml:space="preserve">Déplacer : Retour arrière </w:t>
      </w:r>
      <w:r w:rsidR="00D71079" w:rsidRPr="00BC027B">
        <w:t>avec</w:t>
      </w:r>
      <w:r w:rsidR="00D12626" w:rsidRPr="00BC027B">
        <w:t xml:space="preserve"> X</w:t>
      </w:r>
    </w:p>
    <w:p w14:paraId="0B7E17E9" w14:textId="5A2DF4F4" w:rsidR="00D12626" w:rsidRPr="00BC027B" w:rsidRDefault="00D12626" w:rsidP="00D12626">
      <w:r w:rsidRPr="00BC027B">
        <w:t xml:space="preserve">Rechercher : Espace </w:t>
      </w:r>
      <w:r w:rsidR="00DE3560" w:rsidRPr="00BC027B">
        <w:t>avec</w:t>
      </w:r>
      <w:r w:rsidRPr="00BC027B">
        <w:t xml:space="preserve"> F</w:t>
      </w:r>
    </w:p>
    <w:p w14:paraId="7F6804F5" w14:textId="6C017F20" w:rsidR="00D12626" w:rsidRPr="00BC027B" w:rsidRDefault="00D12626" w:rsidP="00D12626">
      <w:r w:rsidRPr="00BC027B">
        <w:t xml:space="preserve">Sélectionner un disque : Espace </w:t>
      </w:r>
      <w:r w:rsidR="00345DEF" w:rsidRPr="00BC027B">
        <w:t>avec</w:t>
      </w:r>
      <w:r w:rsidRPr="00BC027B">
        <w:t xml:space="preserve"> D</w:t>
      </w:r>
    </w:p>
    <w:p w14:paraId="54931780" w14:textId="6B2D0FE5" w:rsidR="00D12626" w:rsidRPr="00BC027B" w:rsidRDefault="00E368FD" w:rsidP="00D12626">
      <w:r w:rsidRPr="00BC027B">
        <w:t>Exécuter l’a</w:t>
      </w:r>
      <w:r w:rsidR="00D12626" w:rsidRPr="00BC027B">
        <w:t>ction </w:t>
      </w:r>
      <w:r w:rsidRPr="00BC027B">
        <w:t xml:space="preserve">courante : </w:t>
      </w:r>
      <w:r w:rsidR="00D12626" w:rsidRPr="00BC027B">
        <w:t xml:space="preserve">Retour arrière </w:t>
      </w:r>
      <w:r w:rsidRPr="00BC027B">
        <w:t>avec</w:t>
      </w:r>
      <w:r w:rsidR="00D12626" w:rsidRPr="00BC027B">
        <w:t xml:space="preserve"> A</w:t>
      </w:r>
    </w:p>
    <w:p w14:paraId="29F963F1" w14:textId="133278E6" w:rsidR="00D12626" w:rsidRPr="00BC027B" w:rsidRDefault="00D12626" w:rsidP="00D12626">
      <w:r w:rsidRPr="00BC027B">
        <w:t xml:space="preserve">Informations sur le fichier : Espace </w:t>
      </w:r>
      <w:r w:rsidR="00824ECB" w:rsidRPr="00BC027B">
        <w:t>avec</w:t>
      </w:r>
      <w:r w:rsidRPr="00BC027B">
        <w:t xml:space="preserve"> I</w:t>
      </w:r>
    </w:p>
    <w:p w14:paraId="5F7BD13E" w14:textId="77777777" w:rsidR="00D12626" w:rsidRPr="00BC027B" w:rsidRDefault="00D12626" w:rsidP="00D12626"/>
    <w:p w14:paraId="2C17164F" w14:textId="77777777" w:rsidR="00D12626" w:rsidRPr="00BC027B" w:rsidRDefault="00D12626" w:rsidP="002C1639">
      <w:pPr>
        <w:pStyle w:val="Heading2"/>
        <w:rPr>
          <w:b/>
        </w:rPr>
      </w:pPr>
      <w:bookmarkStart w:id="315" w:name="_Toc239231373"/>
      <w:r w:rsidRPr="00BC027B">
        <w:t>KeyMath</w:t>
      </w:r>
      <w:bookmarkEnd w:id="315"/>
    </w:p>
    <w:p w14:paraId="0CBFA5ED" w14:textId="7042A825" w:rsidR="00D12626" w:rsidRPr="00BC027B" w:rsidRDefault="00D12626" w:rsidP="00D12626">
      <w:r w:rsidRPr="00BC027B">
        <w:t xml:space="preserve">Nouvelle expression : Espace </w:t>
      </w:r>
      <w:r w:rsidR="0037471C" w:rsidRPr="00BC027B">
        <w:t>avec</w:t>
      </w:r>
      <w:r w:rsidRPr="00BC027B">
        <w:t xml:space="preserve"> N</w:t>
      </w:r>
    </w:p>
    <w:p w14:paraId="2F4D24AE" w14:textId="3637652F" w:rsidR="00D12626" w:rsidRPr="00BC027B" w:rsidRDefault="00856B79" w:rsidP="00D12626">
      <w:r w:rsidRPr="00BC027B">
        <w:t xml:space="preserve"> </w:t>
      </w:r>
      <w:r w:rsidR="00D12626" w:rsidRPr="00BC027B">
        <w:t xml:space="preserve">Insérer un symbole : Retour arrière </w:t>
      </w:r>
      <w:r w:rsidRPr="00BC027B">
        <w:t>avec les</w:t>
      </w:r>
      <w:r w:rsidR="00D12626" w:rsidRPr="00BC027B">
        <w:t xml:space="preserve"> points 3-5</w:t>
      </w:r>
    </w:p>
    <w:p w14:paraId="3D84E7CD" w14:textId="207D5C36" w:rsidR="00D12626" w:rsidRPr="00BC027B" w:rsidRDefault="00D12626" w:rsidP="00D12626">
      <w:r w:rsidRPr="00BC027B">
        <w:t>Modifier une expression : E</w:t>
      </w:r>
      <w:r w:rsidR="00CA2E1C" w:rsidRPr="00BC027B">
        <w:t>NTRÉE</w:t>
      </w:r>
      <w:r w:rsidRPr="00BC027B">
        <w:t xml:space="preserve"> (sur l’expression sélectionnée)</w:t>
      </w:r>
    </w:p>
    <w:p w14:paraId="2EBD6CFB" w14:textId="06D14A93" w:rsidR="00D12626" w:rsidRPr="00BC027B" w:rsidRDefault="00D12626" w:rsidP="00D12626">
      <w:r w:rsidRPr="00BC027B">
        <w:t>Visionneuse de graph</w:t>
      </w:r>
      <w:r w:rsidR="00542B42" w:rsidRPr="00BC027B">
        <w:t>ique</w:t>
      </w:r>
      <w:r w:rsidRPr="00BC027B">
        <w:t> : E</w:t>
      </w:r>
      <w:r w:rsidR="00793F25" w:rsidRPr="00BC027B">
        <w:t>NTRÉE avec</w:t>
      </w:r>
      <w:r w:rsidRPr="00BC027B">
        <w:t xml:space="preserve"> G</w:t>
      </w:r>
    </w:p>
    <w:p w14:paraId="340A93EE" w14:textId="5037AE3F" w:rsidR="00D12626" w:rsidRPr="00BC027B" w:rsidRDefault="009B6404" w:rsidP="00D12626">
      <w:r w:rsidRPr="00BC027B">
        <w:t>Réglages</w:t>
      </w:r>
      <w:r w:rsidR="00D12626" w:rsidRPr="00BC027B">
        <w:t xml:space="preserve"> </w:t>
      </w:r>
      <w:r w:rsidR="0071366E" w:rsidRPr="00BC027B">
        <w:t>des</w:t>
      </w:r>
      <w:r w:rsidR="00D12626" w:rsidRPr="00BC027B">
        <w:t xml:space="preserve"> graphiques : Espace </w:t>
      </w:r>
      <w:r w:rsidR="00DF32F8" w:rsidRPr="00BC027B">
        <w:t>avec les</w:t>
      </w:r>
      <w:r w:rsidR="00D12626" w:rsidRPr="00BC027B">
        <w:t xml:space="preserve"> points 3-5</w:t>
      </w:r>
    </w:p>
    <w:p w14:paraId="14D9D486" w14:textId="482CCE22" w:rsidR="00D12626" w:rsidRPr="00BC027B" w:rsidRDefault="00D12626" w:rsidP="00D12626">
      <w:r w:rsidRPr="00BC027B">
        <w:t xml:space="preserve">Exporter le contenu : Retour arrière </w:t>
      </w:r>
      <w:r w:rsidR="00355646" w:rsidRPr="00BC027B">
        <w:t>avec</w:t>
      </w:r>
      <w:r w:rsidRPr="00BC027B">
        <w:t xml:space="preserve"> E</w:t>
      </w:r>
    </w:p>
    <w:p w14:paraId="03BAE1F7" w14:textId="7C301DE1" w:rsidR="00D12626" w:rsidRPr="00BC027B" w:rsidRDefault="00D12626" w:rsidP="00D12626">
      <w:r w:rsidRPr="00BC027B">
        <w:t xml:space="preserve">Désactiver/activer l’expression : Retour arrière </w:t>
      </w:r>
      <w:r w:rsidR="009D15D1" w:rsidRPr="00BC027B">
        <w:t>avec</w:t>
      </w:r>
      <w:r w:rsidRPr="00BC027B">
        <w:t xml:space="preserve"> L</w:t>
      </w:r>
    </w:p>
    <w:p w14:paraId="337B6692" w14:textId="051F258C" w:rsidR="00D12626" w:rsidRPr="00BC027B" w:rsidRDefault="00D12626" w:rsidP="00D12626">
      <w:r w:rsidRPr="00BC027B">
        <w:t xml:space="preserve">Supprimer l’expression : Retour arrière </w:t>
      </w:r>
      <w:r w:rsidR="00707B3C" w:rsidRPr="00BC027B">
        <w:t>avec les</w:t>
      </w:r>
      <w:r w:rsidRPr="00BC027B">
        <w:t xml:space="preserve"> points 2-3-5-6</w:t>
      </w:r>
    </w:p>
    <w:p w14:paraId="201ABE77" w14:textId="31C0C1E8" w:rsidR="00D12626" w:rsidRPr="00BC027B" w:rsidRDefault="00D12626" w:rsidP="00D12626">
      <w:r w:rsidRPr="00BC027B">
        <w:t xml:space="preserve">Supprimer toutes les expressions : Retour arrière </w:t>
      </w:r>
      <w:r w:rsidR="00877DEB" w:rsidRPr="00BC027B">
        <w:t>avec les</w:t>
      </w:r>
      <w:r w:rsidRPr="00BC027B">
        <w:t xml:space="preserve"> points 3-5-6</w:t>
      </w:r>
    </w:p>
    <w:p w14:paraId="3D09A363" w14:textId="414AFB23" w:rsidR="00D12626" w:rsidRPr="00BC027B" w:rsidRDefault="00C478D8" w:rsidP="00D12626">
      <w:r w:rsidRPr="00BC027B">
        <w:t>A</w:t>
      </w:r>
      <w:r w:rsidR="00F55DBE" w:rsidRPr="00BC027B">
        <w:t xml:space="preserve">ficher les </w:t>
      </w:r>
      <w:r w:rsidR="00D12626" w:rsidRPr="00BC027B">
        <w:t>erreur</w:t>
      </w:r>
      <w:r w:rsidR="00F55DBE" w:rsidRPr="00BC027B">
        <w:t>s</w:t>
      </w:r>
      <w:r w:rsidR="00D12626" w:rsidRPr="00BC027B">
        <w:t xml:space="preserve"> d’expression : Espace </w:t>
      </w:r>
      <w:r w:rsidR="0029471D" w:rsidRPr="00BC027B">
        <w:t>avec</w:t>
      </w:r>
      <w:r w:rsidR="00D12626" w:rsidRPr="00BC027B">
        <w:t xml:space="preserve"> I</w:t>
      </w:r>
    </w:p>
    <w:p w14:paraId="35CDE3BC" w14:textId="2462EBA1" w:rsidR="00D12626" w:rsidRPr="00BC027B" w:rsidRDefault="00033345" w:rsidP="00D12626">
      <w:r w:rsidRPr="00BC027B">
        <w:t xml:space="preserve">Augmenter le zoom </w:t>
      </w:r>
      <w:r w:rsidR="00D12626" w:rsidRPr="00BC027B">
        <w:t>dans le graphe : Zoom (+)</w:t>
      </w:r>
    </w:p>
    <w:p w14:paraId="36A663D0" w14:textId="483F9EDC" w:rsidR="00D12626" w:rsidRPr="00BC027B" w:rsidRDefault="00033345" w:rsidP="00D12626">
      <w:r w:rsidRPr="00BC027B">
        <w:t xml:space="preserve">Réduire le zoom </w:t>
      </w:r>
      <w:r w:rsidR="00D12626" w:rsidRPr="00BC027B">
        <w:t>dans le graphe : Zoom (-)</w:t>
      </w:r>
    </w:p>
    <w:p w14:paraId="284FE51A" w14:textId="77777777" w:rsidR="00D12626" w:rsidRPr="00BC027B" w:rsidRDefault="00D12626" w:rsidP="00D12626">
      <w:r w:rsidRPr="00BC027B">
        <w:t>Déplacements dans le graphe : Croix directionnelles</w:t>
      </w:r>
    </w:p>
    <w:p w14:paraId="629909B7" w14:textId="77777777" w:rsidR="0029083C" w:rsidRPr="00BC027B" w:rsidRDefault="0029083C" w:rsidP="00D12626"/>
    <w:p w14:paraId="1BCFFC35" w14:textId="67349D1F" w:rsidR="00C43D47" w:rsidRPr="00BC027B" w:rsidRDefault="004F550A" w:rsidP="004F550A">
      <w:pPr>
        <w:pStyle w:val="Heading2"/>
      </w:pPr>
      <w:bookmarkStart w:id="316" w:name="_Toc239231374"/>
      <w:r w:rsidRPr="00BC027B">
        <w:t>Navigateur Web : Ecosia</w:t>
      </w:r>
      <w:bookmarkEnd w:id="316"/>
    </w:p>
    <w:p w14:paraId="11A2A3E4" w14:textId="462A8DD6" w:rsidR="004F550A" w:rsidRPr="00BC027B" w:rsidRDefault="005D2A23" w:rsidP="00D12626">
      <w:r w:rsidRPr="00BC027B">
        <w:t>Ouvrir une page Web : ENTRÉE avec O</w:t>
      </w:r>
    </w:p>
    <w:p w14:paraId="5A8A71C8" w14:textId="6B66B693" w:rsidR="005D2A23" w:rsidRPr="00BC027B" w:rsidRDefault="00A52A9C" w:rsidP="00D12626">
      <w:r w:rsidRPr="00BC027B">
        <w:t>Avancer d’une page : Retour arrière avec F</w:t>
      </w:r>
    </w:p>
    <w:p w14:paraId="1A5DCEE8" w14:textId="12C42D92" w:rsidR="00A52A9C" w:rsidRPr="00BC027B" w:rsidRDefault="00A52A9C" w:rsidP="00D12626">
      <w:r w:rsidRPr="00BC027B">
        <w:t>Retour : Espace avec E</w:t>
      </w:r>
      <w:r w:rsidR="0048037E" w:rsidRPr="00BC027B">
        <w:t xml:space="preserve"> ou le bouton Retour (triangle)</w:t>
      </w:r>
    </w:p>
    <w:p w14:paraId="00731327" w14:textId="19120AEF" w:rsidR="00A52A9C" w:rsidRPr="00BC027B" w:rsidRDefault="00646D8A" w:rsidP="00D12626">
      <w:r w:rsidRPr="00BC027B">
        <w:t>Rafraîchir : ENTRÉE avec R</w:t>
      </w:r>
    </w:p>
    <w:p w14:paraId="24E214E6" w14:textId="095F8617" w:rsidR="00646D8A" w:rsidRPr="00BC027B" w:rsidRDefault="00646D8A" w:rsidP="00D12626">
      <w:r w:rsidRPr="00BC027B">
        <w:t>Basculer entre le contenu Web et les onglets : Retour arrière avec T</w:t>
      </w:r>
    </w:p>
    <w:p w14:paraId="33D208E5" w14:textId="4C5C8F3B" w:rsidR="00646D8A" w:rsidRPr="00BC027B" w:rsidRDefault="00925CF2" w:rsidP="00D12626">
      <w:r w:rsidRPr="00BC027B">
        <w:lastRenderedPageBreak/>
        <w:t>Ajouter / gérer favori : ENTRÉE avec M</w:t>
      </w:r>
    </w:p>
    <w:p w14:paraId="2813055C" w14:textId="46BF8819" w:rsidR="00925CF2" w:rsidRPr="00BC027B" w:rsidRDefault="007F1CE1" w:rsidP="00D12626">
      <w:r w:rsidRPr="00BC027B">
        <w:t>Favoris : ENTRÉE avec les points 2-3-5</w:t>
      </w:r>
    </w:p>
    <w:p w14:paraId="527A3071" w14:textId="149DBA7F" w:rsidR="007F1CE1" w:rsidRPr="00BC027B" w:rsidRDefault="00435AE3" w:rsidP="00D12626">
      <w:r w:rsidRPr="00BC027B">
        <w:t>Historique : ENTRÉE avec les points 2-3-6</w:t>
      </w:r>
    </w:p>
    <w:p w14:paraId="16A42E89" w14:textId="705FDBE1" w:rsidR="00435AE3" w:rsidRPr="00BC027B" w:rsidRDefault="005329C2" w:rsidP="00D12626">
      <w:r w:rsidRPr="00BC027B">
        <w:t>Nouvel onglet : Retour arrière avec N</w:t>
      </w:r>
    </w:p>
    <w:p w14:paraId="6556A179" w14:textId="77777777" w:rsidR="00253770" w:rsidRPr="00BC027B" w:rsidRDefault="005329C2" w:rsidP="00D12626">
      <w:r w:rsidRPr="00BC027B">
        <w:t xml:space="preserve">Onglet précédent : </w:t>
      </w:r>
      <w:r w:rsidR="00253770" w:rsidRPr="00BC027B">
        <w:t>Retour arrière avec K</w:t>
      </w:r>
    </w:p>
    <w:p w14:paraId="3C630ADC" w14:textId="77777777" w:rsidR="00253770" w:rsidRPr="00BC027B" w:rsidRDefault="00253770" w:rsidP="00D12626">
      <w:r w:rsidRPr="00BC027B">
        <w:t>Onglet suivant : Retour arrière avec les points 4-6</w:t>
      </w:r>
    </w:p>
    <w:p w14:paraId="69106715" w14:textId="77777777" w:rsidR="00253770" w:rsidRPr="00BC027B" w:rsidRDefault="00253770" w:rsidP="00D12626">
      <w:r w:rsidRPr="00BC027B">
        <w:t>Fermer l’onglet : ENTRÉE avec C</w:t>
      </w:r>
    </w:p>
    <w:p w14:paraId="1B8AD3CE" w14:textId="77777777" w:rsidR="003F61DF" w:rsidRPr="00BC027B" w:rsidRDefault="003F61DF" w:rsidP="00D12626">
      <w:r w:rsidRPr="00BC027B">
        <w:t>Rechercher : Espace avec F</w:t>
      </w:r>
    </w:p>
    <w:p w14:paraId="6C738F21" w14:textId="77777777" w:rsidR="003F61DF" w:rsidRPr="00BC027B" w:rsidRDefault="003F61DF" w:rsidP="00D12626">
      <w:r w:rsidRPr="00BC027B">
        <w:t>Rechercher suivant : Espace avec N</w:t>
      </w:r>
    </w:p>
    <w:p w14:paraId="5817FD48" w14:textId="77777777" w:rsidR="003F61DF" w:rsidRPr="00BC027B" w:rsidRDefault="003F61DF" w:rsidP="00D12626">
      <w:r w:rsidRPr="00BC027B">
        <w:t>Rechercher précédent : Espace avec P</w:t>
      </w:r>
    </w:p>
    <w:p w14:paraId="5862608D" w14:textId="77777777" w:rsidR="000D33EE" w:rsidRPr="00BC027B" w:rsidRDefault="000D33EE" w:rsidP="00D12626">
      <w:r w:rsidRPr="00BC027B">
        <w:t>Téléchargements : Retour arrière avec D</w:t>
      </w:r>
    </w:p>
    <w:p w14:paraId="2FE1C9FA" w14:textId="77777777" w:rsidR="00DD1780" w:rsidRPr="00BC027B" w:rsidRDefault="000D33EE" w:rsidP="00D12626">
      <w:r w:rsidRPr="00BC027B">
        <w:t xml:space="preserve">Ouvrir l’image dans la Visionneuse tactile : </w:t>
      </w:r>
      <w:r w:rsidR="0021792B" w:rsidRPr="00BC027B">
        <w:t>Retour arrière avec O</w:t>
      </w:r>
    </w:p>
    <w:p w14:paraId="6E2D7442" w14:textId="77777777" w:rsidR="000F458D" w:rsidRPr="00BC027B" w:rsidRDefault="00476BAB" w:rsidP="00D12626">
      <w:r w:rsidRPr="00BC027B">
        <w:t>Menu Ecosia : Espace avec W</w:t>
      </w:r>
    </w:p>
    <w:p w14:paraId="6F9FD75C" w14:textId="77777777" w:rsidR="000F458D" w:rsidRPr="00BC027B" w:rsidRDefault="000F458D" w:rsidP="00D12626"/>
    <w:p w14:paraId="4F08C4E1" w14:textId="19BD2319" w:rsidR="003D5F4F" w:rsidRPr="00BC027B" w:rsidRDefault="000429E8" w:rsidP="003D5F4F">
      <w:pPr>
        <w:pStyle w:val="Heading2"/>
      </w:pPr>
      <w:bookmarkStart w:id="317" w:name="_Toc201306758"/>
      <w:bookmarkStart w:id="318" w:name="_Toc239231375"/>
      <w:r w:rsidRPr="00BC027B">
        <w:t>Navigation dans le contenu HTML (vues Web</w:t>
      </w:r>
      <w:r w:rsidR="003D5F4F" w:rsidRPr="00BC027B">
        <w:t>)</w:t>
      </w:r>
      <w:bookmarkEnd w:id="317"/>
      <w:bookmarkEnd w:id="318"/>
    </w:p>
    <w:p w14:paraId="1E75D025" w14:textId="75DC057C" w:rsidR="003D5F4F" w:rsidRPr="00BC027B" w:rsidRDefault="00E015EF" w:rsidP="003D5F4F">
      <w:pPr>
        <w:tabs>
          <w:tab w:val="left" w:pos="4962"/>
        </w:tabs>
      </w:pPr>
      <w:r w:rsidRPr="00BC027B">
        <w:t>Pour naviguer vers l’arrière</w:t>
      </w:r>
      <w:r w:rsidR="003D5F4F" w:rsidRPr="00BC027B">
        <w:t>, a</w:t>
      </w:r>
      <w:r w:rsidR="0047065E" w:rsidRPr="00BC027B">
        <w:t>joutez</w:t>
      </w:r>
      <w:r w:rsidR="003D5F4F" w:rsidRPr="00BC027B">
        <w:t xml:space="preserve"> </w:t>
      </w:r>
      <w:r w:rsidR="0047065E" w:rsidRPr="00BC027B">
        <w:t>Retour arrière et ENTRÉE</w:t>
      </w:r>
      <w:r w:rsidR="003D5F4F" w:rsidRPr="00BC027B">
        <w:t xml:space="preserve"> (</w:t>
      </w:r>
      <w:r w:rsidR="0047065E" w:rsidRPr="00BC027B">
        <w:t>points</w:t>
      </w:r>
      <w:r w:rsidR="003D5F4F" w:rsidRPr="00BC027B">
        <w:t xml:space="preserve"> 7 </w:t>
      </w:r>
      <w:r w:rsidR="0047065E" w:rsidRPr="00BC027B">
        <w:t>et</w:t>
      </w:r>
      <w:r w:rsidR="003D5F4F" w:rsidRPr="00BC027B">
        <w:t xml:space="preserve"> 8)</w:t>
      </w:r>
    </w:p>
    <w:p w14:paraId="28BEDE34" w14:textId="1264CDC8" w:rsidR="003D5F4F" w:rsidRPr="00BC027B" w:rsidRDefault="003D5F4F" w:rsidP="003D5F4F">
      <w:pPr>
        <w:pStyle w:val="Normal2"/>
        <w:jc w:val="left"/>
        <w:rPr>
          <w:lang w:val="fr-CA"/>
        </w:rPr>
      </w:pPr>
      <w:r w:rsidRPr="00BC027B">
        <w:rPr>
          <w:lang w:val="fr-CA"/>
        </w:rPr>
        <w:t>B</w:t>
      </w:r>
      <w:r w:rsidR="00E863EA" w:rsidRPr="00BC027B">
        <w:rPr>
          <w:lang w:val="fr-CA"/>
        </w:rPr>
        <w:t>outon</w:t>
      </w:r>
      <w:r w:rsidRPr="00BC027B">
        <w:rPr>
          <w:lang w:val="fr-CA"/>
        </w:rPr>
        <w:t xml:space="preserve">: B </w:t>
      </w:r>
    </w:p>
    <w:p w14:paraId="3D5F44A9" w14:textId="5E937EEF" w:rsidR="003D5F4F" w:rsidRPr="00BC027B" w:rsidRDefault="003D5F4F" w:rsidP="003D5F4F">
      <w:pPr>
        <w:pStyle w:val="Normal2"/>
        <w:jc w:val="left"/>
        <w:rPr>
          <w:lang w:val="fr-CA"/>
        </w:rPr>
      </w:pPr>
      <w:r w:rsidRPr="00BC027B">
        <w:rPr>
          <w:lang w:val="fr-CA"/>
        </w:rPr>
        <w:t>Cont</w:t>
      </w:r>
      <w:r w:rsidR="00E863EA" w:rsidRPr="00BC027B">
        <w:rPr>
          <w:lang w:val="fr-CA"/>
        </w:rPr>
        <w:t>rôle</w:t>
      </w:r>
      <w:r w:rsidRPr="00BC027B">
        <w:rPr>
          <w:lang w:val="fr-CA"/>
        </w:rPr>
        <w:t xml:space="preserve">: C </w:t>
      </w:r>
    </w:p>
    <w:p w14:paraId="0AD9E416" w14:textId="6E6CCE07" w:rsidR="003D5F4F" w:rsidRPr="00BC027B" w:rsidRDefault="00E863EA" w:rsidP="003D5F4F">
      <w:pPr>
        <w:pStyle w:val="Normal2"/>
        <w:jc w:val="left"/>
        <w:rPr>
          <w:lang w:val="fr-CA"/>
        </w:rPr>
      </w:pPr>
      <w:r w:rsidRPr="00BC027B">
        <w:rPr>
          <w:lang w:val="fr-CA"/>
        </w:rPr>
        <w:t xml:space="preserve">Point de repère </w:t>
      </w:r>
      <w:r w:rsidR="003D5F4F" w:rsidRPr="00BC027B">
        <w:rPr>
          <w:lang w:val="fr-CA"/>
        </w:rPr>
        <w:t>ARIA</w:t>
      </w:r>
      <w:r w:rsidR="00DB7858" w:rsidRPr="00BC027B">
        <w:rPr>
          <w:lang w:val="fr-CA"/>
        </w:rPr>
        <w:t xml:space="preserve">: </w:t>
      </w:r>
      <w:r w:rsidR="003D5F4F" w:rsidRPr="00BC027B">
        <w:rPr>
          <w:lang w:val="fr-CA"/>
        </w:rPr>
        <w:t>D</w:t>
      </w:r>
    </w:p>
    <w:p w14:paraId="640FC78D" w14:textId="49D423FF" w:rsidR="003D5F4F" w:rsidRPr="00BC027B" w:rsidRDefault="00DB7858" w:rsidP="003D5F4F">
      <w:pPr>
        <w:pStyle w:val="Normal2"/>
        <w:jc w:val="left"/>
        <w:rPr>
          <w:lang w:val="fr-CA"/>
        </w:rPr>
      </w:pPr>
      <w:r w:rsidRPr="00BC027B">
        <w:rPr>
          <w:lang w:val="fr-CA"/>
        </w:rPr>
        <w:t>Champ d’édition</w:t>
      </w:r>
      <w:r w:rsidR="003D5F4F" w:rsidRPr="00BC027B">
        <w:rPr>
          <w:lang w:val="fr-CA"/>
        </w:rPr>
        <w:t>: E</w:t>
      </w:r>
    </w:p>
    <w:p w14:paraId="4C6768D4" w14:textId="41BDB856" w:rsidR="003D5F4F" w:rsidRPr="00BC027B" w:rsidRDefault="005D4E6A" w:rsidP="003D5F4F">
      <w:pPr>
        <w:pStyle w:val="Normal2"/>
        <w:jc w:val="left"/>
        <w:rPr>
          <w:lang w:val="fr-CA"/>
        </w:rPr>
      </w:pPr>
      <w:r w:rsidRPr="00BC027B">
        <w:rPr>
          <w:lang w:val="fr-CA"/>
        </w:rPr>
        <w:t xml:space="preserve">Élément </w:t>
      </w:r>
      <w:r w:rsidR="00724039" w:rsidRPr="00BC027B">
        <w:rPr>
          <w:lang w:val="fr-CA"/>
        </w:rPr>
        <w:t>focalisable</w:t>
      </w:r>
      <w:r w:rsidR="003D5F4F" w:rsidRPr="00BC027B">
        <w:rPr>
          <w:lang w:val="fr-CA"/>
        </w:rPr>
        <w:t xml:space="preserve">: F </w:t>
      </w:r>
    </w:p>
    <w:p w14:paraId="362D697A" w14:textId="5BA69528" w:rsidR="003D5F4F" w:rsidRPr="00BC027B" w:rsidRDefault="003D5F4F" w:rsidP="003D5F4F">
      <w:pPr>
        <w:pStyle w:val="Normal2"/>
        <w:jc w:val="left"/>
        <w:rPr>
          <w:lang w:val="fr-CA"/>
        </w:rPr>
      </w:pPr>
      <w:r w:rsidRPr="00BC027B">
        <w:rPr>
          <w:lang w:val="fr-CA"/>
        </w:rPr>
        <w:t>Graphi</w:t>
      </w:r>
      <w:r w:rsidR="00724039" w:rsidRPr="00BC027B">
        <w:rPr>
          <w:lang w:val="fr-CA"/>
        </w:rPr>
        <w:t>que</w:t>
      </w:r>
      <w:r w:rsidRPr="00BC027B">
        <w:rPr>
          <w:lang w:val="fr-CA"/>
        </w:rPr>
        <w:t xml:space="preserve">: G </w:t>
      </w:r>
    </w:p>
    <w:p w14:paraId="7C6F77FE" w14:textId="66A5C8B8" w:rsidR="003D5F4F" w:rsidRPr="00BC027B" w:rsidRDefault="002A5284" w:rsidP="003D5F4F">
      <w:pPr>
        <w:pStyle w:val="Normal2"/>
        <w:jc w:val="left"/>
        <w:rPr>
          <w:lang w:val="fr-CA"/>
        </w:rPr>
      </w:pPr>
      <w:r w:rsidRPr="00BC027B">
        <w:rPr>
          <w:lang w:val="fr-CA"/>
        </w:rPr>
        <w:t>Titre</w:t>
      </w:r>
      <w:r w:rsidR="003D5F4F" w:rsidRPr="00BC027B">
        <w:rPr>
          <w:lang w:val="fr-CA"/>
        </w:rPr>
        <w:t xml:space="preserve">: H </w:t>
      </w:r>
    </w:p>
    <w:p w14:paraId="5B5B4CF9" w14:textId="20342431" w:rsidR="003D5F4F" w:rsidRPr="00BC027B" w:rsidRDefault="0067735A" w:rsidP="003D5F4F">
      <w:pPr>
        <w:pStyle w:val="Normal2"/>
        <w:jc w:val="left"/>
        <w:rPr>
          <w:lang w:val="fr-CA"/>
        </w:rPr>
      </w:pPr>
      <w:r w:rsidRPr="00BC027B">
        <w:rPr>
          <w:lang w:val="fr-CA"/>
        </w:rPr>
        <w:t xml:space="preserve">Titre de niveau </w:t>
      </w:r>
      <w:r w:rsidR="003D5F4F" w:rsidRPr="00BC027B">
        <w:rPr>
          <w:lang w:val="fr-CA"/>
        </w:rPr>
        <w:t xml:space="preserve">1: </w:t>
      </w:r>
      <w:r w:rsidRPr="00BC027B">
        <w:rPr>
          <w:lang w:val="fr-CA"/>
        </w:rPr>
        <w:t>Point</w:t>
      </w:r>
      <w:r w:rsidR="003D5F4F" w:rsidRPr="00BC027B">
        <w:rPr>
          <w:lang w:val="fr-CA"/>
        </w:rPr>
        <w:t xml:space="preserve"> 1</w:t>
      </w:r>
    </w:p>
    <w:p w14:paraId="58A4D67B" w14:textId="35EFF2E6" w:rsidR="003D5F4F" w:rsidRPr="00BC027B" w:rsidRDefault="0067735A" w:rsidP="003D5F4F">
      <w:pPr>
        <w:pStyle w:val="Normal2"/>
        <w:jc w:val="left"/>
        <w:rPr>
          <w:lang w:val="fr-CA"/>
        </w:rPr>
      </w:pPr>
      <w:r w:rsidRPr="00BC027B">
        <w:rPr>
          <w:lang w:val="fr-CA"/>
        </w:rPr>
        <w:t xml:space="preserve">Titre de niveau </w:t>
      </w:r>
      <w:r w:rsidR="003D5F4F" w:rsidRPr="00BC027B">
        <w:rPr>
          <w:lang w:val="fr-CA"/>
        </w:rPr>
        <w:t xml:space="preserve">2: </w:t>
      </w:r>
      <w:r w:rsidRPr="00BC027B">
        <w:rPr>
          <w:lang w:val="fr-CA"/>
        </w:rPr>
        <w:t>Point</w:t>
      </w:r>
      <w:r w:rsidR="003D5F4F" w:rsidRPr="00BC027B">
        <w:rPr>
          <w:lang w:val="fr-CA"/>
        </w:rPr>
        <w:t xml:space="preserve"> 2</w:t>
      </w:r>
    </w:p>
    <w:p w14:paraId="46C50759" w14:textId="62ABF72E" w:rsidR="003D5F4F" w:rsidRPr="00BC027B" w:rsidRDefault="0067735A" w:rsidP="003D5F4F">
      <w:pPr>
        <w:pStyle w:val="Normal2"/>
        <w:jc w:val="left"/>
        <w:rPr>
          <w:lang w:val="fr-CA"/>
        </w:rPr>
      </w:pPr>
      <w:r w:rsidRPr="00BC027B">
        <w:rPr>
          <w:lang w:val="fr-CA"/>
        </w:rPr>
        <w:t xml:space="preserve">Titre de niveau </w:t>
      </w:r>
      <w:r w:rsidR="003D5F4F" w:rsidRPr="00BC027B">
        <w:rPr>
          <w:lang w:val="fr-CA"/>
        </w:rPr>
        <w:t xml:space="preserve">3: </w:t>
      </w:r>
      <w:r w:rsidR="007D5890" w:rsidRPr="00BC027B">
        <w:rPr>
          <w:lang w:val="fr-CA"/>
        </w:rPr>
        <w:t>Point</w:t>
      </w:r>
      <w:r w:rsidR="003D5F4F" w:rsidRPr="00BC027B">
        <w:rPr>
          <w:lang w:val="fr-CA"/>
        </w:rPr>
        <w:t xml:space="preserve"> 3</w:t>
      </w:r>
    </w:p>
    <w:p w14:paraId="0FB7B2EF" w14:textId="597BCB55" w:rsidR="003D5F4F" w:rsidRPr="00BC027B" w:rsidRDefault="007D5890" w:rsidP="003D5F4F">
      <w:pPr>
        <w:pStyle w:val="Normal2"/>
        <w:jc w:val="left"/>
        <w:rPr>
          <w:lang w:val="fr-CA"/>
        </w:rPr>
      </w:pPr>
      <w:r w:rsidRPr="00BC027B">
        <w:rPr>
          <w:lang w:val="fr-CA"/>
        </w:rPr>
        <w:t xml:space="preserve">Titre de niveau </w:t>
      </w:r>
      <w:r w:rsidR="003D5F4F" w:rsidRPr="00BC027B">
        <w:rPr>
          <w:lang w:val="fr-CA"/>
        </w:rPr>
        <w:t xml:space="preserve">4: </w:t>
      </w:r>
      <w:r w:rsidRPr="00BC027B">
        <w:rPr>
          <w:lang w:val="fr-CA"/>
        </w:rPr>
        <w:t>Point</w:t>
      </w:r>
      <w:r w:rsidR="003D5F4F" w:rsidRPr="00BC027B">
        <w:rPr>
          <w:lang w:val="fr-CA"/>
        </w:rPr>
        <w:t xml:space="preserve"> 4</w:t>
      </w:r>
    </w:p>
    <w:p w14:paraId="155826E3" w14:textId="46CC3C76" w:rsidR="003D5F4F" w:rsidRPr="00BC027B" w:rsidRDefault="007D5890" w:rsidP="003D5F4F">
      <w:pPr>
        <w:pStyle w:val="Normal2"/>
        <w:jc w:val="left"/>
        <w:rPr>
          <w:lang w:val="fr-CA"/>
        </w:rPr>
      </w:pPr>
      <w:r w:rsidRPr="00BC027B">
        <w:rPr>
          <w:lang w:val="fr-CA"/>
        </w:rPr>
        <w:t xml:space="preserve">Titre de niveau </w:t>
      </w:r>
      <w:r w:rsidR="003D5F4F" w:rsidRPr="00BC027B">
        <w:rPr>
          <w:lang w:val="fr-CA"/>
        </w:rPr>
        <w:t xml:space="preserve">5: </w:t>
      </w:r>
      <w:r w:rsidRPr="00BC027B">
        <w:rPr>
          <w:lang w:val="fr-CA"/>
        </w:rPr>
        <w:t>Point</w:t>
      </w:r>
      <w:r w:rsidR="003D5F4F" w:rsidRPr="00BC027B">
        <w:rPr>
          <w:lang w:val="fr-CA"/>
        </w:rPr>
        <w:t xml:space="preserve"> 5</w:t>
      </w:r>
    </w:p>
    <w:p w14:paraId="71D87E72" w14:textId="6CC4AD0B" w:rsidR="003D5F4F" w:rsidRPr="00BC027B" w:rsidRDefault="007D5890" w:rsidP="003D5F4F">
      <w:pPr>
        <w:pStyle w:val="Normal2"/>
        <w:jc w:val="left"/>
        <w:rPr>
          <w:lang w:val="fr-CA"/>
        </w:rPr>
      </w:pPr>
      <w:r w:rsidRPr="00BC027B">
        <w:rPr>
          <w:lang w:val="fr-CA"/>
        </w:rPr>
        <w:lastRenderedPageBreak/>
        <w:t xml:space="preserve">Titre de niveau </w:t>
      </w:r>
      <w:r w:rsidR="003D5F4F" w:rsidRPr="00BC027B">
        <w:rPr>
          <w:lang w:val="fr-CA"/>
        </w:rPr>
        <w:t xml:space="preserve">6: </w:t>
      </w:r>
      <w:r w:rsidRPr="00BC027B">
        <w:rPr>
          <w:lang w:val="fr-CA"/>
        </w:rPr>
        <w:t>Point</w:t>
      </w:r>
      <w:r w:rsidR="003D5F4F" w:rsidRPr="00BC027B">
        <w:rPr>
          <w:lang w:val="fr-CA"/>
        </w:rPr>
        <w:t xml:space="preserve"> 6</w:t>
      </w:r>
    </w:p>
    <w:p w14:paraId="1977CD28" w14:textId="502F7755" w:rsidR="003D5F4F" w:rsidRPr="00BC027B" w:rsidRDefault="003D5F4F" w:rsidP="003D5F4F">
      <w:pPr>
        <w:pStyle w:val="Normal2"/>
        <w:jc w:val="left"/>
        <w:rPr>
          <w:lang w:val="fr-CA"/>
        </w:rPr>
      </w:pPr>
      <w:r w:rsidRPr="00BC027B">
        <w:rPr>
          <w:lang w:val="fr-CA"/>
        </w:rPr>
        <w:t>List</w:t>
      </w:r>
      <w:r w:rsidR="007D5890" w:rsidRPr="00BC027B">
        <w:rPr>
          <w:lang w:val="fr-CA"/>
        </w:rPr>
        <w:t>e</w:t>
      </w:r>
      <w:r w:rsidRPr="00BC027B">
        <w:rPr>
          <w:lang w:val="fr-CA"/>
        </w:rPr>
        <w:t>: O</w:t>
      </w:r>
    </w:p>
    <w:p w14:paraId="2406472F" w14:textId="6901D6E3" w:rsidR="003D5F4F" w:rsidRPr="00BC027B" w:rsidRDefault="007D5890" w:rsidP="003D5F4F">
      <w:pPr>
        <w:pStyle w:val="Normal2"/>
        <w:jc w:val="left"/>
        <w:rPr>
          <w:lang w:val="fr-CA"/>
        </w:rPr>
      </w:pPr>
      <w:r w:rsidRPr="00BC027B">
        <w:rPr>
          <w:lang w:val="fr-CA"/>
        </w:rPr>
        <w:t>Élément de liste</w:t>
      </w:r>
      <w:r w:rsidR="003D5F4F" w:rsidRPr="00BC027B">
        <w:rPr>
          <w:lang w:val="fr-CA"/>
        </w:rPr>
        <w:t xml:space="preserve">: I </w:t>
      </w:r>
    </w:p>
    <w:p w14:paraId="1FE58CC6" w14:textId="5B8B054A" w:rsidR="003D5F4F" w:rsidRPr="00BC027B" w:rsidRDefault="003D5F4F" w:rsidP="003D5F4F">
      <w:pPr>
        <w:pStyle w:val="Normal2"/>
        <w:jc w:val="left"/>
        <w:rPr>
          <w:lang w:val="fr-CA"/>
        </w:rPr>
      </w:pPr>
      <w:r w:rsidRPr="00BC027B">
        <w:rPr>
          <w:lang w:val="fr-CA"/>
        </w:rPr>
        <w:t>Li</w:t>
      </w:r>
      <w:r w:rsidR="007D5890" w:rsidRPr="00BC027B">
        <w:rPr>
          <w:lang w:val="fr-CA"/>
        </w:rPr>
        <w:t>en</w:t>
      </w:r>
      <w:r w:rsidRPr="00BC027B">
        <w:rPr>
          <w:lang w:val="fr-CA"/>
        </w:rPr>
        <w:t xml:space="preserve">: L </w:t>
      </w:r>
    </w:p>
    <w:p w14:paraId="44565255" w14:textId="3F0A9F9A" w:rsidR="003D5F4F" w:rsidRPr="00BC027B" w:rsidRDefault="003D5F4F" w:rsidP="003D5F4F">
      <w:pPr>
        <w:pStyle w:val="Normal2"/>
        <w:jc w:val="left"/>
        <w:rPr>
          <w:lang w:val="fr-CA"/>
        </w:rPr>
      </w:pPr>
      <w:r w:rsidRPr="00BC027B">
        <w:rPr>
          <w:lang w:val="fr-CA"/>
        </w:rPr>
        <w:t>Table</w:t>
      </w:r>
      <w:r w:rsidR="007D5890" w:rsidRPr="00BC027B">
        <w:rPr>
          <w:lang w:val="fr-CA"/>
        </w:rPr>
        <w:t>au</w:t>
      </w:r>
      <w:r w:rsidRPr="00BC027B">
        <w:rPr>
          <w:lang w:val="fr-CA"/>
        </w:rPr>
        <w:t xml:space="preserve">: T </w:t>
      </w:r>
    </w:p>
    <w:p w14:paraId="3EA16EE1" w14:textId="77A57AAA" w:rsidR="003D5F4F" w:rsidRPr="00BC027B" w:rsidRDefault="007D5890" w:rsidP="003D5F4F">
      <w:pPr>
        <w:pStyle w:val="Normal2"/>
        <w:jc w:val="left"/>
        <w:rPr>
          <w:lang w:val="fr-CA"/>
        </w:rPr>
      </w:pPr>
      <w:r w:rsidRPr="00BC027B">
        <w:rPr>
          <w:lang w:val="fr-CA"/>
        </w:rPr>
        <w:t>Case à cocher</w:t>
      </w:r>
      <w:r w:rsidR="003D5F4F" w:rsidRPr="00BC027B">
        <w:rPr>
          <w:lang w:val="fr-CA"/>
        </w:rPr>
        <w:t xml:space="preserve">: X </w:t>
      </w:r>
    </w:p>
    <w:p w14:paraId="52278C12" w14:textId="77838AD5" w:rsidR="003D5F4F" w:rsidRPr="00BC027B" w:rsidRDefault="00D060CD" w:rsidP="003D5F4F">
      <w:pPr>
        <w:pStyle w:val="Normal2"/>
        <w:jc w:val="left"/>
        <w:rPr>
          <w:lang w:val="fr-CA"/>
        </w:rPr>
      </w:pPr>
      <w:r w:rsidRPr="00BC027B">
        <w:rPr>
          <w:lang w:val="fr-CA"/>
        </w:rPr>
        <w:t>Bouton radio</w:t>
      </w:r>
      <w:r w:rsidR="003D5F4F" w:rsidRPr="00BC027B">
        <w:rPr>
          <w:lang w:val="fr-CA"/>
        </w:rPr>
        <w:t xml:space="preserve">: Z </w:t>
      </w:r>
    </w:p>
    <w:p w14:paraId="309469E5" w14:textId="77777777" w:rsidR="00A50C95" w:rsidRPr="00BC027B" w:rsidRDefault="00D060CD" w:rsidP="003D5F4F">
      <w:pPr>
        <w:pStyle w:val="Normal2"/>
        <w:jc w:val="left"/>
        <w:rPr>
          <w:lang w:val="fr-CA"/>
        </w:rPr>
      </w:pPr>
      <w:r w:rsidRPr="00BC027B">
        <w:rPr>
          <w:lang w:val="fr-CA"/>
        </w:rPr>
        <w:t>Liste des raccourcis disponibles dans une vue Web</w:t>
      </w:r>
      <w:r w:rsidR="003D5F4F" w:rsidRPr="00BC027B">
        <w:rPr>
          <w:lang w:val="fr-CA"/>
        </w:rPr>
        <w:t xml:space="preserve">: </w:t>
      </w:r>
      <w:r w:rsidR="00A50C95" w:rsidRPr="00BC027B">
        <w:rPr>
          <w:lang w:val="fr-CA"/>
        </w:rPr>
        <w:t>Es</w:t>
      </w:r>
      <w:r w:rsidR="003D5F4F" w:rsidRPr="00BC027B">
        <w:rPr>
          <w:lang w:val="fr-CA"/>
        </w:rPr>
        <w:t xml:space="preserve">pace </w:t>
      </w:r>
      <w:r w:rsidR="00A50C95" w:rsidRPr="00BC027B">
        <w:rPr>
          <w:lang w:val="fr-CA"/>
        </w:rPr>
        <w:t>avec</w:t>
      </w:r>
      <w:r w:rsidR="003D5F4F" w:rsidRPr="00BC027B">
        <w:rPr>
          <w:lang w:val="fr-CA"/>
        </w:rPr>
        <w:t xml:space="preserve"> H</w:t>
      </w:r>
    </w:p>
    <w:p w14:paraId="056519B3" w14:textId="77777777" w:rsidR="00A50C95" w:rsidRPr="00BC027B" w:rsidRDefault="00A50C95" w:rsidP="003D5F4F">
      <w:pPr>
        <w:pStyle w:val="Normal2"/>
        <w:jc w:val="left"/>
        <w:rPr>
          <w:lang w:val="fr-CA"/>
        </w:rPr>
      </w:pPr>
    </w:p>
    <w:p w14:paraId="5A4AD5D4" w14:textId="77777777" w:rsidR="009A3978" w:rsidRPr="00BC027B" w:rsidRDefault="009A3978" w:rsidP="009A3978">
      <w:pPr>
        <w:pStyle w:val="Heading2"/>
      </w:pPr>
      <w:bookmarkStart w:id="319" w:name="_Toc239231376"/>
      <w:r w:rsidRPr="00BC027B">
        <w:t>Courrier électronique : KeyMail</w:t>
      </w:r>
      <w:bookmarkEnd w:id="319"/>
    </w:p>
    <w:p w14:paraId="4ECCA2BB" w14:textId="0AB41FB0" w:rsidR="005329C2" w:rsidRPr="00BC027B" w:rsidRDefault="00FB0C73" w:rsidP="009A3978">
      <w:pPr>
        <w:pStyle w:val="Normal2"/>
        <w:ind w:left="0"/>
        <w:jc w:val="left"/>
        <w:rPr>
          <w:lang w:val="fr-CA"/>
        </w:rPr>
      </w:pPr>
      <w:r w:rsidRPr="00BC027B">
        <w:rPr>
          <w:lang w:val="fr-CA"/>
        </w:rPr>
        <w:t>Répondre : Retour arrière avec R</w:t>
      </w:r>
    </w:p>
    <w:p w14:paraId="4B35F23C" w14:textId="00E1268A" w:rsidR="00FB0C73" w:rsidRPr="00BC027B" w:rsidRDefault="00B43C1F" w:rsidP="009A3978">
      <w:pPr>
        <w:pStyle w:val="Normal2"/>
        <w:ind w:left="0"/>
        <w:jc w:val="left"/>
        <w:rPr>
          <w:lang w:val="fr-CA"/>
        </w:rPr>
      </w:pPr>
      <w:r w:rsidRPr="00BC027B">
        <w:rPr>
          <w:lang w:val="fr-CA"/>
        </w:rPr>
        <w:t>Répondre à tous : Retour arrière avec A</w:t>
      </w:r>
    </w:p>
    <w:p w14:paraId="30EC2969" w14:textId="5F48F159" w:rsidR="00B43C1F" w:rsidRPr="00BC027B" w:rsidRDefault="002D1694" w:rsidP="009A3978">
      <w:pPr>
        <w:pStyle w:val="Normal2"/>
        <w:ind w:left="0"/>
        <w:jc w:val="left"/>
        <w:rPr>
          <w:lang w:val="fr-CA"/>
        </w:rPr>
      </w:pPr>
      <w:r w:rsidRPr="00BC027B">
        <w:rPr>
          <w:lang w:val="fr-CA"/>
        </w:rPr>
        <w:t>Transférer : Retour arrière avec F</w:t>
      </w:r>
    </w:p>
    <w:p w14:paraId="525036FB" w14:textId="09444D75" w:rsidR="002D1694" w:rsidRPr="00BC027B" w:rsidRDefault="004273AC" w:rsidP="009A3978">
      <w:pPr>
        <w:pStyle w:val="Normal2"/>
        <w:ind w:left="0"/>
        <w:jc w:val="left"/>
        <w:rPr>
          <w:lang w:val="fr-CA"/>
        </w:rPr>
      </w:pPr>
      <w:r w:rsidRPr="00BC027B">
        <w:rPr>
          <w:lang w:val="fr-CA"/>
        </w:rPr>
        <w:t>Nouveau message : Espace avec N</w:t>
      </w:r>
    </w:p>
    <w:p w14:paraId="19242A74" w14:textId="3F288FB8" w:rsidR="004273AC" w:rsidRPr="00BC027B" w:rsidRDefault="000420B8" w:rsidP="009A3978">
      <w:pPr>
        <w:pStyle w:val="Normal2"/>
        <w:ind w:left="0"/>
        <w:jc w:val="left"/>
        <w:rPr>
          <w:lang w:val="fr-CA"/>
        </w:rPr>
      </w:pPr>
      <w:r w:rsidRPr="00BC027B">
        <w:rPr>
          <w:lang w:val="fr-CA"/>
        </w:rPr>
        <w:t xml:space="preserve">Basculer l’affichage des pièces jointes : </w:t>
      </w:r>
      <w:r w:rsidR="0000038B" w:rsidRPr="00BC027B">
        <w:rPr>
          <w:lang w:val="fr-CA"/>
        </w:rPr>
        <w:t>Retour arrière avec O</w:t>
      </w:r>
    </w:p>
    <w:p w14:paraId="338B7FC3" w14:textId="0C1FDFBA" w:rsidR="0000038B" w:rsidRPr="00BC027B" w:rsidRDefault="00B5508C" w:rsidP="009A3978">
      <w:pPr>
        <w:pStyle w:val="Normal2"/>
        <w:ind w:left="0"/>
        <w:jc w:val="left"/>
        <w:rPr>
          <w:lang w:val="fr-CA"/>
        </w:rPr>
      </w:pPr>
      <w:r w:rsidRPr="00BC027B">
        <w:rPr>
          <w:lang w:val="fr-CA"/>
        </w:rPr>
        <w:t xml:space="preserve">Vérification orthographique : </w:t>
      </w:r>
      <w:r w:rsidR="00A93590" w:rsidRPr="00BC027B">
        <w:rPr>
          <w:lang w:val="fr-CA"/>
        </w:rPr>
        <w:t>Espace avec les points 1-6</w:t>
      </w:r>
    </w:p>
    <w:p w14:paraId="6DBFAB16" w14:textId="427CEA2B" w:rsidR="00A93590" w:rsidRPr="00BC027B" w:rsidRDefault="00BA0D92" w:rsidP="009A3978">
      <w:pPr>
        <w:pStyle w:val="Normal2"/>
        <w:ind w:left="0"/>
        <w:jc w:val="left"/>
        <w:rPr>
          <w:lang w:val="fr-CA"/>
        </w:rPr>
      </w:pPr>
      <w:r w:rsidRPr="00BC027B">
        <w:rPr>
          <w:lang w:val="fr-CA"/>
        </w:rPr>
        <w:t>Sélectionner le message : Retour arrière avec L</w:t>
      </w:r>
    </w:p>
    <w:p w14:paraId="15FA540C" w14:textId="28406DAC" w:rsidR="008F14AE" w:rsidRPr="00BC027B" w:rsidRDefault="008F14AE" w:rsidP="009A3978">
      <w:pPr>
        <w:pStyle w:val="Normal2"/>
        <w:ind w:left="0"/>
        <w:jc w:val="left"/>
        <w:rPr>
          <w:lang w:val="fr-CA"/>
        </w:rPr>
      </w:pPr>
      <w:r w:rsidRPr="00BC027B">
        <w:rPr>
          <w:lang w:val="fr-CA"/>
        </w:rPr>
        <w:t>Sélectionner/désélectionner tous les messages : ENTRÉE avec</w:t>
      </w:r>
      <w:r w:rsidR="00424BA9" w:rsidRPr="00BC027B">
        <w:rPr>
          <w:lang w:val="fr-CA"/>
        </w:rPr>
        <w:t xml:space="preserve"> les points 1-2-3-4-5-6</w:t>
      </w:r>
    </w:p>
    <w:p w14:paraId="30CAC404" w14:textId="101876F9" w:rsidR="00424BA9" w:rsidRPr="00BC027B" w:rsidRDefault="007B1858" w:rsidP="009A3978">
      <w:pPr>
        <w:pStyle w:val="Normal2"/>
        <w:ind w:left="0"/>
        <w:jc w:val="left"/>
        <w:rPr>
          <w:lang w:val="fr-CA"/>
        </w:rPr>
      </w:pPr>
      <w:r w:rsidRPr="00BC027B">
        <w:rPr>
          <w:lang w:val="fr-CA"/>
        </w:rPr>
        <w:t>Envoyer le message : Retour arrière avec S</w:t>
      </w:r>
    </w:p>
    <w:p w14:paraId="2790236F" w14:textId="2C0BF69A" w:rsidR="007B1858" w:rsidRPr="00BC027B" w:rsidRDefault="00027883" w:rsidP="009A3978">
      <w:pPr>
        <w:pStyle w:val="Normal2"/>
        <w:ind w:left="0"/>
        <w:jc w:val="left"/>
        <w:rPr>
          <w:lang w:val="fr-CA"/>
        </w:rPr>
      </w:pPr>
      <w:r w:rsidRPr="00BC027B">
        <w:rPr>
          <w:lang w:val="fr-CA"/>
        </w:rPr>
        <w:t xml:space="preserve">Rafraîchir la liste des messages : </w:t>
      </w:r>
      <w:r w:rsidR="002E5D6E" w:rsidRPr="00BC027B">
        <w:rPr>
          <w:lang w:val="fr-CA"/>
        </w:rPr>
        <w:t>ENTRÉE avec R</w:t>
      </w:r>
    </w:p>
    <w:p w14:paraId="3E20A9F2" w14:textId="1C676E83" w:rsidR="002E5D6E" w:rsidRPr="00BC027B" w:rsidRDefault="009A2641" w:rsidP="009A3978">
      <w:pPr>
        <w:pStyle w:val="Normal2"/>
        <w:ind w:left="0"/>
        <w:jc w:val="left"/>
        <w:rPr>
          <w:lang w:val="fr-CA"/>
        </w:rPr>
      </w:pPr>
      <w:r w:rsidRPr="00BC027B">
        <w:rPr>
          <w:lang w:val="fr-CA"/>
        </w:rPr>
        <w:t>Effacer courriel : Retour arrière avec les points 2-3-5-6</w:t>
      </w:r>
    </w:p>
    <w:p w14:paraId="00D71A52" w14:textId="25CAFCA9" w:rsidR="009A2641" w:rsidRPr="00BC027B" w:rsidRDefault="0086259C" w:rsidP="009A3978">
      <w:pPr>
        <w:pStyle w:val="Normal2"/>
        <w:ind w:left="0"/>
        <w:jc w:val="left"/>
        <w:rPr>
          <w:lang w:val="fr-CA"/>
        </w:rPr>
      </w:pPr>
      <w:r w:rsidRPr="00BC027B">
        <w:rPr>
          <w:lang w:val="fr-CA"/>
        </w:rPr>
        <w:t xml:space="preserve">Enregistrer comme brouillon : </w:t>
      </w:r>
      <w:r w:rsidR="00430287" w:rsidRPr="00BC027B">
        <w:rPr>
          <w:lang w:val="fr-CA"/>
        </w:rPr>
        <w:t>Espace avec S</w:t>
      </w:r>
    </w:p>
    <w:p w14:paraId="2D591821" w14:textId="36A0CA06" w:rsidR="00430287" w:rsidRPr="00BC027B" w:rsidRDefault="00430287" w:rsidP="009A3978">
      <w:pPr>
        <w:pStyle w:val="Normal2"/>
        <w:ind w:left="0"/>
        <w:jc w:val="left"/>
        <w:rPr>
          <w:lang w:val="fr-CA"/>
        </w:rPr>
      </w:pPr>
      <w:r w:rsidRPr="00BC027B">
        <w:rPr>
          <w:lang w:val="fr-CA"/>
        </w:rPr>
        <w:t xml:space="preserve">Rechercher : </w:t>
      </w:r>
      <w:r w:rsidR="00A16208" w:rsidRPr="00BC027B">
        <w:rPr>
          <w:lang w:val="fr-CA"/>
        </w:rPr>
        <w:t>Espace avec F</w:t>
      </w:r>
    </w:p>
    <w:p w14:paraId="465D88F9" w14:textId="6FED3B0D" w:rsidR="00A16208" w:rsidRPr="00BC027B" w:rsidRDefault="00776A96" w:rsidP="009A3978">
      <w:pPr>
        <w:pStyle w:val="Normal2"/>
        <w:ind w:left="0"/>
        <w:jc w:val="left"/>
        <w:rPr>
          <w:lang w:val="fr-CA"/>
        </w:rPr>
      </w:pPr>
      <w:r w:rsidRPr="00BC027B">
        <w:rPr>
          <w:lang w:val="fr-CA"/>
        </w:rPr>
        <w:t>Changer de dossier : ENTRÉE avec B</w:t>
      </w:r>
    </w:p>
    <w:p w14:paraId="32C40E31" w14:textId="48C9FE6E" w:rsidR="00776A96" w:rsidRPr="00BC027B" w:rsidRDefault="008020E6" w:rsidP="009A3978">
      <w:pPr>
        <w:pStyle w:val="Normal2"/>
        <w:ind w:left="0"/>
        <w:jc w:val="left"/>
        <w:rPr>
          <w:lang w:val="fr-CA"/>
        </w:rPr>
      </w:pPr>
      <w:r w:rsidRPr="00BC027B">
        <w:rPr>
          <w:lang w:val="fr-CA"/>
        </w:rPr>
        <w:t>Suggestions de destinataires : Retour arrière avec E</w:t>
      </w:r>
    </w:p>
    <w:p w14:paraId="72EFB3EB" w14:textId="3D403308" w:rsidR="00EF4BD8" w:rsidRPr="00BC027B" w:rsidRDefault="00EF4BD8" w:rsidP="009F05B7">
      <w:pPr>
        <w:pStyle w:val="Heading1"/>
      </w:pPr>
      <w:bookmarkStart w:id="320" w:name="_Toc239231377"/>
      <w:r w:rsidRPr="00BC027B">
        <w:lastRenderedPageBreak/>
        <w:t xml:space="preserve">Annexe </w:t>
      </w:r>
      <w:r w:rsidR="00FF170D" w:rsidRPr="00BC027B">
        <w:t>B</w:t>
      </w:r>
      <w:r w:rsidR="009F05B7" w:rsidRPr="00BC027B">
        <w:t xml:space="preserve"> - </w:t>
      </w:r>
      <w:r w:rsidRPr="00BC027B">
        <w:t xml:space="preserve">Résumé des commandes – Utilisation du clavier </w:t>
      </w:r>
      <w:r w:rsidR="00FF170D" w:rsidRPr="00BC027B">
        <w:t>standard</w:t>
      </w:r>
      <w:bookmarkEnd w:id="320"/>
    </w:p>
    <w:p w14:paraId="660600E7" w14:textId="77777777" w:rsidR="00EF4BD8" w:rsidRPr="00BC027B" w:rsidRDefault="00EF4BD8" w:rsidP="00EF4BD8">
      <w:pPr>
        <w:pStyle w:val="Heading2"/>
        <w:rPr>
          <w:rStyle w:val="Strong"/>
          <w:b w:val="0"/>
          <w:bCs w:val="0"/>
        </w:rPr>
      </w:pPr>
      <w:bookmarkStart w:id="321" w:name="_Toc239231378"/>
      <w:r w:rsidRPr="00BC027B">
        <w:rPr>
          <w:rStyle w:val="Strong"/>
          <w:b w:val="0"/>
          <w:bCs w:val="0"/>
        </w:rPr>
        <w:t>Commandes générales</w:t>
      </w:r>
      <w:bookmarkEnd w:id="321"/>
    </w:p>
    <w:p w14:paraId="0F5D9488" w14:textId="472EB2E8" w:rsidR="00EF4BD8" w:rsidRPr="00BC027B" w:rsidRDefault="00EF4BD8" w:rsidP="00EF4BD8">
      <w:r w:rsidRPr="00BC027B">
        <w:t xml:space="preserve">Bouton d’accueil (Menu principal) : Bouton d’accueil ou </w:t>
      </w:r>
      <w:r w:rsidR="00925C6A" w:rsidRPr="00BC027B">
        <w:t>Ctrl + Alt + H</w:t>
      </w:r>
    </w:p>
    <w:p w14:paraId="1417ED7E" w14:textId="41973867" w:rsidR="00EF4BD8" w:rsidRPr="00BC027B" w:rsidRDefault="00EF4BD8" w:rsidP="00EF4BD8">
      <w:r w:rsidRPr="00BC027B">
        <w:t xml:space="preserve">Activer l’élément sélectionné (ENTRÉE) : ou pointez avec un doigt l’élément à sélectionner puis appuyez deux fois sur le bouton </w:t>
      </w:r>
      <w:r w:rsidR="009E6B3B" w:rsidRPr="00BC027B">
        <w:t>d’</w:t>
      </w:r>
      <w:r w:rsidRPr="00BC027B">
        <w:t>Action</w:t>
      </w:r>
    </w:p>
    <w:p w14:paraId="74FEA435" w14:textId="58CB99EC" w:rsidR="00EF4BD8" w:rsidRPr="00BC027B" w:rsidRDefault="00EF4BD8" w:rsidP="00EF4BD8">
      <w:r w:rsidRPr="00BC027B">
        <w:t>Retour ou Échap : Bouton Retour</w:t>
      </w:r>
    </w:p>
    <w:p w14:paraId="67EE7040" w14:textId="5BE81FB5" w:rsidR="00EF4BD8" w:rsidRPr="00BC027B" w:rsidRDefault="00EF4BD8" w:rsidP="00EF4BD8">
      <w:r w:rsidRPr="00BC027B">
        <w:t xml:space="preserve">Augmenter le volume de l’accessibilité : </w:t>
      </w:r>
      <w:r w:rsidR="00A13A84" w:rsidRPr="00BC027B">
        <w:t>Alt + =</w:t>
      </w:r>
    </w:p>
    <w:p w14:paraId="41552FC6" w14:textId="4CE9CECD" w:rsidR="00EF4BD8" w:rsidRPr="00BC027B" w:rsidRDefault="00EF4BD8" w:rsidP="00EF4BD8">
      <w:r w:rsidRPr="00BC027B">
        <w:t xml:space="preserve">Diminuer le volume de l’accessibilité : </w:t>
      </w:r>
      <w:r w:rsidR="00F861D3" w:rsidRPr="00BC027B">
        <w:t>Alt + -</w:t>
      </w:r>
    </w:p>
    <w:p w14:paraId="7C16A7AD" w14:textId="78CA609E" w:rsidR="00EF4BD8" w:rsidRPr="00BC027B" w:rsidRDefault="00EF4BD8" w:rsidP="00EF4BD8">
      <w:r w:rsidRPr="00BC027B">
        <w:t xml:space="preserve">Augmenter le volume de la musique : </w:t>
      </w:r>
      <w:r w:rsidR="0086391C" w:rsidRPr="00BC027B">
        <w:t>Ctrl + =</w:t>
      </w:r>
    </w:p>
    <w:p w14:paraId="0C2B9582" w14:textId="06DBBC77" w:rsidR="00EF4BD8" w:rsidRPr="00BC027B" w:rsidRDefault="00EF4BD8" w:rsidP="00EF4BD8">
      <w:r w:rsidRPr="00BC027B">
        <w:t xml:space="preserve">Diminuer le volume de la musique : </w:t>
      </w:r>
      <w:r w:rsidR="00117C66" w:rsidRPr="00BC027B">
        <w:t>Ctrl + -</w:t>
      </w:r>
    </w:p>
    <w:p w14:paraId="7F1340DD" w14:textId="7A21F2EB" w:rsidR="00EF4BD8" w:rsidRPr="00BC027B" w:rsidRDefault="00EF4BD8" w:rsidP="00EF4BD8">
      <w:r w:rsidRPr="00BC027B">
        <w:t xml:space="preserve">Augmenter le débit de la voix : </w:t>
      </w:r>
      <w:r w:rsidR="001E72AD" w:rsidRPr="00BC027B">
        <w:t>Ctrl + Alt + =</w:t>
      </w:r>
    </w:p>
    <w:p w14:paraId="20AC57AC" w14:textId="3DE71784" w:rsidR="00EF4BD8" w:rsidRPr="00BC027B" w:rsidRDefault="00EF4BD8" w:rsidP="00EF4BD8">
      <w:r w:rsidRPr="00BC027B">
        <w:t xml:space="preserve">Diminuer le débit de la voix : </w:t>
      </w:r>
      <w:r w:rsidR="00E636EF" w:rsidRPr="00BC027B">
        <w:t>Ctrl + Alt + -</w:t>
      </w:r>
    </w:p>
    <w:p w14:paraId="0EAC1EDB" w14:textId="77777777" w:rsidR="00EF4BD8" w:rsidRPr="00BC027B" w:rsidRDefault="00EF4BD8" w:rsidP="00EF4BD8">
      <w:r w:rsidRPr="00BC027B">
        <w:t>Augmenter l’espace interlignes : Bouton Zoom (+)</w:t>
      </w:r>
    </w:p>
    <w:p w14:paraId="7C2861F7" w14:textId="77777777" w:rsidR="00EF4BD8" w:rsidRPr="00BC027B" w:rsidRDefault="00EF4BD8" w:rsidP="00EF4BD8">
      <w:r w:rsidRPr="00BC027B">
        <w:t>Diminuer l’espace interlignes : Bouton Zoom (-)</w:t>
      </w:r>
    </w:p>
    <w:p w14:paraId="34433997" w14:textId="500BD038" w:rsidR="00EF4BD8" w:rsidRPr="00BC027B" w:rsidRDefault="00EF4BD8" w:rsidP="00EF4BD8">
      <w:r w:rsidRPr="00BC027B">
        <w:t>Forcer un rafraîchissement : Appui long sur le bouton d’Action</w:t>
      </w:r>
    </w:p>
    <w:p w14:paraId="12052F40" w14:textId="77777777" w:rsidR="00EF4BD8" w:rsidRPr="00BC027B" w:rsidRDefault="00EF4BD8" w:rsidP="00EF4BD8">
      <w:r w:rsidRPr="00BC027B">
        <w:t>Activer ou désactiver le capteur (seulement disponible en mode Naviguer au toucher)</w:t>
      </w:r>
      <w:r w:rsidRPr="00BC027B">
        <w:tab/>
        <w:t>Presser le bouton d’Action (Simple vibration = activé, double vibration = désactivé)</w:t>
      </w:r>
    </w:p>
    <w:p w14:paraId="6BF2521C" w14:textId="6557194D" w:rsidR="00EF4BD8" w:rsidRPr="00BC027B" w:rsidRDefault="00EF4BD8" w:rsidP="00EF4BD8">
      <w:r w:rsidRPr="00BC027B">
        <w:t xml:space="preserve">Ouvrir les options de KeySoft : </w:t>
      </w:r>
      <w:r w:rsidR="00595596" w:rsidRPr="00BC027B">
        <w:t>Ctrl + Alt + O</w:t>
      </w:r>
    </w:p>
    <w:p w14:paraId="4A44EE4A" w14:textId="77777777" w:rsidR="00EF4BD8" w:rsidRPr="00BC027B" w:rsidRDefault="00EF4BD8" w:rsidP="00EF4BD8">
      <w:r w:rsidRPr="00BC027B">
        <w:t>Se rendre à n’importe quel élément d’une liste : tapez la première lettre de l’élément ou de l’application</w:t>
      </w:r>
    </w:p>
    <w:p w14:paraId="517658EF" w14:textId="3DFF994B" w:rsidR="00EF4BD8" w:rsidRPr="00BC027B" w:rsidRDefault="00EF4BD8" w:rsidP="00EF4BD8">
      <w:r w:rsidRPr="00BC027B">
        <w:t xml:space="preserve">Ouvrir le volet des notifications : </w:t>
      </w:r>
      <w:r w:rsidR="00D5059B" w:rsidRPr="00BC027B">
        <w:t xml:space="preserve">Ctrl + Alt + </w:t>
      </w:r>
      <w:r w:rsidRPr="00BC027B">
        <w:t>N</w:t>
      </w:r>
    </w:p>
    <w:p w14:paraId="443EB0AD" w14:textId="64CDAA96" w:rsidR="00EF4BD8" w:rsidRPr="00BC027B" w:rsidRDefault="00EF4BD8" w:rsidP="00EF4BD8">
      <w:r w:rsidRPr="00BC027B">
        <w:t xml:space="preserve">Ouvrir les paramètres d’Android : </w:t>
      </w:r>
      <w:r w:rsidR="00EA3E22" w:rsidRPr="00BC027B">
        <w:t xml:space="preserve">Ctrl + Alt + </w:t>
      </w:r>
      <w:r w:rsidRPr="00BC027B">
        <w:t>Q</w:t>
      </w:r>
    </w:p>
    <w:p w14:paraId="340CAD3F" w14:textId="6C183703" w:rsidR="00EF4BD8" w:rsidRPr="00BC027B" w:rsidRDefault="00EF4BD8" w:rsidP="00EF4BD8">
      <w:r w:rsidRPr="00BC027B">
        <w:t xml:space="preserve">Arrêter la voix : </w:t>
      </w:r>
      <w:r w:rsidR="002E3301" w:rsidRPr="00BC027B">
        <w:t>Ctrl</w:t>
      </w:r>
    </w:p>
    <w:p w14:paraId="655F1FE7" w14:textId="031138F3" w:rsidR="00EF4BD8" w:rsidRPr="00BC027B" w:rsidRDefault="00EF4BD8" w:rsidP="00EF4BD8">
      <w:r w:rsidRPr="00BC027B">
        <w:t xml:space="preserve">Répéter : </w:t>
      </w:r>
      <w:r w:rsidR="00276DB5" w:rsidRPr="00BC027B">
        <w:t xml:space="preserve">Alt + Maj + </w:t>
      </w:r>
      <w:r w:rsidRPr="00BC027B">
        <w:t>R</w:t>
      </w:r>
    </w:p>
    <w:p w14:paraId="0D57CED7" w14:textId="77777777" w:rsidR="00EF4BD8" w:rsidRPr="00BC027B" w:rsidRDefault="00EF4BD8" w:rsidP="00EF4BD8">
      <w:r w:rsidRPr="00BC027B">
        <w:t>Applications ouvertes : appuyez sur le bouton Applications récentes</w:t>
      </w:r>
    </w:p>
    <w:p w14:paraId="7CA6D37C" w14:textId="1937AAAC" w:rsidR="00EF4BD8" w:rsidRPr="00BC027B" w:rsidRDefault="00EF4BD8" w:rsidP="00EF4BD8">
      <w:r w:rsidRPr="00BC027B">
        <w:t xml:space="preserve">Menu contextuel : </w:t>
      </w:r>
      <w:r w:rsidR="00C826C9" w:rsidRPr="00BC027B">
        <w:t xml:space="preserve">Ctrl + Alt + </w:t>
      </w:r>
      <w:r w:rsidRPr="00BC027B">
        <w:t>M ou maintenir enfoncé le bouton Applications récentes</w:t>
      </w:r>
    </w:p>
    <w:p w14:paraId="270C43E5" w14:textId="54CD578A" w:rsidR="00EF4BD8" w:rsidRPr="00BC027B" w:rsidRDefault="00EF4BD8" w:rsidP="00EF4BD8">
      <w:r w:rsidRPr="00BC027B">
        <w:t xml:space="preserve">Aide contextuelle : </w:t>
      </w:r>
      <w:r w:rsidR="00667785" w:rsidRPr="00BC027B">
        <w:t xml:space="preserve">F1 ou </w:t>
      </w:r>
      <w:r w:rsidR="000368F3" w:rsidRPr="00BC027B">
        <w:t xml:space="preserve">Alt + Maj + </w:t>
      </w:r>
      <w:r w:rsidRPr="00BC027B">
        <w:t>H</w:t>
      </w:r>
    </w:p>
    <w:p w14:paraId="1C9567CF" w14:textId="54E8550A" w:rsidR="00EF4BD8" w:rsidRPr="00BC027B" w:rsidRDefault="00EF4BD8" w:rsidP="00EF4BD8">
      <w:r w:rsidRPr="00BC027B">
        <w:t xml:space="preserve">Informations sur le système : </w:t>
      </w:r>
      <w:r w:rsidR="00227917" w:rsidRPr="00BC027B">
        <w:t xml:space="preserve">Ctrl + </w:t>
      </w:r>
      <w:r w:rsidRPr="00BC027B">
        <w:t>I</w:t>
      </w:r>
    </w:p>
    <w:p w14:paraId="2ABC2BD8" w14:textId="4248A6AD" w:rsidR="00EF4BD8" w:rsidRPr="00BC027B" w:rsidRDefault="00EF4BD8" w:rsidP="00EF4BD8">
      <w:r w:rsidRPr="00BC027B">
        <w:lastRenderedPageBreak/>
        <w:t xml:space="preserve">Basculer entre les profils de langue : </w:t>
      </w:r>
      <w:r w:rsidR="00EF07F1" w:rsidRPr="00BC027B">
        <w:t xml:space="preserve">Ctrl + Alt + </w:t>
      </w:r>
      <w:r w:rsidRPr="00BC027B">
        <w:t>L</w:t>
      </w:r>
    </w:p>
    <w:p w14:paraId="0FEAC76D" w14:textId="77777777" w:rsidR="00EF4BD8" w:rsidRPr="00BC027B" w:rsidRDefault="00EF4BD8" w:rsidP="00EF4BD8">
      <w:r w:rsidRPr="00BC027B">
        <w:t>Activer/désactiver l’accessibilité et le lecteur d’écran : Maintenez enfoncés les boutons diminuer et augmenter volume pendant 3 secondes</w:t>
      </w:r>
    </w:p>
    <w:p w14:paraId="3CF15ECA" w14:textId="7C4684FE" w:rsidR="00EF4BD8" w:rsidRPr="00BC027B" w:rsidRDefault="00EF4BD8" w:rsidP="00EF4BD8">
      <w:pPr>
        <w:ind w:left="720" w:hanging="720"/>
      </w:pPr>
      <w:r w:rsidRPr="00BC027B">
        <w:t xml:space="preserve">Activer/désactiver la synthèse vocale : </w:t>
      </w:r>
      <w:r w:rsidR="00BC7907" w:rsidRPr="00BC027B">
        <w:t>C</w:t>
      </w:r>
      <w:r w:rsidR="00B023E2">
        <w:t>trl</w:t>
      </w:r>
      <w:r w:rsidR="001D79E7" w:rsidRPr="00BC027B">
        <w:t xml:space="preserve"> + Alt + </w:t>
      </w:r>
      <w:r w:rsidRPr="00BC027B">
        <w:t>S</w:t>
      </w:r>
    </w:p>
    <w:p w14:paraId="12CE3C15" w14:textId="0381646D" w:rsidR="00EF4BD8" w:rsidRPr="00BC027B" w:rsidRDefault="00EF4BD8" w:rsidP="00EF4BD8">
      <w:pPr>
        <w:ind w:left="720" w:hanging="720"/>
      </w:pPr>
      <w:r w:rsidRPr="00BC027B">
        <w:t xml:space="preserve">Basculer le type de braille : </w:t>
      </w:r>
      <w:r w:rsidR="007A6BC0" w:rsidRPr="00BC027B">
        <w:t xml:space="preserve">Ctrl + </w:t>
      </w:r>
      <w:r w:rsidR="005846C0" w:rsidRPr="00BC027B">
        <w:t>Alt</w:t>
      </w:r>
      <w:r w:rsidR="007A6BC0" w:rsidRPr="00BC027B">
        <w:t xml:space="preserve"> + </w:t>
      </w:r>
      <w:r w:rsidRPr="00BC027B">
        <w:t>G</w:t>
      </w:r>
    </w:p>
    <w:p w14:paraId="17DC84F8" w14:textId="42293E69" w:rsidR="00EF4BD8" w:rsidRPr="00BC027B" w:rsidRDefault="00EF4BD8" w:rsidP="00EF4BD8">
      <w:r w:rsidRPr="00BC027B">
        <w:t xml:space="preserve">État de la pile : </w:t>
      </w:r>
      <w:r w:rsidR="00557D55" w:rsidRPr="00BC027B">
        <w:t xml:space="preserve">Ctrl + Alt + </w:t>
      </w:r>
      <w:r w:rsidRPr="00BC027B">
        <w:t>P</w:t>
      </w:r>
    </w:p>
    <w:p w14:paraId="01E5E4FB" w14:textId="27D78F8B" w:rsidR="00EF4BD8" w:rsidRPr="00BC027B" w:rsidRDefault="00EF4BD8" w:rsidP="00EF4BD8">
      <w:r w:rsidRPr="00BC027B">
        <w:t xml:space="preserve">Heure : </w:t>
      </w:r>
      <w:r w:rsidR="00E36956" w:rsidRPr="00BC027B">
        <w:t xml:space="preserve">Ctrl + Alt + </w:t>
      </w:r>
      <w:r w:rsidRPr="00BC027B">
        <w:t>T</w:t>
      </w:r>
    </w:p>
    <w:p w14:paraId="6B8E1E37" w14:textId="0A4BB7E3" w:rsidR="00EF4BD8" w:rsidRPr="00BC027B" w:rsidRDefault="00EF4BD8" w:rsidP="00EF4BD8">
      <w:r w:rsidRPr="00BC027B">
        <w:t xml:space="preserve">Date : </w:t>
      </w:r>
      <w:r w:rsidR="008C225E" w:rsidRPr="00BC027B">
        <w:t xml:space="preserve">Ctrl + Alt + </w:t>
      </w:r>
      <w:r w:rsidRPr="00BC027B">
        <w:t>D</w:t>
      </w:r>
    </w:p>
    <w:p w14:paraId="462A0431" w14:textId="7FEEAA79" w:rsidR="00EF4BD8" w:rsidRPr="00BC027B" w:rsidRDefault="00EF4BD8" w:rsidP="00EF4BD8">
      <w:r w:rsidRPr="00BC027B">
        <w:t xml:space="preserve">Créer un rapport de bug : </w:t>
      </w:r>
      <w:r w:rsidR="00860D0B" w:rsidRPr="00BC027B">
        <w:t xml:space="preserve">Ctrl + Alt + </w:t>
      </w:r>
      <w:r w:rsidRPr="00BC027B">
        <w:t>R</w:t>
      </w:r>
    </w:p>
    <w:p w14:paraId="54EF9F0C" w14:textId="57B5DF82" w:rsidR="00EF4BD8" w:rsidRPr="00BC027B" w:rsidRDefault="00EF4BD8" w:rsidP="00EF4BD8">
      <w:r w:rsidRPr="00BC027B">
        <w:t xml:space="preserve">Positionner le curseur sur la première ligne de texte visible : </w:t>
      </w:r>
      <w:r w:rsidR="003E550D" w:rsidRPr="00BC027B">
        <w:t xml:space="preserve">Ctrl + Alt + </w:t>
      </w:r>
      <w:r w:rsidRPr="00BC027B">
        <w:t>F (dans les listes, ce raccourci positionne le premier élément de la liste tout en haut de l’afficheur braille. Dans les champs d’édition, cela déplace la ligne où le curseur est positionné tout en haut de l’afficheur braille.)</w:t>
      </w:r>
    </w:p>
    <w:p w14:paraId="5F921ED4" w14:textId="77777777" w:rsidR="008B0164" w:rsidRPr="00BC027B" w:rsidRDefault="008B0164" w:rsidP="00EF4BD8">
      <w:pPr>
        <w:pStyle w:val="Heading2"/>
        <w:rPr>
          <w:rStyle w:val="Strong"/>
          <w:sz w:val="22"/>
          <w:szCs w:val="22"/>
        </w:rPr>
      </w:pPr>
    </w:p>
    <w:p w14:paraId="02D57D1F" w14:textId="21980204" w:rsidR="00EF4BD8" w:rsidRPr="00BC027B" w:rsidRDefault="00EF4BD8" w:rsidP="00EF4BD8">
      <w:pPr>
        <w:pStyle w:val="Heading2"/>
        <w:rPr>
          <w:rStyle w:val="Strong"/>
          <w:b w:val="0"/>
          <w:bCs w:val="0"/>
        </w:rPr>
      </w:pPr>
      <w:bookmarkStart w:id="322" w:name="_Toc239231379"/>
      <w:r w:rsidRPr="00BC027B">
        <w:rPr>
          <w:rStyle w:val="Strong"/>
          <w:b w:val="0"/>
          <w:bCs w:val="0"/>
        </w:rPr>
        <w:t>Navigation générale</w:t>
      </w:r>
      <w:bookmarkEnd w:id="322"/>
      <w:r w:rsidRPr="00BC027B">
        <w:rPr>
          <w:rStyle w:val="Strong"/>
          <w:b w:val="0"/>
          <w:bCs w:val="0"/>
        </w:rPr>
        <w:t xml:space="preserve"> </w:t>
      </w:r>
    </w:p>
    <w:p w14:paraId="532DBE11" w14:textId="56D8CFB7" w:rsidR="00EF4BD8" w:rsidRPr="00BC027B" w:rsidRDefault="00EF4BD8" w:rsidP="00EF4BD8">
      <w:r w:rsidRPr="00BC027B">
        <w:t>Aller à l’élément précédent : Retour arrière, Croix directionnelle Haut</w:t>
      </w:r>
      <w:r w:rsidR="006369D6" w:rsidRPr="00BC027B">
        <w:t xml:space="preserve">, </w:t>
      </w:r>
      <w:r w:rsidR="00A3473E" w:rsidRPr="00BC027B">
        <w:t>Maj + Tab ou Alt + Flèche gauche</w:t>
      </w:r>
    </w:p>
    <w:p w14:paraId="1CE167AC" w14:textId="1927FACA" w:rsidR="00EF4BD8" w:rsidRPr="00BC027B" w:rsidRDefault="00EF4BD8" w:rsidP="00EF4BD8">
      <w:r w:rsidRPr="00BC027B">
        <w:t>Aller à l’élément suivant : Espace, Croix directionnelle Bas</w:t>
      </w:r>
      <w:r w:rsidR="00D621E1" w:rsidRPr="00BC027B">
        <w:t xml:space="preserve">, </w:t>
      </w:r>
      <w:r w:rsidR="006369D6" w:rsidRPr="00BC027B">
        <w:t>Tab ou Alt + Flèche droite</w:t>
      </w:r>
    </w:p>
    <w:p w14:paraId="0E5305A2" w14:textId="77777777" w:rsidR="00EF4BD8" w:rsidRPr="00BC027B" w:rsidRDefault="00EF4BD8" w:rsidP="00EF4BD8">
      <w:r w:rsidRPr="00BC027B">
        <w:t>Défilement braille vers le haut/bas : Touches de Défilement</w:t>
      </w:r>
    </w:p>
    <w:p w14:paraId="220BCAA8" w14:textId="09DBB750" w:rsidR="00EF4BD8" w:rsidRPr="00BC027B" w:rsidRDefault="00EF4BD8" w:rsidP="00EF4BD8">
      <w:r w:rsidRPr="00BC027B">
        <w:t xml:space="preserve">Aller au premier élément : </w:t>
      </w:r>
      <w:r w:rsidR="002C21D8" w:rsidRPr="00BC027B">
        <w:t xml:space="preserve">Ctrl + </w:t>
      </w:r>
      <w:r w:rsidR="0055214D" w:rsidRPr="00BC027B">
        <w:t>Accueil</w:t>
      </w:r>
    </w:p>
    <w:p w14:paraId="396A485A" w14:textId="75CC61ED" w:rsidR="00EF4BD8" w:rsidRPr="00BC027B" w:rsidRDefault="00EF4BD8" w:rsidP="00EF4BD8">
      <w:r w:rsidRPr="00BC027B">
        <w:t xml:space="preserve">Aller au dernier élément : </w:t>
      </w:r>
      <w:r w:rsidR="00521468" w:rsidRPr="00BC027B">
        <w:t>Ctrl + Fin</w:t>
      </w:r>
    </w:p>
    <w:p w14:paraId="3D667CD0" w14:textId="77777777" w:rsidR="00EF4BD8" w:rsidRPr="00BC027B" w:rsidRDefault="00EF4BD8" w:rsidP="00EF4BD8"/>
    <w:p w14:paraId="1FCF026B" w14:textId="77777777" w:rsidR="00EF4BD8" w:rsidRPr="00BC027B" w:rsidRDefault="00EF4BD8" w:rsidP="00FD761E">
      <w:pPr>
        <w:pStyle w:val="Heading2"/>
        <w:rPr>
          <w:rStyle w:val="Strong"/>
          <w:b w:val="0"/>
          <w:bCs w:val="0"/>
          <w:sz w:val="22"/>
          <w:szCs w:val="22"/>
        </w:rPr>
      </w:pPr>
      <w:bookmarkStart w:id="323" w:name="_Toc239231380"/>
      <w:r w:rsidRPr="00BC027B">
        <w:rPr>
          <w:rStyle w:val="Strong"/>
          <w:b w:val="0"/>
          <w:bCs w:val="0"/>
          <w:sz w:val="22"/>
          <w:szCs w:val="22"/>
        </w:rPr>
        <w:t>Lecture</w:t>
      </w:r>
      <w:bookmarkEnd w:id="323"/>
    </w:p>
    <w:p w14:paraId="639C87F4" w14:textId="7D1ADF4E" w:rsidR="00EF4BD8" w:rsidRPr="00BC027B" w:rsidRDefault="00EF4BD8" w:rsidP="00EF4BD8">
      <w:r w:rsidRPr="00BC027B">
        <w:t xml:space="preserve">Caractère précédent : Croix directionnelle Gauche ou </w:t>
      </w:r>
      <w:r w:rsidR="0061629A" w:rsidRPr="00BC027B">
        <w:t>Flèche de gauche</w:t>
      </w:r>
    </w:p>
    <w:p w14:paraId="0718879E" w14:textId="6E80C693" w:rsidR="00EF4BD8" w:rsidRPr="00BC027B" w:rsidRDefault="00EF4BD8" w:rsidP="00EF4BD8">
      <w:r w:rsidRPr="00BC027B">
        <w:t xml:space="preserve">Caractère courant : </w:t>
      </w:r>
      <w:r w:rsidR="0089595F" w:rsidRPr="00BC027B">
        <w:t>Ctrl + Alt + 1</w:t>
      </w:r>
    </w:p>
    <w:p w14:paraId="5317620F" w14:textId="281B9347" w:rsidR="00EF4BD8" w:rsidRPr="00BC027B" w:rsidRDefault="00EF4BD8" w:rsidP="00EF4BD8">
      <w:r w:rsidRPr="00BC027B">
        <w:t xml:space="preserve">Caractère suivant : Croix directionnelle Droite ou </w:t>
      </w:r>
      <w:r w:rsidR="00FA5AFC" w:rsidRPr="00BC027B">
        <w:t>Flèche droite</w:t>
      </w:r>
    </w:p>
    <w:p w14:paraId="4319B2FD" w14:textId="2DE561F4" w:rsidR="00EF4BD8" w:rsidRPr="00BC027B" w:rsidRDefault="00EF4BD8" w:rsidP="00EF4BD8">
      <w:r w:rsidRPr="00BC027B">
        <w:t xml:space="preserve">Mot précédent : </w:t>
      </w:r>
      <w:r w:rsidR="00A517B0" w:rsidRPr="00BC027B">
        <w:t>Ctrl + Flèche de gauche</w:t>
      </w:r>
    </w:p>
    <w:p w14:paraId="4BF47012" w14:textId="387246B1" w:rsidR="00EF4BD8" w:rsidRPr="00BC027B" w:rsidRDefault="00EF4BD8" w:rsidP="00EF4BD8">
      <w:r w:rsidRPr="00BC027B">
        <w:t xml:space="preserve">Mot courant : </w:t>
      </w:r>
      <w:r w:rsidR="00D64817" w:rsidRPr="00BC027B">
        <w:t>Ctrl + Alt + 2</w:t>
      </w:r>
    </w:p>
    <w:p w14:paraId="7B7C4C69" w14:textId="183E3C62" w:rsidR="00EF4BD8" w:rsidRPr="00BC027B" w:rsidRDefault="00EF4BD8" w:rsidP="00EF4BD8">
      <w:r w:rsidRPr="00BC027B">
        <w:t xml:space="preserve">Mot suivant : </w:t>
      </w:r>
      <w:r w:rsidR="00214BAD" w:rsidRPr="00BC027B">
        <w:t>Ctrl + Flèche droite</w:t>
      </w:r>
    </w:p>
    <w:p w14:paraId="6A8C4B3B" w14:textId="0481FC1B" w:rsidR="00EF4BD8" w:rsidRPr="00BC027B" w:rsidRDefault="00EF4BD8" w:rsidP="00EF4BD8">
      <w:r w:rsidRPr="00BC027B">
        <w:t xml:space="preserve">Ligne précédente : </w:t>
      </w:r>
      <w:r w:rsidR="00565742" w:rsidRPr="00BC027B">
        <w:t>Flèche haut</w:t>
      </w:r>
    </w:p>
    <w:p w14:paraId="232F16A3" w14:textId="0C1C7FD1" w:rsidR="00EF4BD8" w:rsidRPr="00BC027B" w:rsidRDefault="00EF4BD8" w:rsidP="00EF4BD8">
      <w:r w:rsidRPr="00BC027B">
        <w:t xml:space="preserve">Ligne courante : </w:t>
      </w:r>
      <w:r w:rsidR="00914D65" w:rsidRPr="00BC027B">
        <w:t>Ctrl + Alt + 3</w:t>
      </w:r>
    </w:p>
    <w:p w14:paraId="60843CE3" w14:textId="57340A21" w:rsidR="00EF4BD8" w:rsidRPr="00BC027B" w:rsidRDefault="00EF4BD8" w:rsidP="00EF4BD8">
      <w:r w:rsidRPr="00BC027B">
        <w:lastRenderedPageBreak/>
        <w:t xml:space="preserve">Ligne suivante : </w:t>
      </w:r>
      <w:r w:rsidR="006E2583" w:rsidRPr="00BC027B">
        <w:t>Flèche bas</w:t>
      </w:r>
    </w:p>
    <w:p w14:paraId="4C20A9DB" w14:textId="77777777" w:rsidR="00EF4BD8" w:rsidRPr="00BC027B" w:rsidRDefault="00EF4BD8" w:rsidP="00EF4BD8">
      <w:r w:rsidRPr="00BC027B">
        <w:t>Déplacer le curseur de la ligne courante à la ligne précédente : Croix directionnelle Haut</w:t>
      </w:r>
    </w:p>
    <w:p w14:paraId="1C2104C9" w14:textId="77777777" w:rsidR="00EF4BD8" w:rsidRPr="00BC027B" w:rsidRDefault="00EF4BD8" w:rsidP="00EF4BD8">
      <w:r w:rsidRPr="00BC027B">
        <w:t>Déplacer le curseur de la ligne courante à la ligne suivante : Croix directionnelle Bas</w:t>
      </w:r>
    </w:p>
    <w:p w14:paraId="39C15EC6" w14:textId="5EE6B24B" w:rsidR="00EF4BD8" w:rsidRPr="00BC027B" w:rsidRDefault="00EF4BD8" w:rsidP="00EF4BD8">
      <w:r w:rsidRPr="00BC027B">
        <w:t xml:space="preserve">Paragraphe précédent : </w:t>
      </w:r>
      <w:r w:rsidR="00DD12D2" w:rsidRPr="00BC027B">
        <w:t>Ctrl + Flèche haut</w:t>
      </w:r>
    </w:p>
    <w:p w14:paraId="4A5D9DE8" w14:textId="3F8861DF" w:rsidR="00EF4BD8" w:rsidRPr="00BC027B" w:rsidRDefault="00EF4BD8" w:rsidP="00EF4BD8">
      <w:r w:rsidRPr="00BC027B">
        <w:t xml:space="preserve">Paragraphe courant : </w:t>
      </w:r>
      <w:r w:rsidR="00653ABE" w:rsidRPr="00BC027B">
        <w:t>Ctrl + Alt + 4</w:t>
      </w:r>
    </w:p>
    <w:p w14:paraId="047FAE2B" w14:textId="72A048A3" w:rsidR="00EF4BD8" w:rsidRPr="00BC027B" w:rsidRDefault="00EF4BD8" w:rsidP="00EF4BD8">
      <w:r w:rsidRPr="00BC027B">
        <w:t xml:space="preserve">Paragraphe suivant : </w:t>
      </w:r>
      <w:r w:rsidR="008453BA" w:rsidRPr="00BC027B">
        <w:t>Ctrl + Flèche bas</w:t>
      </w:r>
    </w:p>
    <w:p w14:paraId="314955C7" w14:textId="7F2BD110" w:rsidR="00EF4BD8" w:rsidRPr="00BC027B" w:rsidRDefault="00EF4BD8" w:rsidP="00EF4BD8">
      <w:r w:rsidRPr="00BC027B">
        <w:t xml:space="preserve">Aller au début d’une ligne/phrase (Début) : </w:t>
      </w:r>
      <w:r w:rsidR="003E71A9" w:rsidRPr="00BC027B">
        <w:t>Accueil</w:t>
      </w:r>
    </w:p>
    <w:p w14:paraId="656C88EF" w14:textId="7042FDB6" w:rsidR="00EF4BD8" w:rsidRPr="00BC027B" w:rsidRDefault="00EF4BD8" w:rsidP="00EF4BD8">
      <w:r w:rsidRPr="00BC027B">
        <w:t xml:space="preserve">Aller à la fin d’une ligne/phrase (Fin)  : </w:t>
      </w:r>
      <w:r w:rsidR="00C006DE" w:rsidRPr="00BC027B">
        <w:t>Fin</w:t>
      </w:r>
    </w:p>
    <w:p w14:paraId="0FCE2A45" w14:textId="499CE361" w:rsidR="00EF4BD8" w:rsidRPr="00BC027B" w:rsidRDefault="00EF4BD8" w:rsidP="00EF4BD8">
      <w:r w:rsidRPr="00BC027B">
        <w:t xml:space="preserve">Aller au début d’une section : </w:t>
      </w:r>
      <w:r w:rsidR="00D42471" w:rsidRPr="00BC027B">
        <w:t>Ctrl + Accueil</w:t>
      </w:r>
    </w:p>
    <w:p w14:paraId="73384CB0" w14:textId="052F94B2" w:rsidR="00EF4BD8" w:rsidRPr="00BC027B" w:rsidRDefault="00EF4BD8" w:rsidP="00EF4BD8">
      <w:r w:rsidRPr="00BC027B">
        <w:t xml:space="preserve">Aller à la fin d’une section : </w:t>
      </w:r>
      <w:r w:rsidR="006B0B9C" w:rsidRPr="00BC027B">
        <w:t>Ctrl + Fin</w:t>
      </w:r>
    </w:p>
    <w:p w14:paraId="51E301E9" w14:textId="7E986D53" w:rsidR="00EF4BD8" w:rsidRPr="00BC027B" w:rsidRDefault="00EF4BD8" w:rsidP="00EF4BD8">
      <w:r w:rsidRPr="00BC027B">
        <w:t xml:space="preserve">Lire tout : </w:t>
      </w:r>
      <w:r w:rsidR="002324A5" w:rsidRPr="00BC027B">
        <w:t xml:space="preserve">Alt + </w:t>
      </w:r>
      <w:r w:rsidRPr="00BC027B">
        <w:t>G</w:t>
      </w:r>
    </w:p>
    <w:p w14:paraId="0CCD18CC" w14:textId="02938A2E" w:rsidR="00EF4BD8" w:rsidRPr="00BC027B" w:rsidRDefault="00EF4BD8" w:rsidP="00EF4BD8">
      <w:r w:rsidRPr="00BC027B">
        <w:t xml:space="preserve">Arrêter la lecture : </w:t>
      </w:r>
      <w:r w:rsidR="00725D27" w:rsidRPr="00BC027B">
        <w:t>Ctrl</w:t>
      </w:r>
    </w:p>
    <w:p w14:paraId="333CF2B9" w14:textId="77777777" w:rsidR="00EF4BD8" w:rsidRPr="00BC027B" w:rsidRDefault="00EF4BD8" w:rsidP="00EF4BD8"/>
    <w:p w14:paraId="443867EB" w14:textId="77777777" w:rsidR="00EF4BD8" w:rsidRPr="00BC027B" w:rsidRDefault="00EF4BD8" w:rsidP="006F1531">
      <w:pPr>
        <w:pStyle w:val="Heading2"/>
        <w:rPr>
          <w:rStyle w:val="Strong"/>
          <w:b w:val="0"/>
          <w:bCs w:val="0"/>
          <w:sz w:val="22"/>
          <w:szCs w:val="22"/>
        </w:rPr>
      </w:pPr>
      <w:bookmarkStart w:id="324" w:name="_Toc239231381"/>
      <w:r w:rsidRPr="00BC027B">
        <w:rPr>
          <w:rStyle w:val="Strong"/>
          <w:b w:val="0"/>
          <w:bCs w:val="0"/>
          <w:sz w:val="22"/>
          <w:szCs w:val="22"/>
        </w:rPr>
        <w:t>Modifier le texte</w:t>
      </w:r>
      <w:bookmarkEnd w:id="324"/>
    </w:p>
    <w:p w14:paraId="42F76B80" w14:textId="3235BBFF" w:rsidR="00EF4BD8" w:rsidRPr="00BC027B" w:rsidRDefault="00EF4BD8" w:rsidP="00EF4BD8">
      <w:r w:rsidRPr="00BC027B">
        <w:t xml:space="preserve">Effacer le mot précédent : </w:t>
      </w:r>
      <w:r w:rsidR="00053094" w:rsidRPr="00BC027B">
        <w:t>Ctrl + Retour arrière</w:t>
      </w:r>
    </w:p>
    <w:p w14:paraId="28E3F221" w14:textId="17BB8D23" w:rsidR="00EF4BD8" w:rsidRPr="00BC027B" w:rsidRDefault="00EF4BD8" w:rsidP="00EF4BD8">
      <w:r w:rsidRPr="00BC027B">
        <w:t xml:space="preserve">Effacer le mot courant : </w:t>
      </w:r>
      <w:r w:rsidR="00917A32" w:rsidRPr="00BC027B">
        <w:t>Ctrl + Suppr.</w:t>
      </w:r>
    </w:p>
    <w:p w14:paraId="4BCCB3A7" w14:textId="41726A56" w:rsidR="00EF4BD8" w:rsidRPr="00BC027B" w:rsidRDefault="00EF4BD8" w:rsidP="00EF4BD8">
      <w:r w:rsidRPr="00BC027B">
        <w:t>Effacer le caractère précédent : Retour arrière</w:t>
      </w:r>
    </w:p>
    <w:p w14:paraId="0714FB71" w14:textId="7CFF49D1" w:rsidR="00EF4BD8" w:rsidRPr="00BC027B" w:rsidRDefault="00EF4BD8" w:rsidP="00EF4BD8">
      <w:r w:rsidRPr="00BC027B">
        <w:t xml:space="preserve">Déplacer le point d’insertion au début du champ de texte : </w:t>
      </w:r>
      <w:r w:rsidR="00DB1ECB" w:rsidRPr="00BC027B">
        <w:t>Ctrl + Accueil</w:t>
      </w:r>
    </w:p>
    <w:p w14:paraId="4AFED57F" w14:textId="680B0C98" w:rsidR="00EF4BD8" w:rsidRPr="00BC027B" w:rsidRDefault="00EF4BD8" w:rsidP="00EF4BD8">
      <w:r w:rsidRPr="00BC027B">
        <w:t xml:space="preserve">Déplacer le point d’insertion à la fin du champ de texte : </w:t>
      </w:r>
      <w:r w:rsidR="00AD1D7B" w:rsidRPr="00BC027B">
        <w:t>Ctrl + Fin</w:t>
      </w:r>
    </w:p>
    <w:p w14:paraId="2D5152DD" w14:textId="542BE055" w:rsidR="00EF4BD8" w:rsidRPr="00BC027B" w:rsidRDefault="00EF4BD8" w:rsidP="00EF4BD8">
      <w:r w:rsidRPr="00BC027B">
        <w:t xml:space="preserve">Effacer du curseur jusqu’à la fin de la ligne : </w:t>
      </w:r>
      <w:r w:rsidR="001834FA" w:rsidRPr="00BC027B">
        <w:t xml:space="preserve">Ctrl + Alt + </w:t>
      </w:r>
      <w:r w:rsidRPr="00BC027B">
        <w:t>C</w:t>
      </w:r>
    </w:p>
    <w:p w14:paraId="23E4A714" w14:textId="4D36A607" w:rsidR="00EF4BD8" w:rsidRPr="00BC027B" w:rsidRDefault="00EF4BD8" w:rsidP="00EF4BD8">
      <w:r w:rsidRPr="00BC027B">
        <w:t xml:space="preserve">Effacer du curseur jusqu’à la fin du document : </w:t>
      </w:r>
      <w:r w:rsidR="00831BC5" w:rsidRPr="00BC027B">
        <w:t xml:space="preserve">Ctrl + Alt + </w:t>
      </w:r>
      <w:r w:rsidR="0029565D" w:rsidRPr="00BC027B">
        <w:t>Fin</w:t>
      </w:r>
    </w:p>
    <w:p w14:paraId="15EA65FD" w14:textId="01CBFF26" w:rsidR="00EF4BD8" w:rsidRPr="00BC027B" w:rsidRDefault="00EF4BD8" w:rsidP="00EF4BD8">
      <w:r w:rsidRPr="00BC027B">
        <w:t xml:space="preserve">Commencer et arrêter la sélection : </w:t>
      </w:r>
      <w:r w:rsidR="00A80D27" w:rsidRPr="00BC027B">
        <w:t>Ctrl + 8</w:t>
      </w:r>
    </w:p>
    <w:p w14:paraId="5C574578" w14:textId="1E4F0B32" w:rsidR="00EF4BD8" w:rsidRPr="00BC027B" w:rsidRDefault="00EF4BD8" w:rsidP="00EF4BD8">
      <w:r w:rsidRPr="00BC027B">
        <w:t xml:space="preserve">Sélectionner tout : </w:t>
      </w:r>
      <w:r w:rsidR="00543758" w:rsidRPr="00BC027B">
        <w:t>Ctrl + A</w:t>
      </w:r>
    </w:p>
    <w:p w14:paraId="7361F69D" w14:textId="67E04208" w:rsidR="00EF4BD8" w:rsidRPr="00BC027B" w:rsidRDefault="00EF4BD8" w:rsidP="00EF4BD8">
      <w:r w:rsidRPr="00BC027B">
        <w:t xml:space="preserve">Copier : </w:t>
      </w:r>
      <w:r w:rsidR="002D2079" w:rsidRPr="00BC027B">
        <w:t xml:space="preserve">Ctrl + </w:t>
      </w:r>
      <w:r w:rsidRPr="00BC027B">
        <w:t>Y</w:t>
      </w:r>
    </w:p>
    <w:p w14:paraId="155B0871" w14:textId="15A9EE64" w:rsidR="002D2079" w:rsidRPr="00BC027B" w:rsidRDefault="002D2079" w:rsidP="00EF4BD8">
      <w:r w:rsidRPr="00BC027B">
        <w:t>Couper : Ctrl + X</w:t>
      </w:r>
    </w:p>
    <w:p w14:paraId="103ED368" w14:textId="7D4EF6F4" w:rsidR="00EF4BD8" w:rsidRPr="00BC027B" w:rsidRDefault="00EF4BD8" w:rsidP="00EF4BD8">
      <w:r w:rsidRPr="00BC027B">
        <w:t xml:space="preserve">Coller : </w:t>
      </w:r>
      <w:r w:rsidR="00DB0F66" w:rsidRPr="00BC027B">
        <w:t xml:space="preserve">Ctrl + </w:t>
      </w:r>
      <w:r w:rsidRPr="00BC027B">
        <w:t>V</w:t>
      </w:r>
    </w:p>
    <w:p w14:paraId="554105AF" w14:textId="77777777" w:rsidR="00EF4BD8" w:rsidRPr="00BC027B" w:rsidRDefault="00EF4BD8" w:rsidP="00EF4BD8">
      <w:r w:rsidRPr="00BC027B">
        <w:t>Activer le mode édition : ENTRÉE</w:t>
      </w:r>
    </w:p>
    <w:p w14:paraId="3A8400A9" w14:textId="1765CBE2" w:rsidR="00EF4BD8" w:rsidRPr="00BC027B" w:rsidRDefault="00EF4BD8" w:rsidP="00EF4BD8">
      <w:r w:rsidRPr="00BC027B">
        <w:t>Quitter le mode édition :</w:t>
      </w:r>
      <w:r w:rsidR="00123EDC" w:rsidRPr="00BC027B">
        <w:t xml:space="preserve"> </w:t>
      </w:r>
      <w:r w:rsidRPr="00BC027B">
        <w:t>Retour</w:t>
      </w:r>
    </w:p>
    <w:p w14:paraId="751A376C" w14:textId="77777777" w:rsidR="00EF4BD8" w:rsidRPr="00BC027B" w:rsidRDefault="00EF4BD8" w:rsidP="00EF4BD8"/>
    <w:p w14:paraId="09CD16E2" w14:textId="77777777" w:rsidR="00EF4BD8" w:rsidRPr="00BC027B" w:rsidRDefault="00EF4BD8" w:rsidP="006F1531">
      <w:pPr>
        <w:pStyle w:val="Heading2"/>
        <w:rPr>
          <w:rStyle w:val="Strong"/>
          <w:b w:val="0"/>
          <w:bCs w:val="0"/>
          <w:sz w:val="22"/>
          <w:szCs w:val="22"/>
        </w:rPr>
      </w:pPr>
      <w:bookmarkStart w:id="325" w:name="_Toc239231382"/>
      <w:r w:rsidRPr="00BC027B">
        <w:rPr>
          <w:rStyle w:val="Strong"/>
          <w:b w:val="0"/>
          <w:bCs w:val="0"/>
          <w:sz w:val="22"/>
          <w:szCs w:val="22"/>
        </w:rPr>
        <w:lastRenderedPageBreak/>
        <w:t>KeyWord</w:t>
      </w:r>
      <w:bookmarkEnd w:id="325"/>
    </w:p>
    <w:p w14:paraId="1BF39E44" w14:textId="5DDE0E2F" w:rsidR="00EF4BD8" w:rsidRPr="00BC027B" w:rsidRDefault="00EF4BD8" w:rsidP="00EF4BD8">
      <w:r w:rsidRPr="00BC027B">
        <w:t xml:space="preserve">Enregistrer : </w:t>
      </w:r>
      <w:r w:rsidR="00D840AC" w:rsidRPr="00BC027B">
        <w:t xml:space="preserve">Ctrl + </w:t>
      </w:r>
      <w:r w:rsidRPr="00BC027B">
        <w:t>S</w:t>
      </w:r>
    </w:p>
    <w:p w14:paraId="6C0B5916" w14:textId="719908C4" w:rsidR="00EF4BD8" w:rsidRPr="00BC027B" w:rsidRDefault="00EF4BD8" w:rsidP="00EF4BD8">
      <w:r w:rsidRPr="00BC027B">
        <w:t xml:space="preserve">Enregistrer sous : </w:t>
      </w:r>
      <w:r w:rsidR="00721710" w:rsidRPr="00BC027B">
        <w:t xml:space="preserve">Ctrl + Maj + </w:t>
      </w:r>
      <w:r w:rsidRPr="00BC027B">
        <w:t>S</w:t>
      </w:r>
    </w:p>
    <w:p w14:paraId="0A659EA7" w14:textId="52541421" w:rsidR="00EF4BD8" w:rsidRPr="00BC027B" w:rsidRDefault="00EF4BD8" w:rsidP="00EF4BD8">
      <w:r w:rsidRPr="00BC027B">
        <w:t xml:space="preserve">Créer un nouveau document additionnel : </w:t>
      </w:r>
      <w:r w:rsidR="008E548B" w:rsidRPr="00BC027B">
        <w:t xml:space="preserve">Ctrl + </w:t>
      </w:r>
      <w:r w:rsidRPr="00BC027B">
        <w:t>N</w:t>
      </w:r>
    </w:p>
    <w:p w14:paraId="7784114E" w14:textId="1EA5C4A4" w:rsidR="00EF4BD8" w:rsidRPr="00BC027B" w:rsidRDefault="00EF4BD8" w:rsidP="00EF4BD8">
      <w:r w:rsidRPr="00BC027B">
        <w:t xml:space="preserve">Ouvrir un document additionnel : </w:t>
      </w:r>
      <w:r w:rsidR="00D97FE3" w:rsidRPr="00BC027B">
        <w:t xml:space="preserve">Ctrl + </w:t>
      </w:r>
      <w:r w:rsidRPr="00BC027B">
        <w:t>O</w:t>
      </w:r>
    </w:p>
    <w:p w14:paraId="2098D6B9" w14:textId="197F279D" w:rsidR="00EF4BD8" w:rsidRPr="00BC027B" w:rsidRDefault="00EF4BD8" w:rsidP="00EF4BD8">
      <w:r w:rsidRPr="00BC027B">
        <w:t xml:space="preserve">Changer de document : </w:t>
      </w:r>
      <w:r w:rsidR="00E5769F" w:rsidRPr="00BC027B">
        <w:t>Ctrl + Tab</w:t>
      </w:r>
    </w:p>
    <w:p w14:paraId="22723493" w14:textId="3A72CA7E" w:rsidR="00EF4BD8" w:rsidRPr="00BC027B" w:rsidRDefault="00EF4BD8" w:rsidP="00EF4BD8">
      <w:r w:rsidRPr="00BC027B">
        <w:t xml:space="preserve">Informations sur le fichier : </w:t>
      </w:r>
      <w:r w:rsidR="00205E73" w:rsidRPr="00BC027B">
        <w:t xml:space="preserve">Ctrl + </w:t>
      </w:r>
      <w:r w:rsidRPr="00BC027B">
        <w:t>I</w:t>
      </w:r>
    </w:p>
    <w:p w14:paraId="1257BC2E" w14:textId="615E29DD" w:rsidR="00EF4BD8" w:rsidRPr="00BC027B" w:rsidRDefault="00EF4BD8" w:rsidP="00EF4BD8">
      <w:r w:rsidRPr="00BC027B">
        <w:t xml:space="preserve">Rechercher : </w:t>
      </w:r>
      <w:r w:rsidR="0023289C" w:rsidRPr="00BC027B">
        <w:t xml:space="preserve">Ctrl + </w:t>
      </w:r>
      <w:r w:rsidRPr="00BC027B">
        <w:t>F</w:t>
      </w:r>
    </w:p>
    <w:p w14:paraId="495723C8" w14:textId="64F72312" w:rsidR="00EF4BD8" w:rsidRPr="00BC027B" w:rsidRDefault="00EF4BD8" w:rsidP="00EF4BD8">
      <w:r w:rsidRPr="00BC027B">
        <w:t xml:space="preserve">Rechercher l’élément suivant : </w:t>
      </w:r>
      <w:r w:rsidR="00032313" w:rsidRPr="00BC027B">
        <w:t>Ctrl + 3</w:t>
      </w:r>
    </w:p>
    <w:p w14:paraId="18CF219D" w14:textId="058EC0D5" w:rsidR="00E514A9" w:rsidRPr="00BC027B" w:rsidRDefault="00E514A9" w:rsidP="00EF4BD8">
      <w:r w:rsidRPr="00BC027B">
        <w:t xml:space="preserve">Rechercher l’élément précédent : Ctrl + Maj </w:t>
      </w:r>
      <w:r w:rsidR="00CA7991" w:rsidRPr="00BC027B">
        <w:t xml:space="preserve">+ </w:t>
      </w:r>
      <w:r w:rsidRPr="00BC027B">
        <w:t>3</w:t>
      </w:r>
    </w:p>
    <w:p w14:paraId="2F049D47" w14:textId="276A8410" w:rsidR="00EF4BD8" w:rsidRPr="00BC027B" w:rsidRDefault="00EF4BD8" w:rsidP="00EF4BD8">
      <w:r w:rsidRPr="00BC027B">
        <w:t xml:space="preserve">Remplacer : </w:t>
      </w:r>
      <w:r w:rsidR="00142B49" w:rsidRPr="00BC027B">
        <w:t>Ctrl + H</w:t>
      </w:r>
    </w:p>
    <w:p w14:paraId="5F127CAA" w14:textId="028321F9" w:rsidR="00EF4BD8" w:rsidRPr="00BC027B" w:rsidRDefault="00EF4BD8" w:rsidP="00EF4BD8">
      <w:r w:rsidRPr="00BC027B">
        <w:t xml:space="preserve">Basculer le mode de lecture : </w:t>
      </w:r>
      <w:r w:rsidR="0085385E" w:rsidRPr="00BC027B">
        <w:t>Ctrl + R</w:t>
      </w:r>
    </w:p>
    <w:p w14:paraId="79CF5089" w14:textId="3DF5E644" w:rsidR="00195C63" w:rsidRPr="00BC027B" w:rsidRDefault="00195C63" w:rsidP="00EF4BD8">
      <w:r w:rsidRPr="00BC027B">
        <w:t xml:space="preserve">Aperçu : </w:t>
      </w:r>
      <w:r w:rsidR="00104BF6" w:rsidRPr="00BC027B">
        <w:t>Ctrl + Q</w:t>
      </w:r>
    </w:p>
    <w:p w14:paraId="295AB462" w14:textId="4F92BABC" w:rsidR="00963A7E" w:rsidRPr="00BC027B" w:rsidRDefault="00963A7E" w:rsidP="00EF4BD8">
      <w:r w:rsidRPr="00BC027B">
        <w:t xml:space="preserve">Vérificateur d’orthographe : </w:t>
      </w:r>
      <w:r w:rsidR="007E31E1" w:rsidRPr="00BC027B">
        <w:t>Ctrl + 7</w:t>
      </w:r>
    </w:p>
    <w:p w14:paraId="035FAE4D" w14:textId="6A315EA6" w:rsidR="00EF4BD8" w:rsidRPr="00BC027B" w:rsidRDefault="00EF4BD8" w:rsidP="00EF4BD8">
      <w:r w:rsidRPr="00BC027B">
        <w:t xml:space="preserve">Tabulation : </w:t>
      </w:r>
      <w:r w:rsidR="00B15A9F" w:rsidRPr="00BC027B">
        <w:t>Touche Tab</w:t>
      </w:r>
    </w:p>
    <w:p w14:paraId="08AE636B" w14:textId="3E91D954" w:rsidR="00EF4BD8" w:rsidRPr="00BC027B" w:rsidRDefault="00EF4BD8" w:rsidP="00EF4BD8">
      <w:r w:rsidRPr="00BC027B">
        <w:t xml:space="preserve">Insérer saut de page : </w:t>
      </w:r>
      <w:r w:rsidR="003237B9" w:rsidRPr="00BC027B">
        <w:t>Ctrl + ENTRÉE</w:t>
      </w:r>
    </w:p>
    <w:p w14:paraId="2528B020" w14:textId="10B311F5" w:rsidR="00EF4BD8" w:rsidRPr="00BC027B" w:rsidRDefault="00EF4BD8" w:rsidP="00EF4BD8">
      <w:r w:rsidRPr="00BC027B">
        <w:t xml:space="preserve">Aligner à gauche : </w:t>
      </w:r>
      <w:r w:rsidR="00124B4F" w:rsidRPr="00BC027B">
        <w:t xml:space="preserve">Ctrl + Maj + </w:t>
      </w:r>
      <w:r w:rsidRPr="00BC027B">
        <w:t>L</w:t>
      </w:r>
    </w:p>
    <w:p w14:paraId="24F99491" w14:textId="5E53CC10" w:rsidR="00EF4BD8" w:rsidRPr="00BC027B" w:rsidRDefault="00EF4BD8" w:rsidP="00EF4BD8">
      <w:r w:rsidRPr="00BC027B">
        <w:t xml:space="preserve">Aligner au centre : </w:t>
      </w:r>
      <w:r w:rsidR="009C787D" w:rsidRPr="00BC027B">
        <w:t xml:space="preserve">Ctrl + Maj + </w:t>
      </w:r>
      <w:r w:rsidRPr="00BC027B">
        <w:t>C</w:t>
      </w:r>
    </w:p>
    <w:p w14:paraId="15C54975" w14:textId="2E3CC2F9" w:rsidR="00EF4BD8" w:rsidRPr="00BC027B" w:rsidRDefault="00EF4BD8" w:rsidP="00EF4BD8">
      <w:r w:rsidRPr="00BC027B">
        <w:t xml:space="preserve">Aligner à droite : </w:t>
      </w:r>
      <w:r w:rsidR="00AF75A9" w:rsidRPr="00BC027B">
        <w:t xml:space="preserve">Ctrl + Maj + </w:t>
      </w:r>
      <w:r w:rsidRPr="00BC027B">
        <w:t>R</w:t>
      </w:r>
    </w:p>
    <w:p w14:paraId="4C9FCB9E" w14:textId="79E70D48" w:rsidR="00EF4BD8" w:rsidRPr="00BC027B" w:rsidRDefault="00EF4BD8" w:rsidP="00EF4BD8">
      <w:pPr>
        <w:rPr>
          <w:b/>
          <w:i/>
        </w:rPr>
      </w:pPr>
      <w:r w:rsidRPr="00BC027B">
        <w:t xml:space="preserve">Justifier : </w:t>
      </w:r>
      <w:r w:rsidR="00876453" w:rsidRPr="00BC027B">
        <w:t xml:space="preserve">Ctrl + Maj + </w:t>
      </w:r>
      <w:r w:rsidRPr="00BC027B">
        <w:t>J</w:t>
      </w:r>
    </w:p>
    <w:p w14:paraId="29535C7E" w14:textId="50256135" w:rsidR="00EF4BD8" w:rsidRPr="00BC027B" w:rsidRDefault="00EF4BD8" w:rsidP="00EF4BD8">
      <w:r w:rsidRPr="00BC027B">
        <w:t xml:space="preserve">Gras : </w:t>
      </w:r>
      <w:r w:rsidR="00E21BCA" w:rsidRPr="00BC027B">
        <w:t xml:space="preserve">Ctrl + Maj + </w:t>
      </w:r>
      <w:r w:rsidRPr="00BC027B">
        <w:t>B</w:t>
      </w:r>
    </w:p>
    <w:p w14:paraId="7E101D6B" w14:textId="17C425C4" w:rsidR="00EF4BD8" w:rsidRPr="00BC027B" w:rsidRDefault="00EF4BD8" w:rsidP="00EF4BD8">
      <w:r w:rsidRPr="00BC027B">
        <w:t xml:space="preserve">Italique : </w:t>
      </w:r>
      <w:r w:rsidR="007935C2" w:rsidRPr="00BC027B">
        <w:t xml:space="preserve">Ctrl + Maj + </w:t>
      </w:r>
      <w:r w:rsidRPr="00BC027B">
        <w:t>I</w:t>
      </w:r>
    </w:p>
    <w:p w14:paraId="4B45954C" w14:textId="5A577CFA" w:rsidR="00EF4BD8" w:rsidRPr="00BC027B" w:rsidRDefault="00EF4BD8" w:rsidP="00EF4BD8">
      <w:r w:rsidRPr="00BC027B">
        <w:t xml:space="preserve">Souligner : </w:t>
      </w:r>
      <w:r w:rsidR="009F4298" w:rsidRPr="00BC027B">
        <w:t xml:space="preserve">Ctrl + Maj + </w:t>
      </w:r>
      <w:r w:rsidRPr="00BC027B">
        <w:t>U</w:t>
      </w:r>
    </w:p>
    <w:p w14:paraId="477D4F2A" w14:textId="19C6F672" w:rsidR="00EF4BD8" w:rsidRPr="00BC027B" w:rsidRDefault="00EF4BD8" w:rsidP="00EF4BD8">
      <w:r w:rsidRPr="00BC027B">
        <w:t xml:space="preserve">Détails de formatage : </w:t>
      </w:r>
      <w:r w:rsidR="0077739D" w:rsidRPr="00BC027B">
        <w:t>Ctrl + Maj + F</w:t>
      </w:r>
    </w:p>
    <w:p w14:paraId="0B35AA17" w14:textId="2A20785D" w:rsidR="00942F41" w:rsidRPr="00BC027B" w:rsidRDefault="003E7715" w:rsidP="00EF4BD8">
      <w:r w:rsidRPr="00BC027B">
        <w:t>Sélectionner caractère précédent : Maj + Flèche gauche</w:t>
      </w:r>
    </w:p>
    <w:p w14:paraId="7DCCB6D5" w14:textId="1CC2C9AB" w:rsidR="003E7715" w:rsidRPr="00BC027B" w:rsidRDefault="00354FD8" w:rsidP="00EF4BD8">
      <w:r w:rsidRPr="00BC027B">
        <w:t>Sélectionner caractère suivant : Maj + Flèche droite</w:t>
      </w:r>
    </w:p>
    <w:p w14:paraId="03888DD1" w14:textId="0FA7EF0D" w:rsidR="00354FD8" w:rsidRPr="00BC027B" w:rsidRDefault="00DE5B3D" w:rsidP="00EF4BD8">
      <w:r w:rsidRPr="00BC027B">
        <w:t xml:space="preserve">Sélectionner mot précédent : </w:t>
      </w:r>
      <w:r w:rsidR="00E345F1" w:rsidRPr="00BC027B">
        <w:t>Maj + Ctrl + Flèche gauche</w:t>
      </w:r>
    </w:p>
    <w:p w14:paraId="3518D706" w14:textId="3006413C" w:rsidR="00E345F1" w:rsidRPr="00BC027B" w:rsidRDefault="00621C03" w:rsidP="00EF4BD8">
      <w:r w:rsidRPr="00BC027B">
        <w:t>Sélectionner mot suivant : Maj + Ctrl + Flèche droite</w:t>
      </w:r>
    </w:p>
    <w:p w14:paraId="02D5EF08" w14:textId="05AFCE5C" w:rsidR="00621C03" w:rsidRPr="00BC027B" w:rsidRDefault="00B96A18" w:rsidP="00EF4BD8">
      <w:r w:rsidRPr="00BC027B">
        <w:t>Sélectionner ligne précédente : Maj + Flèche haut</w:t>
      </w:r>
    </w:p>
    <w:p w14:paraId="55BF99F3" w14:textId="757EBF0D" w:rsidR="00B96A18" w:rsidRPr="00BC027B" w:rsidRDefault="002F6A5B" w:rsidP="00EF4BD8">
      <w:r w:rsidRPr="00BC027B">
        <w:lastRenderedPageBreak/>
        <w:t>Sélectionner ligne suivant : Maj + Flèche bas</w:t>
      </w:r>
    </w:p>
    <w:p w14:paraId="7A7069AB" w14:textId="2BFF5E80" w:rsidR="002F6A5B" w:rsidRPr="00BC027B" w:rsidRDefault="00662468" w:rsidP="00EF4BD8">
      <w:r w:rsidRPr="00BC027B">
        <w:t xml:space="preserve">Sélectionner paragraphe précédent : Maj + </w:t>
      </w:r>
      <w:r w:rsidR="00453532" w:rsidRPr="00BC027B">
        <w:t>Ctrl + Flèche haut</w:t>
      </w:r>
    </w:p>
    <w:p w14:paraId="6AFF065B" w14:textId="6E9E53B1" w:rsidR="00453532" w:rsidRPr="00BC027B" w:rsidRDefault="00623340" w:rsidP="00EF4BD8">
      <w:r w:rsidRPr="00BC027B">
        <w:t xml:space="preserve">Sélectionner paragraphe suivant : Maj + Ctrl + Flèche </w:t>
      </w:r>
      <w:r w:rsidR="00744965" w:rsidRPr="00BC027B">
        <w:t>bas</w:t>
      </w:r>
    </w:p>
    <w:p w14:paraId="21684455" w14:textId="2E618A93" w:rsidR="00623340" w:rsidRPr="00BC027B" w:rsidRDefault="00F63B3B" w:rsidP="00EF4BD8">
      <w:r w:rsidRPr="00BC027B">
        <w:t>Sélectionner page précédente : Maj + Page précédente</w:t>
      </w:r>
    </w:p>
    <w:p w14:paraId="082C0CDD" w14:textId="7BDCABDA" w:rsidR="00F63B3B" w:rsidRPr="00BC027B" w:rsidRDefault="00C73173" w:rsidP="00EF4BD8">
      <w:r w:rsidRPr="00BC027B">
        <w:t>Sélectionner page suivante : Maj + Page suivante</w:t>
      </w:r>
    </w:p>
    <w:p w14:paraId="7FBF1202" w14:textId="244E8B43" w:rsidR="00C73173" w:rsidRPr="00BC027B" w:rsidRDefault="0033177A" w:rsidP="00EF4BD8">
      <w:r w:rsidRPr="00BC027B">
        <w:t>Sélectionner depuis le début de la ligne : Maj + Accueil</w:t>
      </w:r>
    </w:p>
    <w:p w14:paraId="0AC3362E" w14:textId="0FF33CB4" w:rsidR="0033177A" w:rsidRPr="00BC027B" w:rsidRDefault="00D61AF1" w:rsidP="00EF4BD8">
      <w:r w:rsidRPr="00BC027B">
        <w:t>Sélectionner jusqu’à la fin de la ligne : Maj + Fin</w:t>
      </w:r>
    </w:p>
    <w:p w14:paraId="3882988A" w14:textId="46EC6062" w:rsidR="00D61AF1" w:rsidRPr="00BC027B" w:rsidRDefault="00506779" w:rsidP="00EF4BD8">
      <w:r w:rsidRPr="00BC027B">
        <w:t xml:space="preserve">Sélectionner depuis le début du contenu : </w:t>
      </w:r>
      <w:r w:rsidR="001E6BA9" w:rsidRPr="00BC027B">
        <w:t>Maj + Ctrl + Accueil</w:t>
      </w:r>
    </w:p>
    <w:p w14:paraId="5D08A46E" w14:textId="56151988" w:rsidR="001E6BA9" w:rsidRPr="00BC027B" w:rsidRDefault="00635E0A" w:rsidP="00EF4BD8">
      <w:r w:rsidRPr="00BC027B">
        <w:t>Sélectionner jusqu’à la fin du contenu : Maj + Ctrl + Fin</w:t>
      </w:r>
    </w:p>
    <w:p w14:paraId="36B3C9C4" w14:textId="77777777" w:rsidR="00635E0A" w:rsidRPr="00BC027B" w:rsidRDefault="00635E0A" w:rsidP="00EF4BD8"/>
    <w:p w14:paraId="2D52CDD5" w14:textId="77777777" w:rsidR="00EF4BD8" w:rsidRPr="00BC027B" w:rsidRDefault="00EF4BD8" w:rsidP="00B9682D">
      <w:pPr>
        <w:pStyle w:val="Heading2"/>
        <w:rPr>
          <w:rStyle w:val="Strong"/>
          <w:b w:val="0"/>
          <w:bCs w:val="0"/>
          <w:sz w:val="22"/>
          <w:szCs w:val="22"/>
        </w:rPr>
      </w:pPr>
      <w:bookmarkStart w:id="326" w:name="_Toc239231383"/>
      <w:r w:rsidRPr="00BC027B">
        <w:rPr>
          <w:rStyle w:val="Strong"/>
          <w:b w:val="0"/>
          <w:bCs w:val="0"/>
          <w:sz w:val="22"/>
          <w:szCs w:val="22"/>
        </w:rPr>
        <w:t>KeyBrf</w:t>
      </w:r>
      <w:bookmarkEnd w:id="326"/>
    </w:p>
    <w:p w14:paraId="5CAF3A78" w14:textId="3DA0D74D" w:rsidR="00EF4BD8" w:rsidRPr="00BC027B" w:rsidRDefault="00EF4BD8" w:rsidP="00EF4BD8">
      <w:r w:rsidRPr="00BC027B">
        <w:t xml:space="preserve">Enregistrer : </w:t>
      </w:r>
      <w:r w:rsidR="00654C73" w:rsidRPr="00BC027B">
        <w:t xml:space="preserve">Ctrl + </w:t>
      </w:r>
      <w:r w:rsidRPr="00BC027B">
        <w:t>S</w:t>
      </w:r>
    </w:p>
    <w:p w14:paraId="4963027B" w14:textId="340AD669" w:rsidR="00EF4BD8" w:rsidRPr="00BC027B" w:rsidRDefault="00EF4BD8" w:rsidP="00EF4BD8">
      <w:r w:rsidRPr="00BC027B">
        <w:t xml:space="preserve">Enregistrer sous : </w:t>
      </w:r>
      <w:r w:rsidR="00CD3D6F" w:rsidRPr="00BC027B">
        <w:t xml:space="preserve">Ctrl + Maj + </w:t>
      </w:r>
      <w:r w:rsidRPr="00BC027B">
        <w:t>S</w:t>
      </w:r>
    </w:p>
    <w:p w14:paraId="7663104E" w14:textId="0058BACE" w:rsidR="00EF4BD8" w:rsidRPr="00BC027B" w:rsidRDefault="00EF4BD8" w:rsidP="00EF4BD8">
      <w:r w:rsidRPr="00BC027B">
        <w:t xml:space="preserve">Rechercher : </w:t>
      </w:r>
      <w:r w:rsidR="00AD3C8A" w:rsidRPr="00BC027B">
        <w:t xml:space="preserve">Ctrl + </w:t>
      </w:r>
      <w:r w:rsidRPr="00BC027B">
        <w:t>F</w:t>
      </w:r>
    </w:p>
    <w:p w14:paraId="3A4770D0" w14:textId="0FE6C3EE" w:rsidR="002B59F9" w:rsidRPr="00BC027B" w:rsidRDefault="002B59F9" w:rsidP="00EF4BD8">
      <w:r w:rsidRPr="00BC027B">
        <w:t xml:space="preserve">Rechercher l’élément suivant : </w:t>
      </w:r>
      <w:r w:rsidR="004B63F9" w:rsidRPr="00BC027B">
        <w:t>Ctrl + 3</w:t>
      </w:r>
    </w:p>
    <w:p w14:paraId="5175888E" w14:textId="289DD8AC" w:rsidR="00EF4BD8" w:rsidRPr="00BC027B" w:rsidRDefault="00EF4BD8" w:rsidP="00EF4BD8">
      <w:r w:rsidRPr="00BC027B">
        <w:t xml:space="preserve">Rechercher l’élément précédent : </w:t>
      </w:r>
      <w:r w:rsidR="00197782" w:rsidRPr="00BC027B">
        <w:t>Ctrl + Maj + 3</w:t>
      </w:r>
    </w:p>
    <w:p w14:paraId="3B665D45" w14:textId="081E7E1E" w:rsidR="00EF4BD8" w:rsidRPr="00BC027B" w:rsidRDefault="00EF4BD8" w:rsidP="00EF4BD8">
      <w:r w:rsidRPr="00BC027B">
        <w:t xml:space="preserve">Basculer le mode de lecture : </w:t>
      </w:r>
      <w:r w:rsidR="00362EE1" w:rsidRPr="00BC027B">
        <w:t>Ctrl + R</w:t>
      </w:r>
    </w:p>
    <w:p w14:paraId="6114E7C5" w14:textId="3FA56091" w:rsidR="00EF4BD8" w:rsidRPr="00BC027B" w:rsidRDefault="005A1684" w:rsidP="00EF4BD8">
      <w:r w:rsidRPr="00BC027B">
        <w:t>Déplacer la ligne courante en haut de l’écran :</w:t>
      </w:r>
      <w:r w:rsidR="00C92501" w:rsidRPr="00BC027B">
        <w:t xml:space="preserve"> C</w:t>
      </w:r>
      <w:r w:rsidR="00B0110D">
        <w:t>trl</w:t>
      </w:r>
      <w:r w:rsidR="00C92501" w:rsidRPr="00BC027B">
        <w:t xml:space="preserve"> + A</w:t>
      </w:r>
      <w:r w:rsidR="00B0110D">
        <w:t>lt</w:t>
      </w:r>
      <w:r w:rsidR="00C92501" w:rsidRPr="00BC027B">
        <w:t xml:space="preserve"> + F</w:t>
      </w:r>
    </w:p>
    <w:p w14:paraId="7A0C6A3F" w14:textId="77777777" w:rsidR="00EF4BD8" w:rsidRPr="00BC027B" w:rsidRDefault="00EF4BD8" w:rsidP="00B9682D">
      <w:pPr>
        <w:pStyle w:val="Heading2"/>
        <w:rPr>
          <w:rStyle w:val="Strong"/>
          <w:b w:val="0"/>
          <w:bCs w:val="0"/>
          <w:sz w:val="22"/>
          <w:szCs w:val="22"/>
        </w:rPr>
      </w:pPr>
      <w:bookmarkStart w:id="327" w:name="_Toc239231384"/>
      <w:r w:rsidRPr="00BC027B">
        <w:rPr>
          <w:rStyle w:val="Strong"/>
          <w:b w:val="0"/>
          <w:bCs w:val="0"/>
          <w:sz w:val="22"/>
          <w:szCs w:val="22"/>
        </w:rPr>
        <w:t>Victor Reader</w:t>
      </w:r>
      <w:bookmarkEnd w:id="327"/>
    </w:p>
    <w:p w14:paraId="4954F27D" w14:textId="35B5E9C1" w:rsidR="00EF4BD8" w:rsidRPr="00BC027B" w:rsidRDefault="00EF4BD8" w:rsidP="00EF4BD8">
      <w:r w:rsidRPr="00BC027B">
        <w:t xml:space="preserve">Table des matières : </w:t>
      </w:r>
      <w:r w:rsidR="00247A50" w:rsidRPr="00BC027B">
        <w:t xml:space="preserve">Ctrl + </w:t>
      </w:r>
      <w:r w:rsidRPr="00BC027B">
        <w:t>T</w:t>
      </w:r>
    </w:p>
    <w:p w14:paraId="5AE78C23" w14:textId="5E5BD7B6" w:rsidR="00EF4BD8" w:rsidRPr="00BC027B" w:rsidRDefault="00EF4BD8" w:rsidP="00EF4BD8">
      <w:r w:rsidRPr="00BC027B">
        <w:t xml:space="preserve">Atteindre page : </w:t>
      </w:r>
      <w:r w:rsidR="000F3FAA" w:rsidRPr="00BC027B">
        <w:t xml:space="preserve">Ctrl + Alt + </w:t>
      </w:r>
      <w:r w:rsidRPr="00BC027B">
        <w:t>G</w:t>
      </w:r>
    </w:p>
    <w:p w14:paraId="7FF7F5AD" w14:textId="07A64B7D" w:rsidR="00EF4BD8" w:rsidRPr="00BC027B" w:rsidRDefault="00EF4BD8" w:rsidP="00EF4BD8">
      <w:r w:rsidRPr="00BC027B">
        <w:t xml:space="preserve">Page suivante : </w:t>
      </w:r>
      <w:r w:rsidR="00AC042C" w:rsidRPr="00BC027B">
        <w:t>Ctrl + N</w:t>
      </w:r>
    </w:p>
    <w:p w14:paraId="6698DB51" w14:textId="502421F7" w:rsidR="00EF4BD8" w:rsidRPr="00BC027B" w:rsidRDefault="00EF4BD8" w:rsidP="00EF4BD8">
      <w:r w:rsidRPr="00BC027B">
        <w:t xml:space="preserve">Page précédente : </w:t>
      </w:r>
      <w:r w:rsidR="004A308D" w:rsidRPr="00BC027B">
        <w:t>Ctrl + P</w:t>
      </w:r>
    </w:p>
    <w:p w14:paraId="11229ACE" w14:textId="14DA50A1" w:rsidR="00EF4BD8" w:rsidRPr="00BC027B" w:rsidRDefault="00EF4BD8" w:rsidP="00EF4BD8">
      <w:r w:rsidRPr="00BC027B">
        <w:t xml:space="preserve">Où suis-je : </w:t>
      </w:r>
      <w:r w:rsidR="004A4F03" w:rsidRPr="00BC027B">
        <w:t>Ctrl + W</w:t>
      </w:r>
    </w:p>
    <w:p w14:paraId="77998548" w14:textId="6A74E886" w:rsidR="00EF4BD8" w:rsidRPr="00BC027B" w:rsidRDefault="00EF4BD8" w:rsidP="00EF4BD8">
      <w:r w:rsidRPr="00BC027B">
        <w:t xml:space="preserve">Informations sur le livre : </w:t>
      </w:r>
      <w:r w:rsidR="00F3517D" w:rsidRPr="00BC027B">
        <w:t xml:space="preserve">Ctrl + </w:t>
      </w:r>
      <w:r w:rsidRPr="00BC027B">
        <w:t>I</w:t>
      </w:r>
    </w:p>
    <w:p w14:paraId="579B210D" w14:textId="77777777" w:rsidR="00EF4BD8" w:rsidRPr="00BC027B" w:rsidRDefault="00EF4BD8" w:rsidP="00EF4BD8">
      <w:r w:rsidRPr="00BC027B">
        <w:t>Titre suivant : H</w:t>
      </w:r>
    </w:p>
    <w:p w14:paraId="754FE056" w14:textId="42115301" w:rsidR="00EF4BD8" w:rsidRPr="00BC027B" w:rsidRDefault="00EF4BD8" w:rsidP="00EF4BD8">
      <w:r w:rsidRPr="00BC027B">
        <w:t xml:space="preserve">Titre précédent : </w:t>
      </w:r>
      <w:r w:rsidR="006E1ED7" w:rsidRPr="00BC027B">
        <w:t xml:space="preserve">Maj + </w:t>
      </w:r>
      <w:r w:rsidRPr="00BC027B">
        <w:t>H</w:t>
      </w:r>
    </w:p>
    <w:p w14:paraId="145E43AC" w14:textId="654B5C22" w:rsidR="00EF4BD8" w:rsidRPr="00BC027B" w:rsidRDefault="00EF4BD8" w:rsidP="00EF4BD8">
      <w:r w:rsidRPr="00BC027B">
        <w:t>Titre suivant de niveau 1 à 6 : 1 à 6</w:t>
      </w:r>
    </w:p>
    <w:p w14:paraId="7F56DDD8" w14:textId="18F84A73" w:rsidR="00EF4BD8" w:rsidRPr="00BC027B" w:rsidRDefault="00EF4BD8" w:rsidP="00EF4BD8">
      <w:r w:rsidRPr="00BC027B">
        <w:t xml:space="preserve">Titre précédent de niveau 1 à 6 : </w:t>
      </w:r>
      <w:r w:rsidR="001D34B5" w:rsidRPr="00BC027B">
        <w:t>ajouter Maj au titre du niveau de votre choix</w:t>
      </w:r>
    </w:p>
    <w:p w14:paraId="15A9D0B7" w14:textId="143D2752" w:rsidR="00A41927" w:rsidRPr="00BC027B" w:rsidRDefault="00DC3810" w:rsidP="00DC3810">
      <w:r w:rsidRPr="00BC027B">
        <w:lastRenderedPageBreak/>
        <w:t>Rechercher : Ctrl + F</w:t>
      </w:r>
    </w:p>
    <w:p w14:paraId="0DA08BF6" w14:textId="77777777" w:rsidR="00A41927" w:rsidRPr="00BC027B" w:rsidRDefault="00A41927" w:rsidP="00A41927">
      <w:r w:rsidRPr="00BC027B">
        <w:t>Rechercher l’élément précédent : Ctrl + Maj + 3</w:t>
      </w:r>
    </w:p>
    <w:p w14:paraId="217C073C" w14:textId="216AB4E1" w:rsidR="00DC3810" w:rsidRPr="00BC027B" w:rsidRDefault="00DC3810" w:rsidP="00DC3810">
      <w:r w:rsidRPr="00BC027B">
        <w:t>Rechercher l’élément suivant : Ctrl + 3</w:t>
      </w:r>
    </w:p>
    <w:p w14:paraId="1977C8FB" w14:textId="6BC91522" w:rsidR="00A6666E" w:rsidRPr="00BC027B" w:rsidRDefault="00A6666E" w:rsidP="00DC3810">
      <w:r w:rsidRPr="00BC027B">
        <w:t>Déplacer la ligne courante en haut de l’écran : C</w:t>
      </w:r>
      <w:r w:rsidR="0084555B">
        <w:t>trl</w:t>
      </w:r>
      <w:r w:rsidRPr="00BC027B">
        <w:t xml:space="preserve"> + A</w:t>
      </w:r>
      <w:r w:rsidR="0084555B">
        <w:t>lt</w:t>
      </w:r>
      <w:r w:rsidRPr="00BC027B">
        <w:t xml:space="preserve"> + F</w:t>
      </w:r>
    </w:p>
    <w:p w14:paraId="6B817408" w14:textId="77777777" w:rsidR="00DC3810" w:rsidRPr="00BC027B" w:rsidRDefault="00DC3810" w:rsidP="00EF4BD8"/>
    <w:p w14:paraId="220655CC" w14:textId="77777777" w:rsidR="00EF4BD8" w:rsidRPr="00BC027B" w:rsidRDefault="00EF4BD8" w:rsidP="006B740B">
      <w:pPr>
        <w:pStyle w:val="Heading2"/>
        <w:rPr>
          <w:rStyle w:val="Strong"/>
          <w:b w:val="0"/>
          <w:bCs w:val="0"/>
          <w:sz w:val="22"/>
          <w:szCs w:val="22"/>
        </w:rPr>
      </w:pPr>
      <w:bookmarkStart w:id="328" w:name="_Toc239231385"/>
      <w:r w:rsidRPr="00BC027B">
        <w:rPr>
          <w:rStyle w:val="Strong"/>
          <w:b w:val="0"/>
          <w:bCs w:val="0"/>
          <w:sz w:val="22"/>
          <w:szCs w:val="22"/>
        </w:rPr>
        <w:t>Visionneuse tactile</w:t>
      </w:r>
      <w:bookmarkEnd w:id="328"/>
    </w:p>
    <w:p w14:paraId="681626F5" w14:textId="77777777" w:rsidR="00EF4BD8" w:rsidRPr="00BC027B" w:rsidRDefault="00EF4BD8" w:rsidP="00EF4BD8">
      <w:r w:rsidRPr="00BC027B">
        <w:t>Défilement à gauche : Croix directionnelle gauche</w:t>
      </w:r>
    </w:p>
    <w:p w14:paraId="34E17985" w14:textId="77777777" w:rsidR="00EF4BD8" w:rsidRPr="00BC027B" w:rsidRDefault="00EF4BD8" w:rsidP="00EF4BD8">
      <w:r w:rsidRPr="00BC027B">
        <w:t>Défilement à droite : Croix directionnelle droite</w:t>
      </w:r>
    </w:p>
    <w:p w14:paraId="48FFA81A" w14:textId="77777777" w:rsidR="00EF4BD8" w:rsidRPr="00BC027B" w:rsidRDefault="00EF4BD8" w:rsidP="00EF4BD8">
      <w:r w:rsidRPr="00BC027B">
        <w:t>Défilement vers le haut : Croix directionnelle haut</w:t>
      </w:r>
    </w:p>
    <w:p w14:paraId="12E0BD8C" w14:textId="77777777" w:rsidR="00EF4BD8" w:rsidRPr="00BC027B" w:rsidRDefault="00EF4BD8" w:rsidP="00EF4BD8">
      <w:r w:rsidRPr="00BC027B">
        <w:t>Défilement vers le bas : Croix directionnelle bas</w:t>
      </w:r>
    </w:p>
    <w:p w14:paraId="52D45E01" w14:textId="1F9F4C21" w:rsidR="00EF4BD8" w:rsidRPr="00BC027B" w:rsidRDefault="00EF4BD8" w:rsidP="00EF4BD8">
      <w:r w:rsidRPr="00BC027B">
        <w:t xml:space="preserve">Agrandir le zoom : Touche Zoom (+) ou pointez et appuyez deux fois sur le bouton </w:t>
      </w:r>
      <w:r w:rsidR="00A72F80" w:rsidRPr="00BC027B">
        <w:t>D’</w:t>
      </w:r>
      <w:r w:rsidRPr="00BC027B">
        <w:t>Action</w:t>
      </w:r>
    </w:p>
    <w:p w14:paraId="38272468" w14:textId="77777777" w:rsidR="00EF4BD8" w:rsidRPr="00BC027B" w:rsidRDefault="00EF4BD8" w:rsidP="00EF4BD8">
      <w:r w:rsidRPr="00BC027B">
        <w:t>Réduire le zoom : bouton Zoom (-)</w:t>
      </w:r>
    </w:p>
    <w:p w14:paraId="0EA7364C" w14:textId="41D3091C" w:rsidR="00EF4BD8" w:rsidRPr="00BC027B" w:rsidRDefault="00451835" w:rsidP="00EF4BD8">
      <w:r w:rsidRPr="00BC027B">
        <w:t>Pivoter</w:t>
      </w:r>
      <w:r w:rsidR="00EF4BD8" w:rsidRPr="00BC027B">
        <w:t xml:space="preserve">: </w:t>
      </w:r>
      <w:r w:rsidR="000F4C7E" w:rsidRPr="00BC027B">
        <w:t xml:space="preserve">Ctrl + </w:t>
      </w:r>
      <w:r w:rsidR="00EF4BD8" w:rsidRPr="00BC027B">
        <w:t>R</w:t>
      </w:r>
    </w:p>
    <w:p w14:paraId="7B6BC7FA" w14:textId="77777777" w:rsidR="00083549" w:rsidRPr="00BC027B" w:rsidRDefault="00083549" w:rsidP="00083549">
      <w:r w:rsidRPr="00BC027B">
        <w:t>Agrandir rapide : Apuyez et maintenez enfoncée la touche Zoom (+)</w:t>
      </w:r>
    </w:p>
    <w:p w14:paraId="70E3B941" w14:textId="77777777" w:rsidR="00083549" w:rsidRPr="00BC027B" w:rsidRDefault="00083549" w:rsidP="00083549">
      <w:r w:rsidRPr="00BC027B">
        <w:t>Réduire rapide : Appuyez et maintenez enfoncée la touche Zoom (-)</w:t>
      </w:r>
    </w:p>
    <w:p w14:paraId="08773A82" w14:textId="77777777" w:rsidR="00E03054" w:rsidRPr="00BC027B" w:rsidRDefault="00083549" w:rsidP="00EF4BD8">
      <w:r w:rsidRPr="00BC027B">
        <w:t>Mode vue d’ensemble : Appuyez deux fois rapidement sur la touche Zoom (-)</w:t>
      </w:r>
    </w:p>
    <w:p w14:paraId="7944608C" w14:textId="2545F93C" w:rsidR="00083549" w:rsidRPr="00BC027B" w:rsidRDefault="00083549" w:rsidP="00EF4BD8">
      <w:r w:rsidRPr="00BC027B">
        <w:t>Mode standard : raccourci Agrandir rapide une fois</w:t>
      </w:r>
    </w:p>
    <w:p w14:paraId="12DE0269" w14:textId="2A6465AE" w:rsidR="00EF4BD8" w:rsidRPr="00BC027B" w:rsidRDefault="00EF4BD8" w:rsidP="00EF4BD8">
      <w:r w:rsidRPr="00BC027B">
        <w:t xml:space="preserve">Informations sur le fichier : </w:t>
      </w:r>
      <w:r w:rsidR="005A2E0B" w:rsidRPr="00BC027B">
        <w:t xml:space="preserve">Ctrl + Maj + </w:t>
      </w:r>
      <w:r w:rsidRPr="00BC027B">
        <w:t xml:space="preserve">I  </w:t>
      </w:r>
    </w:p>
    <w:p w14:paraId="6A0F1F34" w14:textId="7F78745C" w:rsidR="00EF4BD8" w:rsidRPr="00BC027B" w:rsidRDefault="00EF4BD8" w:rsidP="00EF4BD8">
      <w:r w:rsidRPr="00BC027B">
        <w:t xml:space="preserve">Inverser le braille : </w:t>
      </w:r>
      <w:r w:rsidR="009E113B" w:rsidRPr="00BC027B">
        <w:t>Ctrl + I</w:t>
      </w:r>
    </w:p>
    <w:p w14:paraId="612CFC68" w14:textId="2D0ACB6E" w:rsidR="00EF4BD8" w:rsidRPr="00BC027B" w:rsidRDefault="00EF4BD8" w:rsidP="00EF4BD8">
      <w:r w:rsidRPr="00BC027B">
        <w:t xml:space="preserve">Afficher moins de détails : </w:t>
      </w:r>
      <w:r w:rsidR="0034484F" w:rsidRPr="00BC027B">
        <w:t>Ctrl + K</w:t>
      </w:r>
    </w:p>
    <w:p w14:paraId="15DC1EEA" w14:textId="053893DE" w:rsidR="00EF4BD8" w:rsidRPr="00BC027B" w:rsidRDefault="00EF4BD8" w:rsidP="00EF4BD8">
      <w:r w:rsidRPr="00BC027B">
        <w:t xml:space="preserve">Afficher plus de détails : </w:t>
      </w:r>
      <w:r w:rsidR="00C3106C" w:rsidRPr="00BC027B">
        <w:t>Ctrl + J</w:t>
      </w:r>
    </w:p>
    <w:p w14:paraId="389AB786" w14:textId="2F851325" w:rsidR="00EF4BD8" w:rsidRPr="00BC027B" w:rsidRDefault="00EF4BD8" w:rsidP="00EF4BD8">
      <w:r w:rsidRPr="00BC027B">
        <w:t xml:space="preserve">Niveau de détail par défaut : </w:t>
      </w:r>
      <w:r w:rsidR="00623E5D" w:rsidRPr="00BC027B">
        <w:t>C</w:t>
      </w:r>
      <w:r w:rsidR="002844AD">
        <w:t>trl</w:t>
      </w:r>
      <w:r w:rsidR="00623E5D" w:rsidRPr="00BC027B">
        <w:t xml:space="preserve"> + D</w:t>
      </w:r>
    </w:p>
    <w:p w14:paraId="227F5238" w14:textId="4294EBF1" w:rsidR="00EF4BD8" w:rsidRPr="00BC027B" w:rsidRDefault="00EF4BD8" w:rsidP="00EF4BD8">
      <w:r w:rsidRPr="00BC027B">
        <w:t xml:space="preserve">Annuler le dernier filtre : </w:t>
      </w:r>
      <w:r w:rsidR="000C297F" w:rsidRPr="00BC027B">
        <w:t xml:space="preserve">Ctrl + </w:t>
      </w:r>
      <w:r w:rsidRPr="00BC027B">
        <w:t>Z</w:t>
      </w:r>
    </w:p>
    <w:p w14:paraId="0981ED36" w14:textId="3E6F5B03" w:rsidR="00EF4BD8" w:rsidRPr="00BC027B" w:rsidRDefault="00EF4BD8" w:rsidP="00EF4BD8">
      <w:r w:rsidRPr="00BC027B">
        <w:t xml:space="preserve">Insérer un signet : </w:t>
      </w:r>
      <w:r w:rsidR="00FB3928" w:rsidRPr="00BC027B">
        <w:t xml:space="preserve">Ctrl + Maj + </w:t>
      </w:r>
      <w:r w:rsidRPr="00BC027B">
        <w:t>M</w:t>
      </w:r>
    </w:p>
    <w:p w14:paraId="5875F34D" w14:textId="43A2F14B" w:rsidR="00EF4BD8" w:rsidRPr="00BC027B" w:rsidRDefault="00EF4BD8" w:rsidP="00EF4BD8">
      <w:r w:rsidRPr="00BC027B">
        <w:t xml:space="preserve">Atteindre signet : </w:t>
      </w:r>
      <w:r w:rsidR="00731989" w:rsidRPr="00BC027B">
        <w:t xml:space="preserve">Ctrl + Alt + </w:t>
      </w:r>
      <w:r w:rsidRPr="00BC027B">
        <w:t>J</w:t>
      </w:r>
    </w:p>
    <w:p w14:paraId="4003C423" w14:textId="294FB072" w:rsidR="00EF4BD8" w:rsidRPr="00BC027B" w:rsidRDefault="00EF4BD8" w:rsidP="00EF4BD8">
      <w:r w:rsidRPr="00BC027B">
        <w:t xml:space="preserve">Aller à la page : </w:t>
      </w:r>
      <w:r w:rsidR="004F5634" w:rsidRPr="00BC027B">
        <w:t xml:space="preserve">Ctrl + Alt + </w:t>
      </w:r>
      <w:r w:rsidRPr="00BC027B">
        <w:t>G</w:t>
      </w:r>
    </w:p>
    <w:p w14:paraId="6B885385" w14:textId="1D2CB694" w:rsidR="00EF4BD8" w:rsidRPr="00BC027B" w:rsidRDefault="00EF4BD8" w:rsidP="00EF4BD8">
      <w:r w:rsidRPr="00BC027B">
        <w:t xml:space="preserve">Page suivante : </w:t>
      </w:r>
      <w:r w:rsidR="00BF16AB" w:rsidRPr="00BC027B">
        <w:t>Ctrl + Flèche droite</w:t>
      </w:r>
    </w:p>
    <w:p w14:paraId="67F9093A" w14:textId="4EE43195" w:rsidR="00EF4BD8" w:rsidRPr="00BC027B" w:rsidRDefault="00EF4BD8" w:rsidP="00EF4BD8">
      <w:r w:rsidRPr="00BC027B">
        <w:t xml:space="preserve">Page précédente : </w:t>
      </w:r>
      <w:r w:rsidR="00F65EE4" w:rsidRPr="00BC027B">
        <w:t>Ctrl + Flèche gauche</w:t>
      </w:r>
    </w:p>
    <w:p w14:paraId="57E3F645" w14:textId="62FC4CC1" w:rsidR="00EF4BD8" w:rsidRPr="00BC027B" w:rsidRDefault="00EF4BD8" w:rsidP="00EF4BD8">
      <w:r w:rsidRPr="00BC027B">
        <w:t xml:space="preserve">Page sommaire : </w:t>
      </w:r>
      <w:r w:rsidR="00482923" w:rsidRPr="00BC027B">
        <w:t xml:space="preserve">Ctrl + Alt + </w:t>
      </w:r>
      <w:r w:rsidRPr="00BC027B">
        <w:t>I</w:t>
      </w:r>
    </w:p>
    <w:p w14:paraId="315D8F51" w14:textId="748C1DFB" w:rsidR="0049492A" w:rsidRPr="00BC027B" w:rsidRDefault="0049492A" w:rsidP="0049492A">
      <w:r w:rsidRPr="00BC027B">
        <w:lastRenderedPageBreak/>
        <w:t>Repérer les annotations :</w:t>
      </w:r>
      <w:r w:rsidR="002844AD">
        <w:t xml:space="preserve"> Ctrl + F</w:t>
      </w:r>
    </w:p>
    <w:p w14:paraId="6D4FDAD5" w14:textId="34F34AE2" w:rsidR="0049492A" w:rsidRPr="00BC027B" w:rsidRDefault="0049492A" w:rsidP="0049492A">
      <w:r w:rsidRPr="00BC027B">
        <w:t xml:space="preserve">Activer la détection de contours : </w:t>
      </w:r>
      <w:r w:rsidR="00193432" w:rsidRPr="00BC027B">
        <w:t>C</w:t>
      </w:r>
      <w:r w:rsidR="00AC6FB8">
        <w:t>trl</w:t>
      </w:r>
      <w:r w:rsidR="00193432" w:rsidRPr="00BC027B">
        <w:t xml:space="preserve"> + </w:t>
      </w:r>
      <w:r w:rsidRPr="00BC027B">
        <w:t>E</w:t>
      </w:r>
    </w:p>
    <w:p w14:paraId="243DCE78" w14:textId="7A06EA5E" w:rsidR="0049492A" w:rsidRPr="00BC027B" w:rsidRDefault="0049492A" w:rsidP="00EF4BD8">
      <w:r w:rsidRPr="00BC027B">
        <w:t xml:space="preserve">Décrire à l’aide de l’IA : </w:t>
      </w:r>
      <w:r w:rsidR="00D20FFF" w:rsidRPr="00BC027B">
        <w:t>C</w:t>
      </w:r>
      <w:r w:rsidR="00AC6FB8">
        <w:t>trl</w:t>
      </w:r>
      <w:r w:rsidR="00D20FFF" w:rsidRPr="00BC027B">
        <w:t xml:space="preserve"> + A</w:t>
      </w:r>
      <w:r w:rsidR="00AC6FB8">
        <w:t>lt</w:t>
      </w:r>
      <w:r w:rsidR="00D20FFF" w:rsidRPr="00BC027B">
        <w:t xml:space="preserve"> + </w:t>
      </w:r>
      <w:r w:rsidRPr="00BC027B">
        <w:t>D</w:t>
      </w:r>
    </w:p>
    <w:p w14:paraId="5F6BAD1A" w14:textId="77777777" w:rsidR="00EF4BD8" w:rsidRPr="00BC027B" w:rsidRDefault="00EF4BD8" w:rsidP="00EF4BD8"/>
    <w:p w14:paraId="40DC97D6" w14:textId="77777777" w:rsidR="00EF4BD8" w:rsidRPr="00BC027B" w:rsidRDefault="00EF4BD8" w:rsidP="006B740B">
      <w:pPr>
        <w:pStyle w:val="Heading2"/>
        <w:rPr>
          <w:rStyle w:val="Strong"/>
          <w:b w:val="0"/>
          <w:bCs w:val="0"/>
          <w:sz w:val="22"/>
          <w:szCs w:val="22"/>
        </w:rPr>
      </w:pPr>
      <w:bookmarkStart w:id="329" w:name="_Toc239231386"/>
      <w:r w:rsidRPr="00BC027B">
        <w:rPr>
          <w:rStyle w:val="Strong"/>
          <w:b w:val="0"/>
          <w:bCs w:val="0"/>
          <w:sz w:val="22"/>
          <w:szCs w:val="22"/>
        </w:rPr>
        <w:t>Bibliothèque TGIL</w:t>
      </w:r>
      <w:bookmarkEnd w:id="329"/>
    </w:p>
    <w:p w14:paraId="69B9BAF7" w14:textId="4E3649C8" w:rsidR="00EF4BD8" w:rsidRPr="00BC027B" w:rsidRDefault="00EF4BD8" w:rsidP="00EF4BD8">
      <w:r w:rsidRPr="00BC027B">
        <w:t xml:space="preserve">Rechercher : </w:t>
      </w:r>
      <w:r w:rsidR="00E1324A" w:rsidRPr="00BC027B">
        <w:t xml:space="preserve">Ctrl + </w:t>
      </w:r>
      <w:r w:rsidRPr="00BC027B">
        <w:t>F</w:t>
      </w:r>
    </w:p>
    <w:p w14:paraId="154687D9" w14:textId="385A343D" w:rsidR="00EF4BD8" w:rsidRPr="00BC027B" w:rsidRDefault="00EF4BD8" w:rsidP="00EF4BD8">
      <w:r w:rsidRPr="00BC027B">
        <w:t xml:space="preserve">Enregistrer le fichier localement : </w:t>
      </w:r>
      <w:r w:rsidR="0022053E" w:rsidRPr="00BC027B">
        <w:t xml:space="preserve">Ctrl + </w:t>
      </w:r>
      <w:r w:rsidRPr="00BC027B">
        <w:t>S</w:t>
      </w:r>
    </w:p>
    <w:p w14:paraId="4DD65BCF" w14:textId="77777777" w:rsidR="00EF4BD8" w:rsidRPr="00BC027B" w:rsidRDefault="00EF4BD8" w:rsidP="00EF4BD8">
      <w:pPr>
        <w:tabs>
          <w:tab w:val="left" w:pos="4962"/>
        </w:tabs>
      </w:pPr>
    </w:p>
    <w:p w14:paraId="338CF515" w14:textId="77777777" w:rsidR="00EF4BD8" w:rsidRPr="00BC027B" w:rsidRDefault="00EF4BD8" w:rsidP="00E74CAA">
      <w:pPr>
        <w:pStyle w:val="Heading2"/>
        <w:rPr>
          <w:rStyle w:val="Strong"/>
          <w:b w:val="0"/>
          <w:bCs w:val="0"/>
          <w:sz w:val="22"/>
          <w:szCs w:val="22"/>
        </w:rPr>
      </w:pPr>
      <w:bookmarkStart w:id="330" w:name="_Toc239231387"/>
      <w:r w:rsidRPr="00BC027B">
        <w:rPr>
          <w:rStyle w:val="Strong"/>
          <w:b w:val="0"/>
          <w:bCs w:val="0"/>
          <w:sz w:val="22"/>
          <w:szCs w:val="22"/>
        </w:rPr>
        <w:t>Gestionnaire de fichiers</w:t>
      </w:r>
      <w:bookmarkEnd w:id="330"/>
    </w:p>
    <w:p w14:paraId="41A2FB26" w14:textId="0A427C80" w:rsidR="00EF4BD8" w:rsidRPr="00BC027B" w:rsidRDefault="00EF4BD8" w:rsidP="00EF4BD8">
      <w:r w:rsidRPr="00BC027B">
        <w:t xml:space="preserve">Nouveau dossier : </w:t>
      </w:r>
      <w:r w:rsidR="009149D9" w:rsidRPr="00BC027B">
        <w:t xml:space="preserve">Ctrl + </w:t>
      </w:r>
      <w:r w:rsidRPr="00BC027B">
        <w:t>N</w:t>
      </w:r>
    </w:p>
    <w:p w14:paraId="2489B673" w14:textId="63F9BF98" w:rsidR="00EF4BD8" w:rsidRPr="00BC027B" w:rsidRDefault="00EF4BD8" w:rsidP="00EF4BD8">
      <w:r w:rsidRPr="00BC027B">
        <w:t xml:space="preserve">Renommer un fichier ou dossier : </w:t>
      </w:r>
      <w:r w:rsidR="0045696C" w:rsidRPr="00BC027B">
        <w:t>Ctrl + 2</w:t>
      </w:r>
    </w:p>
    <w:p w14:paraId="340BE259" w14:textId="12724F36" w:rsidR="00885D6C" w:rsidRPr="00BC027B" w:rsidRDefault="00885D6C" w:rsidP="00EF4BD8">
      <w:r w:rsidRPr="00BC027B">
        <w:t xml:space="preserve">Rafraîchir : </w:t>
      </w:r>
      <w:r w:rsidR="00594A6B" w:rsidRPr="00BC027B">
        <w:t xml:space="preserve">Ctrl + </w:t>
      </w:r>
      <w:r w:rsidR="002F247A" w:rsidRPr="00BC027B">
        <w:t>R</w:t>
      </w:r>
      <w:r w:rsidR="00594A6B" w:rsidRPr="00BC027B">
        <w:t xml:space="preserve"> ou F5</w:t>
      </w:r>
    </w:p>
    <w:p w14:paraId="522924DB" w14:textId="7D13ECDA" w:rsidR="00EF4BD8" w:rsidRPr="00BC027B" w:rsidRDefault="00EF4BD8" w:rsidP="00EF4BD8">
      <w:r w:rsidRPr="00BC027B">
        <w:t xml:space="preserve">Sélectionner/Désélectionner un fichier ou dossier : </w:t>
      </w:r>
      <w:r w:rsidR="00201770" w:rsidRPr="00BC027B">
        <w:t>Alt + Maj + ENTRÉE</w:t>
      </w:r>
    </w:p>
    <w:p w14:paraId="0F77BF8D" w14:textId="20CE5316" w:rsidR="00EF4BD8" w:rsidRPr="00BC027B" w:rsidRDefault="00EF4BD8" w:rsidP="00EF4BD8">
      <w:r w:rsidRPr="00BC027B">
        <w:t xml:space="preserve">Sélectionner tous les fichiers ou dossiers : </w:t>
      </w:r>
      <w:r w:rsidR="00E47CA5" w:rsidRPr="00BC027B">
        <w:t>Ctrl + A</w:t>
      </w:r>
    </w:p>
    <w:p w14:paraId="7FFC3D77" w14:textId="385A2BC9" w:rsidR="00EF4BD8" w:rsidRPr="00BC027B" w:rsidRDefault="00EF4BD8" w:rsidP="00EF4BD8">
      <w:r w:rsidRPr="00BC027B">
        <w:t xml:space="preserve">Supprimer un fichier ou dossier : </w:t>
      </w:r>
      <w:r w:rsidR="0072104A" w:rsidRPr="00BC027B">
        <w:t>Suppr.</w:t>
      </w:r>
    </w:p>
    <w:p w14:paraId="0ACEF5BF" w14:textId="2E1C2CFA" w:rsidR="00EF4BD8" w:rsidRPr="00BC027B" w:rsidRDefault="00EF4BD8" w:rsidP="00EF4BD8">
      <w:r w:rsidRPr="00BC027B">
        <w:t xml:space="preserve">Copier : </w:t>
      </w:r>
      <w:r w:rsidR="00C02319" w:rsidRPr="00BC027B">
        <w:t xml:space="preserve">Ctrl + </w:t>
      </w:r>
      <w:r w:rsidR="00E6067F" w:rsidRPr="00BC027B">
        <w:t>C</w:t>
      </w:r>
    </w:p>
    <w:p w14:paraId="40B64913" w14:textId="7E84BA84" w:rsidR="00EF4BD8" w:rsidRPr="00BC027B" w:rsidRDefault="00EF4BD8" w:rsidP="00EF4BD8">
      <w:r w:rsidRPr="00BC027B">
        <w:t xml:space="preserve">Couper/Déplacer : </w:t>
      </w:r>
      <w:r w:rsidR="00C720EC" w:rsidRPr="00BC027B">
        <w:t xml:space="preserve">Ctrl + </w:t>
      </w:r>
      <w:r w:rsidRPr="00BC027B">
        <w:t>X</w:t>
      </w:r>
    </w:p>
    <w:p w14:paraId="2C1E2995" w14:textId="3140A49A" w:rsidR="00EF4BD8" w:rsidRPr="00BC027B" w:rsidRDefault="00EF4BD8" w:rsidP="00EF4BD8">
      <w:r w:rsidRPr="00BC027B">
        <w:t xml:space="preserve">Rechercher : </w:t>
      </w:r>
      <w:r w:rsidR="006C025E" w:rsidRPr="00BC027B">
        <w:t xml:space="preserve">Ctrl + </w:t>
      </w:r>
      <w:r w:rsidRPr="00BC027B">
        <w:t>F</w:t>
      </w:r>
    </w:p>
    <w:p w14:paraId="1C2DFE24" w14:textId="447A0625" w:rsidR="00EF4BD8" w:rsidRPr="00BC027B" w:rsidRDefault="00EF4BD8" w:rsidP="00EF4BD8">
      <w:r w:rsidRPr="00BC027B">
        <w:t xml:space="preserve">Sélectionner un disque : </w:t>
      </w:r>
      <w:r w:rsidR="00372DD7" w:rsidRPr="00BC027B">
        <w:t xml:space="preserve">Ctrl + </w:t>
      </w:r>
      <w:r w:rsidRPr="00BC027B">
        <w:t>D</w:t>
      </w:r>
    </w:p>
    <w:p w14:paraId="2B7B69B8" w14:textId="6ED1061A" w:rsidR="00EF4BD8" w:rsidRPr="00BC027B" w:rsidRDefault="00EF4BD8" w:rsidP="00EF4BD8">
      <w:r w:rsidRPr="00BC027B">
        <w:t xml:space="preserve">Exécuter l’action courante : </w:t>
      </w:r>
      <w:r w:rsidR="001F6298" w:rsidRPr="00BC027B">
        <w:t xml:space="preserve">Ctrl + Alt + </w:t>
      </w:r>
      <w:r w:rsidRPr="00BC027B">
        <w:t>A</w:t>
      </w:r>
    </w:p>
    <w:p w14:paraId="38938BFD" w14:textId="70AC79EA" w:rsidR="00EF4BD8" w:rsidRPr="00BC027B" w:rsidRDefault="00EF4BD8" w:rsidP="00EF4BD8">
      <w:r w:rsidRPr="00BC027B">
        <w:t xml:space="preserve">Informations sur le fichier : </w:t>
      </w:r>
      <w:r w:rsidR="00AD6E79" w:rsidRPr="00BC027B">
        <w:t xml:space="preserve">Ctrl + </w:t>
      </w:r>
      <w:r w:rsidRPr="00BC027B">
        <w:t>I</w:t>
      </w:r>
    </w:p>
    <w:p w14:paraId="0F6E4214" w14:textId="77777777" w:rsidR="00EF4BD8" w:rsidRPr="00BC027B" w:rsidRDefault="00EF4BD8" w:rsidP="00EF4BD8"/>
    <w:p w14:paraId="13E9B297" w14:textId="77777777" w:rsidR="00EF4BD8" w:rsidRPr="00BC027B" w:rsidRDefault="00EF4BD8" w:rsidP="00E74CAA">
      <w:pPr>
        <w:pStyle w:val="Heading2"/>
        <w:rPr>
          <w:rStyle w:val="Strong"/>
          <w:b w:val="0"/>
          <w:bCs w:val="0"/>
          <w:sz w:val="22"/>
          <w:szCs w:val="22"/>
        </w:rPr>
      </w:pPr>
      <w:bookmarkStart w:id="331" w:name="_Toc239231388"/>
      <w:r w:rsidRPr="00BC027B">
        <w:rPr>
          <w:rStyle w:val="Strong"/>
          <w:b w:val="0"/>
          <w:bCs w:val="0"/>
          <w:sz w:val="22"/>
          <w:szCs w:val="22"/>
        </w:rPr>
        <w:t>KeyMath</w:t>
      </w:r>
      <w:bookmarkEnd w:id="331"/>
    </w:p>
    <w:p w14:paraId="4BB240A8" w14:textId="20729A1C" w:rsidR="00430F0F" w:rsidRPr="00BC027B" w:rsidRDefault="00430F0F" w:rsidP="00EF4BD8">
      <w:r w:rsidRPr="00BC027B">
        <w:t xml:space="preserve">Note : Pour l’instant, il n’est pas possible d’écrire des équations mathématiques </w:t>
      </w:r>
      <w:r w:rsidR="00B71CA6" w:rsidRPr="00BC027B">
        <w:t>à l’aide d’un clavier externe QWERTY.</w:t>
      </w:r>
    </w:p>
    <w:p w14:paraId="6EE10821" w14:textId="77777777" w:rsidR="00EF4BD8" w:rsidRPr="00BC027B" w:rsidRDefault="00EF4BD8" w:rsidP="00EF4BD8"/>
    <w:p w14:paraId="4A01CC67" w14:textId="77777777" w:rsidR="00EF4BD8" w:rsidRPr="00BC027B" w:rsidRDefault="00EF4BD8" w:rsidP="00EF4BD8">
      <w:pPr>
        <w:pStyle w:val="Heading2"/>
        <w:rPr>
          <w:rStyle w:val="Strong"/>
          <w:b w:val="0"/>
          <w:bCs w:val="0"/>
          <w:sz w:val="22"/>
          <w:szCs w:val="22"/>
        </w:rPr>
      </w:pPr>
      <w:bookmarkStart w:id="332" w:name="_Toc239231389"/>
      <w:r w:rsidRPr="00BC027B">
        <w:rPr>
          <w:rStyle w:val="Strong"/>
          <w:b w:val="0"/>
          <w:bCs w:val="0"/>
          <w:sz w:val="22"/>
          <w:szCs w:val="22"/>
        </w:rPr>
        <w:t>Navigateur Web : Ecosia</w:t>
      </w:r>
      <w:bookmarkEnd w:id="332"/>
    </w:p>
    <w:p w14:paraId="420B7358" w14:textId="3021734A" w:rsidR="00EF4BD8" w:rsidRPr="00BC027B" w:rsidRDefault="00EF4BD8" w:rsidP="00EF4BD8">
      <w:r w:rsidRPr="00BC027B">
        <w:t xml:space="preserve">Ouvrir une page Web : </w:t>
      </w:r>
      <w:r w:rsidR="00312CAC" w:rsidRPr="00BC027B">
        <w:t xml:space="preserve">Ctrl + </w:t>
      </w:r>
      <w:r w:rsidR="002854BE" w:rsidRPr="00BC027B">
        <w:t>L</w:t>
      </w:r>
    </w:p>
    <w:p w14:paraId="4C54CE56" w14:textId="1FB7C08C" w:rsidR="00EF4BD8" w:rsidRPr="00BC027B" w:rsidRDefault="00EF4BD8" w:rsidP="00EF4BD8">
      <w:r w:rsidRPr="00BC027B">
        <w:t xml:space="preserve">Avancer d’une page : </w:t>
      </w:r>
      <w:r w:rsidR="007911BB" w:rsidRPr="00BC027B">
        <w:t xml:space="preserve">Ctrl + Maj + </w:t>
      </w:r>
      <w:r w:rsidRPr="00BC027B">
        <w:t>F</w:t>
      </w:r>
    </w:p>
    <w:p w14:paraId="6C7C8B23" w14:textId="4F941690" w:rsidR="00EF4BD8" w:rsidRPr="00BC027B" w:rsidRDefault="00EF4BD8" w:rsidP="00EF4BD8">
      <w:r w:rsidRPr="00BC027B">
        <w:t xml:space="preserve">Retour : </w:t>
      </w:r>
      <w:r w:rsidR="00FB2CAD" w:rsidRPr="00BC027B">
        <w:t xml:space="preserve">Échapp. </w:t>
      </w:r>
      <w:r w:rsidRPr="00BC027B">
        <w:t>ou le bouton Retour (triangle)</w:t>
      </w:r>
    </w:p>
    <w:p w14:paraId="00F2AC03" w14:textId="11D99B9E" w:rsidR="00EF4BD8" w:rsidRPr="00BC027B" w:rsidRDefault="00EF4BD8" w:rsidP="00EF4BD8">
      <w:r w:rsidRPr="00BC027B">
        <w:lastRenderedPageBreak/>
        <w:t xml:space="preserve">Rafraîchir : </w:t>
      </w:r>
      <w:r w:rsidR="003709EC" w:rsidRPr="00BC027B">
        <w:t xml:space="preserve">Ctrl + </w:t>
      </w:r>
      <w:r w:rsidRPr="00BC027B">
        <w:t>R</w:t>
      </w:r>
    </w:p>
    <w:p w14:paraId="78BDB0F3" w14:textId="4AC0CF69" w:rsidR="00EF4BD8" w:rsidRPr="00BC027B" w:rsidRDefault="00EF4BD8" w:rsidP="00EF4BD8">
      <w:r w:rsidRPr="00BC027B">
        <w:t xml:space="preserve">Basculer entre le contenu Web et les onglets : </w:t>
      </w:r>
      <w:r w:rsidR="005F0BE1" w:rsidRPr="00BC027B">
        <w:t xml:space="preserve">Alt + Maj + </w:t>
      </w:r>
      <w:r w:rsidRPr="00BC027B">
        <w:t>T</w:t>
      </w:r>
    </w:p>
    <w:p w14:paraId="203A4D85" w14:textId="2364F2C1" w:rsidR="00EF4BD8" w:rsidRPr="00BC027B" w:rsidRDefault="00EF4BD8" w:rsidP="00EF4BD8">
      <w:r w:rsidRPr="00BC027B">
        <w:t xml:space="preserve">Ajouter / gérer favori : </w:t>
      </w:r>
      <w:r w:rsidR="00802B4D" w:rsidRPr="00BC027B">
        <w:t>Ctrl + D</w:t>
      </w:r>
    </w:p>
    <w:p w14:paraId="77BCB444" w14:textId="14101911" w:rsidR="00EF4BD8" w:rsidRPr="00BC027B" w:rsidRDefault="00EF4BD8" w:rsidP="00EF4BD8">
      <w:r w:rsidRPr="00BC027B">
        <w:t xml:space="preserve">Favoris : </w:t>
      </w:r>
      <w:r w:rsidR="009A289D" w:rsidRPr="00BC027B">
        <w:t>Ctrl + Maj + B</w:t>
      </w:r>
    </w:p>
    <w:p w14:paraId="1D5C8373" w14:textId="438D680C" w:rsidR="00EF4BD8" w:rsidRPr="00BC027B" w:rsidRDefault="00EF4BD8" w:rsidP="00EF4BD8">
      <w:r w:rsidRPr="00BC027B">
        <w:t xml:space="preserve">Historique : </w:t>
      </w:r>
      <w:r w:rsidR="00063441" w:rsidRPr="00BC027B">
        <w:t>Ctrl + H</w:t>
      </w:r>
    </w:p>
    <w:p w14:paraId="012B983D" w14:textId="1C231F62" w:rsidR="00EF4BD8" w:rsidRPr="00BC027B" w:rsidRDefault="00EF4BD8" w:rsidP="00EF4BD8">
      <w:r w:rsidRPr="00BC027B">
        <w:t xml:space="preserve">Nouvel onglet : </w:t>
      </w:r>
      <w:r w:rsidR="00A22E98" w:rsidRPr="00BC027B">
        <w:t>Ctrl + T</w:t>
      </w:r>
    </w:p>
    <w:p w14:paraId="007C1E40" w14:textId="478A1012" w:rsidR="00EF4BD8" w:rsidRPr="00BC027B" w:rsidRDefault="00EF4BD8" w:rsidP="00EF4BD8">
      <w:r w:rsidRPr="00BC027B">
        <w:t xml:space="preserve">Onglet précédent : </w:t>
      </w:r>
      <w:r w:rsidR="00061269" w:rsidRPr="00BC027B">
        <w:t>Ctrl + Maj + Tab</w:t>
      </w:r>
    </w:p>
    <w:p w14:paraId="34A138AC" w14:textId="027A979D" w:rsidR="00EF4BD8" w:rsidRPr="00BC027B" w:rsidRDefault="00EF4BD8" w:rsidP="00EF4BD8">
      <w:r w:rsidRPr="00BC027B">
        <w:t xml:space="preserve">Onglet suivant : </w:t>
      </w:r>
      <w:r w:rsidR="006E1F5B" w:rsidRPr="00BC027B">
        <w:t>Ctrl + Tab</w:t>
      </w:r>
    </w:p>
    <w:p w14:paraId="2807DF09" w14:textId="1893055D" w:rsidR="00EF4BD8" w:rsidRPr="00BC027B" w:rsidRDefault="00EF4BD8" w:rsidP="00EF4BD8">
      <w:r w:rsidRPr="00BC027B">
        <w:t xml:space="preserve">Fermer l’onglet : </w:t>
      </w:r>
      <w:r w:rsidR="004C63BF" w:rsidRPr="00BC027B">
        <w:t>Ctrl + F4</w:t>
      </w:r>
    </w:p>
    <w:p w14:paraId="51041E78" w14:textId="42770335" w:rsidR="00EF4BD8" w:rsidRPr="00BC027B" w:rsidRDefault="00EF4BD8" w:rsidP="00EF4BD8">
      <w:r w:rsidRPr="00BC027B">
        <w:t xml:space="preserve">Rechercher : </w:t>
      </w:r>
      <w:r w:rsidR="001F04E9" w:rsidRPr="00BC027B">
        <w:t xml:space="preserve">Ctrl + </w:t>
      </w:r>
      <w:r w:rsidRPr="00BC027B">
        <w:t>F</w:t>
      </w:r>
    </w:p>
    <w:p w14:paraId="2611BAA6" w14:textId="2F210408" w:rsidR="00EF4BD8" w:rsidRPr="00BC027B" w:rsidRDefault="00EF4BD8" w:rsidP="00EF4BD8">
      <w:r w:rsidRPr="00BC027B">
        <w:t xml:space="preserve">Rechercher suivant : </w:t>
      </w:r>
      <w:r w:rsidR="00A9193A" w:rsidRPr="00BC027B">
        <w:t>Ctrl + 3</w:t>
      </w:r>
    </w:p>
    <w:p w14:paraId="11323465" w14:textId="6A04EC32" w:rsidR="00EF4BD8" w:rsidRPr="00BC027B" w:rsidRDefault="00EF4BD8" w:rsidP="00EF4BD8">
      <w:r w:rsidRPr="00BC027B">
        <w:t xml:space="preserve">Rechercher précédent : </w:t>
      </w:r>
      <w:r w:rsidR="0018654A" w:rsidRPr="00BC027B">
        <w:t>Ctrl + Maj + 3</w:t>
      </w:r>
    </w:p>
    <w:p w14:paraId="4E10C21C" w14:textId="0BD21825" w:rsidR="00EF4BD8" w:rsidRPr="00BC027B" w:rsidRDefault="00EF4BD8" w:rsidP="00EF4BD8">
      <w:r w:rsidRPr="00BC027B">
        <w:t xml:space="preserve">Téléchargements : </w:t>
      </w:r>
      <w:r w:rsidR="00B42FDF" w:rsidRPr="00BC027B">
        <w:t>Alt + D</w:t>
      </w:r>
    </w:p>
    <w:p w14:paraId="73F38795" w14:textId="291B875E" w:rsidR="00EF4BD8" w:rsidRPr="00BC027B" w:rsidRDefault="00EF4BD8" w:rsidP="00EF4BD8">
      <w:r w:rsidRPr="00BC027B">
        <w:t xml:space="preserve">Ouvrir l’image dans la Visionneuse tactile : </w:t>
      </w:r>
      <w:r w:rsidR="00FE7F35" w:rsidRPr="00BC027B">
        <w:t>Alt + Maj + O</w:t>
      </w:r>
    </w:p>
    <w:p w14:paraId="60A5500B" w14:textId="6DD2B598" w:rsidR="00EF4BD8" w:rsidRPr="00BC027B" w:rsidRDefault="00EF4BD8" w:rsidP="00EF4BD8">
      <w:r w:rsidRPr="00BC027B">
        <w:t xml:space="preserve">Menu Ecosia : </w:t>
      </w:r>
      <w:r w:rsidR="00CA19DC" w:rsidRPr="00BC027B">
        <w:t>Alt + E</w:t>
      </w:r>
    </w:p>
    <w:p w14:paraId="40FCAC02" w14:textId="77777777" w:rsidR="00EF4BD8" w:rsidRPr="00BC027B" w:rsidRDefault="00EF4BD8" w:rsidP="00EF4BD8"/>
    <w:p w14:paraId="385FA5CA" w14:textId="77777777" w:rsidR="00EF4BD8" w:rsidRPr="00BC027B" w:rsidRDefault="00EF4BD8" w:rsidP="00EF4BD8">
      <w:pPr>
        <w:pStyle w:val="Heading2"/>
        <w:rPr>
          <w:rStyle w:val="Strong"/>
          <w:b w:val="0"/>
          <w:bCs w:val="0"/>
          <w:sz w:val="22"/>
          <w:szCs w:val="22"/>
        </w:rPr>
      </w:pPr>
      <w:bookmarkStart w:id="333" w:name="_Toc239231390"/>
      <w:r w:rsidRPr="00BC027B">
        <w:rPr>
          <w:rStyle w:val="Strong"/>
          <w:b w:val="0"/>
          <w:bCs w:val="0"/>
          <w:sz w:val="22"/>
          <w:szCs w:val="22"/>
        </w:rPr>
        <w:t>Navigation dans le contenu HTML (vues Web)</w:t>
      </w:r>
      <w:bookmarkEnd w:id="333"/>
    </w:p>
    <w:p w14:paraId="486800C9" w14:textId="5BBB1DBC" w:rsidR="00EF4BD8" w:rsidRPr="00BC027B" w:rsidRDefault="00EF4BD8" w:rsidP="00EF4BD8">
      <w:pPr>
        <w:tabs>
          <w:tab w:val="left" w:pos="4962"/>
        </w:tabs>
      </w:pPr>
      <w:r w:rsidRPr="00BC027B">
        <w:t xml:space="preserve">Pour naviguer vers l’arrière, ajoutez </w:t>
      </w:r>
      <w:r w:rsidR="00D67B49" w:rsidRPr="00BC027B">
        <w:t>la majuscule.</w:t>
      </w:r>
    </w:p>
    <w:p w14:paraId="58F30705" w14:textId="77777777" w:rsidR="00EF4BD8" w:rsidRPr="00BC027B" w:rsidRDefault="00EF4BD8" w:rsidP="00EF4BD8">
      <w:pPr>
        <w:pStyle w:val="Normal2"/>
        <w:jc w:val="left"/>
        <w:rPr>
          <w:lang w:val="fr-CA"/>
        </w:rPr>
      </w:pPr>
      <w:r w:rsidRPr="00BC027B">
        <w:rPr>
          <w:lang w:val="fr-CA"/>
        </w:rPr>
        <w:t xml:space="preserve">Bouton: B </w:t>
      </w:r>
    </w:p>
    <w:p w14:paraId="7E612926" w14:textId="77777777" w:rsidR="00EF4BD8" w:rsidRPr="00BC027B" w:rsidRDefault="00EF4BD8" w:rsidP="00EF4BD8">
      <w:pPr>
        <w:pStyle w:val="Normal2"/>
        <w:jc w:val="left"/>
        <w:rPr>
          <w:lang w:val="fr-CA"/>
        </w:rPr>
      </w:pPr>
      <w:r w:rsidRPr="00BC027B">
        <w:rPr>
          <w:lang w:val="fr-CA"/>
        </w:rPr>
        <w:t xml:space="preserve">Contrôle: C </w:t>
      </w:r>
    </w:p>
    <w:p w14:paraId="70748AF1" w14:textId="77777777" w:rsidR="00EF4BD8" w:rsidRPr="00BC027B" w:rsidRDefault="00EF4BD8" w:rsidP="00EF4BD8">
      <w:pPr>
        <w:pStyle w:val="Normal2"/>
        <w:jc w:val="left"/>
        <w:rPr>
          <w:lang w:val="fr-CA"/>
        </w:rPr>
      </w:pPr>
      <w:r w:rsidRPr="00BC027B">
        <w:rPr>
          <w:lang w:val="fr-CA"/>
        </w:rPr>
        <w:t>Point de repère ARIA: D</w:t>
      </w:r>
    </w:p>
    <w:p w14:paraId="42032E5F" w14:textId="77777777" w:rsidR="00EF4BD8" w:rsidRPr="00BC027B" w:rsidRDefault="00EF4BD8" w:rsidP="00EF4BD8">
      <w:pPr>
        <w:pStyle w:val="Normal2"/>
        <w:jc w:val="left"/>
        <w:rPr>
          <w:lang w:val="fr-CA"/>
        </w:rPr>
      </w:pPr>
      <w:r w:rsidRPr="00BC027B">
        <w:rPr>
          <w:lang w:val="fr-CA"/>
        </w:rPr>
        <w:t>Champ d’édition: E</w:t>
      </w:r>
    </w:p>
    <w:p w14:paraId="0F16BEDE" w14:textId="77777777" w:rsidR="00EF4BD8" w:rsidRPr="00BC027B" w:rsidRDefault="00EF4BD8" w:rsidP="00EF4BD8">
      <w:pPr>
        <w:pStyle w:val="Normal2"/>
        <w:jc w:val="left"/>
        <w:rPr>
          <w:lang w:val="fr-CA"/>
        </w:rPr>
      </w:pPr>
      <w:r w:rsidRPr="00BC027B">
        <w:rPr>
          <w:lang w:val="fr-CA"/>
        </w:rPr>
        <w:t xml:space="preserve">Élément focalisable: F </w:t>
      </w:r>
    </w:p>
    <w:p w14:paraId="76A501A5" w14:textId="77777777" w:rsidR="00EF4BD8" w:rsidRPr="00BC027B" w:rsidRDefault="00EF4BD8" w:rsidP="00EF4BD8">
      <w:pPr>
        <w:pStyle w:val="Normal2"/>
        <w:jc w:val="left"/>
        <w:rPr>
          <w:lang w:val="fr-CA"/>
        </w:rPr>
      </w:pPr>
      <w:r w:rsidRPr="00BC027B">
        <w:rPr>
          <w:lang w:val="fr-CA"/>
        </w:rPr>
        <w:t xml:space="preserve">Graphique: G </w:t>
      </w:r>
    </w:p>
    <w:p w14:paraId="333CFD38" w14:textId="77777777" w:rsidR="00EF4BD8" w:rsidRPr="00BC027B" w:rsidRDefault="00EF4BD8" w:rsidP="00EF4BD8">
      <w:pPr>
        <w:pStyle w:val="Normal2"/>
        <w:jc w:val="left"/>
        <w:rPr>
          <w:lang w:val="fr-CA"/>
        </w:rPr>
      </w:pPr>
      <w:r w:rsidRPr="00BC027B">
        <w:rPr>
          <w:lang w:val="fr-CA"/>
        </w:rPr>
        <w:t xml:space="preserve">Titre: H </w:t>
      </w:r>
    </w:p>
    <w:p w14:paraId="45CB24EF" w14:textId="77777777" w:rsidR="00EF4BD8" w:rsidRPr="00BC027B" w:rsidRDefault="00EF4BD8" w:rsidP="00EF4BD8">
      <w:pPr>
        <w:pStyle w:val="Normal2"/>
        <w:jc w:val="left"/>
        <w:rPr>
          <w:lang w:val="fr-CA"/>
        </w:rPr>
      </w:pPr>
      <w:r w:rsidRPr="00BC027B">
        <w:rPr>
          <w:lang w:val="fr-CA"/>
        </w:rPr>
        <w:t>Titre de niveau 1: Point 1</w:t>
      </w:r>
    </w:p>
    <w:p w14:paraId="1D54CBA1" w14:textId="77777777" w:rsidR="00EF4BD8" w:rsidRPr="00BC027B" w:rsidRDefault="00EF4BD8" w:rsidP="00EF4BD8">
      <w:pPr>
        <w:pStyle w:val="Normal2"/>
        <w:jc w:val="left"/>
        <w:rPr>
          <w:lang w:val="fr-CA"/>
        </w:rPr>
      </w:pPr>
      <w:r w:rsidRPr="00BC027B">
        <w:rPr>
          <w:lang w:val="fr-CA"/>
        </w:rPr>
        <w:t>Titre de niveau 2: Point 2</w:t>
      </w:r>
    </w:p>
    <w:p w14:paraId="59149B0E" w14:textId="77777777" w:rsidR="00EF4BD8" w:rsidRPr="00BC027B" w:rsidRDefault="00EF4BD8" w:rsidP="00EF4BD8">
      <w:pPr>
        <w:pStyle w:val="Normal2"/>
        <w:jc w:val="left"/>
        <w:rPr>
          <w:lang w:val="fr-CA"/>
        </w:rPr>
      </w:pPr>
      <w:r w:rsidRPr="00BC027B">
        <w:rPr>
          <w:lang w:val="fr-CA"/>
        </w:rPr>
        <w:t>Titre de niveau 3: Point 3</w:t>
      </w:r>
    </w:p>
    <w:p w14:paraId="068D5170" w14:textId="77777777" w:rsidR="00EF4BD8" w:rsidRPr="00BC027B" w:rsidRDefault="00EF4BD8" w:rsidP="00EF4BD8">
      <w:pPr>
        <w:pStyle w:val="Normal2"/>
        <w:jc w:val="left"/>
        <w:rPr>
          <w:lang w:val="fr-CA"/>
        </w:rPr>
      </w:pPr>
      <w:r w:rsidRPr="00BC027B">
        <w:rPr>
          <w:lang w:val="fr-CA"/>
        </w:rPr>
        <w:lastRenderedPageBreak/>
        <w:t>Titre de niveau 4: Point 4</w:t>
      </w:r>
    </w:p>
    <w:p w14:paraId="7679F7FF" w14:textId="77777777" w:rsidR="00EF4BD8" w:rsidRPr="00BC027B" w:rsidRDefault="00EF4BD8" w:rsidP="00EF4BD8">
      <w:pPr>
        <w:pStyle w:val="Normal2"/>
        <w:jc w:val="left"/>
        <w:rPr>
          <w:lang w:val="fr-CA"/>
        </w:rPr>
      </w:pPr>
      <w:r w:rsidRPr="00BC027B">
        <w:rPr>
          <w:lang w:val="fr-CA"/>
        </w:rPr>
        <w:t>Titre de niveau 5: Point 5</w:t>
      </w:r>
    </w:p>
    <w:p w14:paraId="402BE853" w14:textId="77777777" w:rsidR="00EF4BD8" w:rsidRPr="00BC027B" w:rsidRDefault="00EF4BD8" w:rsidP="00EF4BD8">
      <w:pPr>
        <w:pStyle w:val="Normal2"/>
        <w:jc w:val="left"/>
        <w:rPr>
          <w:lang w:val="fr-CA"/>
        </w:rPr>
      </w:pPr>
      <w:r w:rsidRPr="00BC027B">
        <w:rPr>
          <w:lang w:val="fr-CA"/>
        </w:rPr>
        <w:t>Titre de niveau 6: Point 6</w:t>
      </w:r>
    </w:p>
    <w:p w14:paraId="6F7C8733" w14:textId="77777777" w:rsidR="00EF4BD8" w:rsidRPr="00BC027B" w:rsidRDefault="00EF4BD8" w:rsidP="00EF4BD8">
      <w:pPr>
        <w:pStyle w:val="Normal2"/>
        <w:jc w:val="left"/>
        <w:rPr>
          <w:lang w:val="fr-CA"/>
        </w:rPr>
      </w:pPr>
      <w:r w:rsidRPr="00BC027B">
        <w:rPr>
          <w:lang w:val="fr-CA"/>
        </w:rPr>
        <w:t>Liste: O</w:t>
      </w:r>
    </w:p>
    <w:p w14:paraId="175BA192" w14:textId="77777777" w:rsidR="00EF4BD8" w:rsidRPr="00BC027B" w:rsidRDefault="00EF4BD8" w:rsidP="00EF4BD8">
      <w:pPr>
        <w:pStyle w:val="Normal2"/>
        <w:jc w:val="left"/>
        <w:rPr>
          <w:lang w:val="fr-CA"/>
        </w:rPr>
      </w:pPr>
      <w:r w:rsidRPr="00BC027B">
        <w:rPr>
          <w:lang w:val="fr-CA"/>
        </w:rPr>
        <w:t xml:space="preserve">Élément de liste: I </w:t>
      </w:r>
    </w:p>
    <w:p w14:paraId="31522333" w14:textId="77777777" w:rsidR="00EF4BD8" w:rsidRPr="00BC027B" w:rsidRDefault="00EF4BD8" w:rsidP="00EF4BD8">
      <w:pPr>
        <w:pStyle w:val="Normal2"/>
        <w:jc w:val="left"/>
        <w:rPr>
          <w:lang w:val="fr-CA"/>
        </w:rPr>
      </w:pPr>
      <w:r w:rsidRPr="00BC027B">
        <w:rPr>
          <w:lang w:val="fr-CA"/>
        </w:rPr>
        <w:t xml:space="preserve">Lien: L </w:t>
      </w:r>
    </w:p>
    <w:p w14:paraId="371D281B" w14:textId="77777777" w:rsidR="00EF4BD8" w:rsidRPr="00BC027B" w:rsidRDefault="00EF4BD8" w:rsidP="00EF4BD8">
      <w:pPr>
        <w:pStyle w:val="Normal2"/>
        <w:jc w:val="left"/>
        <w:rPr>
          <w:lang w:val="fr-CA"/>
        </w:rPr>
      </w:pPr>
      <w:r w:rsidRPr="00BC027B">
        <w:rPr>
          <w:lang w:val="fr-CA"/>
        </w:rPr>
        <w:t xml:space="preserve">Tableau: T </w:t>
      </w:r>
    </w:p>
    <w:p w14:paraId="74985FB5" w14:textId="77777777" w:rsidR="00EF4BD8" w:rsidRPr="00BC027B" w:rsidRDefault="00EF4BD8" w:rsidP="00EF4BD8">
      <w:pPr>
        <w:pStyle w:val="Normal2"/>
        <w:jc w:val="left"/>
        <w:rPr>
          <w:lang w:val="fr-CA"/>
        </w:rPr>
      </w:pPr>
      <w:r w:rsidRPr="00BC027B">
        <w:rPr>
          <w:lang w:val="fr-CA"/>
        </w:rPr>
        <w:t xml:space="preserve">Case à cocher: X </w:t>
      </w:r>
    </w:p>
    <w:p w14:paraId="149CA309" w14:textId="77777777" w:rsidR="00EF4BD8" w:rsidRPr="00BC027B" w:rsidRDefault="00EF4BD8" w:rsidP="00EF4BD8">
      <w:pPr>
        <w:pStyle w:val="Normal2"/>
        <w:jc w:val="left"/>
        <w:rPr>
          <w:lang w:val="fr-CA"/>
        </w:rPr>
      </w:pPr>
      <w:r w:rsidRPr="00BC027B">
        <w:rPr>
          <w:lang w:val="fr-CA"/>
        </w:rPr>
        <w:t xml:space="preserve">Bouton radio: Z </w:t>
      </w:r>
    </w:p>
    <w:p w14:paraId="5827428C" w14:textId="5BA8848D" w:rsidR="00EF4BD8" w:rsidRPr="00BC027B" w:rsidRDefault="00EF4BD8" w:rsidP="00EF4BD8">
      <w:pPr>
        <w:pStyle w:val="Normal2"/>
        <w:jc w:val="left"/>
        <w:rPr>
          <w:lang w:val="fr-CA"/>
        </w:rPr>
      </w:pPr>
      <w:r w:rsidRPr="00BC027B">
        <w:rPr>
          <w:lang w:val="fr-CA"/>
        </w:rPr>
        <w:t xml:space="preserve">Liste des raccourcis disponibles dans une vue Web: </w:t>
      </w:r>
      <w:r w:rsidR="006C2645" w:rsidRPr="00BC027B">
        <w:rPr>
          <w:lang w:val="fr-CA"/>
        </w:rPr>
        <w:t>F1</w:t>
      </w:r>
    </w:p>
    <w:p w14:paraId="7530CA20" w14:textId="77777777" w:rsidR="00EF4BD8" w:rsidRPr="00BC027B" w:rsidRDefault="00EF4BD8" w:rsidP="00EF4BD8">
      <w:pPr>
        <w:pStyle w:val="Normal2"/>
        <w:jc w:val="left"/>
        <w:rPr>
          <w:lang w:val="fr-CA"/>
        </w:rPr>
      </w:pPr>
    </w:p>
    <w:p w14:paraId="6BC72296" w14:textId="77777777" w:rsidR="00EF4BD8" w:rsidRPr="00BC027B" w:rsidRDefault="00EF4BD8" w:rsidP="00EF4BD8">
      <w:pPr>
        <w:pStyle w:val="Heading2"/>
        <w:rPr>
          <w:rStyle w:val="Strong"/>
          <w:b w:val="0"/>
          <w:bCs w:val="0"/>
          <w:sz w:val="22"/>
          <w:szCs w:val="22"/>
        </w:rPr>
      </w:pPr>
      <w:bookmarkStart w:id="334" w:name="_Toc239231391"/>
      <w:r w:rsidRPr="00BC027B">
        <w:rPr>
          <w:rStyle w:val="Strong"/>
          <w:b w:val="0"/>
          <w:bCs w:val="0"/>
          <w:sz w:val="22"/>
          <w:szCs w:val="22"/>
        </w:rPr>
        <w:t>Courrier électronique : KeyMail</w:t>
      </w:r>
      <w:bookmarkEnd w:id="334"/>
    </w:p>
    <w:p w14:paraId="5186C329" w14:textId="78062CFC" w:rsidR="00EF4BD8" w:rsidRPr="00BC027B" w:rsidRDefault="00EF4BD8" w:rsidP="00EF4BD8">
      <w:pPr>
        <w:pStyle w:val="Normal2"/>
        <w:ind w:left="0"/>
        <w:jc w:val="left"/>
        <w:rPr>
          <w:lang w:val="fr-CA"/>
        </w:rPr>
      </w:pPr>
      <w:r w:rsidRPr="00BC027B">
        <w:rPr>
          <w:lang w:val="fr-CA"/>
        </w:rPr>
        <w:t xml:space="preserve">Répondre : </w:t>
      </w:r>
      <w:r w:rsidR="00123C63" w:rsidRPr="00BC027B">
        <w:rPr>
          <w:lang w:val="fr-CA"/>
        </w:rPr>
        <w:t xml:space="preserve">Ctrl + </w:t>
      </w:r>
      <w:r w:rsidRPr="00BC027B">
        <w:rPr>
          <w:lang w:val="fr-CA"/>
        </w:rPr>
        <w:t>R</w:t>
      </w:r>
    </w:p>
    <w:p w14:paraId="39F9E0AC" w14:textId="117D32D1" w:rsidR="00EF4BD8" w:rsidRPr="00BC027B" w:rsidRDefault="00EF4BD8" w:rsidP="00EF4BD8">
      <w:pPr>
        <w:pStyle w:val="Normal2"/>
        <w:ind w:left="0"/>
        <w:jc w:val="left"/>
        <w:rPr>
          <w:lang w:val="fr-CA"/>
        </w:rPr>
      </w:pPr>
      <w:r w:rsidRPr="00BC027B">
        <w:rPr>
          <w:lang w:val="fr-CA"/>
        </w:rPr>
        <w:t xml:space="preserve">Répondre à tous : </w:t>
      </w:r>
      <w:r w:rsidR="005E1AD2" w:rsidRPr="00BC027B">
        <w:rPr>
          <w:lang w:val="fr-CA"/>
        </w:rPr>
        <w:t>Maj + Ctrl + R</w:t>
      </w:r>
    </w:p>
    <w:p w14:paraId="422D0C16" w14:textId="19DF5F5B" w:rsidR="00EF4BD8" w:rsidRPr="00BC027B" w:rsidRDefault="00EF4BD8" w:rsidP="00EF4BD8">
      <w:pPr>
        <w:pStyle w:val="Normal2"/>
        <w:ind w:left="0"/>
        <w:jc w:val="left"/>
        <w:rPr>
          <w:lang w:val="fr-CA"/>
        </w:rPr>
      </w:pPr>
      <w:r w:rsidRPr="00BC027B">
        <w:rPr>
          <w:lang w:val="fr-CA"/>
        </w:rPr>
        <w:t xml:space="preserve">Transférer : </w:t>
      </w:r>
      <w:r w:rsidR="0000560C" w:rsidRPr="00BC027B">
        <w:rPr>
          <w:lang w:val="fr-CA"/>
        </w:rPr>
        <w:t xml:space="preserve">Maj + Ctrl + </w:t>
      </w:r>
      <w:r w:rsidRPr="00BC027B">
        <w:rPr>
          <w:lang w:val="fr-CA"/>
        </w:rPr>
        <w:t>F</w:t>
      </w:r>
    </w:p>
    <w:p w14:paraId="55358D85" w14:textId="00616360" w:rsidR="00EF4BD8" w:rsidRPr="00BC027B" w:rsidRDefault="00EF4BD8" w:rsidP="00EF4BD8">
      <w:pPr>
        <w:pStyle w:val="Normal2"/>
        <w:ind w:left="0"/>
        <w:jc w:val="left"/>
        <w:rPr>
          <w:lang w:val="fr-CA"/>
        </w:rPr>
      </w:pPr>
      <w:r w:rsidRPr="00BC027B">
        <w:rPr>
          <w:lang w:val="fr-CA"/>
        </w:rPr>
        <w:t xml:space="preserve">Nouveau message : </w:t>
      </w:r>
      <w:r w:rsidR="009C1EBB" w:rsidRPr="00BC027B">
        <w:rPr>
          <w:lang w:val="fr-CA"/>
        </w:rPr>
        <w:t xml:space="preserve">Ctrl + </w:t>
      </w:r>
      <w:r w:rsidRPr="00BC027B">
        <w:rPr>
          <w:lang w:val="fr-CA"/>
        </w:rPr>
        <w:t>N</w:t>
      </w:r>
    </w:p>
    <w:p w14:paraId="028305E1" w14:textId="06444DF4" w:rsidR="00EF4BD8" w:rsidRPr="00BC027B" w:rsidRDefault="00EF4BD8" w:rsidP="00EF4BD8">
      <w:pPr>
        <w:pStyle w:val="Normal2"/>
        <w:ind w:left="0"/>
        <w:jc w:val="left"/>
        <w:rPr>
          <w:lang w:val="fr-CA"/>
        </w:rPr>
      </w:pPr>
      <w:r w:rsidRPr="00BC027B">
        <w:rPr>
          <w:lang w:val="fr-CA"/>
        </w:rPr>
        <w:t xml:space="preserve">Basculer l’affichage des pièces jointes : </w:t>
      </w:r>
      <w:r w:rsidR="00AA681F" w:rsidRPr="00BC027B">
        <w:rPr>
          <w:lang w:val="fr-CA"/>
        </w:rPr>
        <w:t xml:space="preserve">Ctrl + </w:t>
      </w:r>
      <w:r w:rsidRPr="00BC027B">
        <w:rPr>
          <w:lang w:val="fr-CA"/>
        </w:rPr>
        <w:t>O</w:t>
      </w:r>
    </w:p>
    <w:p w14:paraId="536FF44A" w14:textId="06C9B286" w:rsidR="00E357F0" w:rsidRPr="00BC027B" w:rsidRDefault="00E357F0" w:rsidP="00EF4BD8">
      <w:pPr>
        <w:pStyle w:val="Normal2"/>
        <w:ind w:left="0"/>
        <w:jc w:val="left"/>
        <w:rPr>
          <w:lang w:val="fr-CA"/>
        </w:rPr>
      </w:pPr>
      <w:r w:rsidRPr="00BC027B">
        <w:rPr>
          <w:lang w:val="fr-CA"/>
        </w:rPr>
        <w:t xml:space="preserve">Sélectionner un message : </w:t>
      </w:r>
      <w:r w:rsidR="00D27A57" w:rsidRPr="00BC027B">
        <w:rPr>
          <w:lang w:val="fr-CA"/>
        </w:rPr>
        <w:t>Alt + Maj + ENTRÉE</w:t>
      </w:r>
    </w:p>
    <w:p w14:paraId="4A9BCFE1" w14:textId="5CA2062C" w:rsidR="008675D2" w:rsidRPr="00BC027B" w:rsidRDefault="008675D2" w:rsidP="00EF4BD8">
      <w:pPr>
        <w:pStyle w:val="Normal2"/>
        <w:ind w:left="0"/>
        <w:jc w:val="left"/>
        <w:rPr>
          <w:lang w:val="fr-CA"/>
        </w:rPr>
      </w:pPr>
      <w:r w:rsidRPr="00BC027B">
        <w:rPr>
          <w:lang w:val="fr-CA"/>
        </w:rPr>
        <w:t xml:space="preserve">Sélectionner/désélectionner tous les messages : </w:t>
      </w:r>
      <w:r w:rsidR="00240DB7" w:rsidRPr="00BC027B">
        <w:rPr>
          <w:lang w:val="fr-CA"/>
        </w:rPr>
        <w:t>Ctrl + A</w:t>
      </w:r>
    </w:p>
    <w:p w14:paraId="2D57D818" w14:textId="09F35EE9" w:rsidR="00870679" w:rsidRPr="00BC027B" w:rsidRDefault="00870679" w:rsidP="00EF4BD8">
      <w:pPr>
        <w:pStyle w:val="Normal2"/>
        <w:ind w:left="0"/>
        <w:jc w:val="left"/>
        <w:rPr>
          <w:lang w:val="fr-CA"/>
        </w:rPr>
      </w:pPr>
      <w:r w:rsidRPr="00BC027B">
        <w:rPr>
          <w:lang w:val="fr-CA"/>
        </w:rPr>
        <w:t>Envoyer un message : Ctrl + ENTRÉE</w:t>
      </w:r>
    </w:p>
    <w:p w14:paraId="2C102224" w14:textId="292ABF12" w:rsidR="00870679" w:rsidRPr="00BC027B" w:rsidRDefault="00992DED" w:rsidP="00EF4BD8">
      <w:pPr>
        <w:pStyle w:val="Normal2"/>
        <w:ind w:left="0"/>
        <w:jc w:val="left"/>
        <w:rPr>
          <w:lang w:val="fr-CA"/>
        </w:rPr>
      </w:pPr>
      <w:r w:rsidRPr="00BC027B">
        <w:rPr>
          <w:lang w:val="fr-CA"/>
        </w:rPr>
        <w:t xml:space="preserve">Rafraîchir pour vérifier la présence de nouveaux courriels : </w:t>
      </w:r>
      <w:r w:rsidR="003C70A2" w:rsidRPr="00BC027B">
        <w:rPr>
          <w:lang w:val="fr-CA"/>
        </w:rPr>
        <w:t>F5 ou Ctrl + 5</w:t>
      </w:r>
    </w:p>
    <w:p w14:paraId="1F58E237" w14:textId="7CCB1634" w:rsidR="003C70A2" w:rsidRPr="00BC027B" w:rsidRDefault="00881B17" w:rsidP="00EF4BD8">
      <w:pPr>
        <w:pStyle w:val="Normal2"/>
        <w:ind w:left="0"/>
        <w:jc w:val="left"/>
        <w:rPr>
          <w:lang w:val="fr-CA"/>
        </w:rPr>
      </w:pPr>
      <w:r w:rsidRPr="00BC027B">
        <w:rPr>
          <w:lang w:val="fr-CA"/>
        </w:rPr>
        <w:t>Supprimer un courriel : Suppr.</w:t>
      </w:r>
    </w:p>
    <w:p w14:paraId="5BF3F528" w14:textId="6A42B830" w:rsidR="00881B17" w:rsidRPr="00BC027B" w:rsidRDefault="00E16B06" w:rsidP="00EF4BD8">
      <w:pPr>
        <w:pStyle w:val="Normal2"/>
        <w:ind w:left="0"/>
        <w:jc w:val="left"/>
        <w:rPr>
          <w:lang w:val="fr-CA"/>
        </w:rPr>
      </w:pPr>
      <w:r w:rsidRPr="00BC027B">
        <w:rPr>
          <w:lang w:val="fr-CA"/>
        </w:rPr>
        <w:t>Enregistrer un message comme brouillon : Ctrl + S</w:t>
      </w:r>
    </w:p>
    <w:p w14:paraId="63C8C620" w14:textId="7FF5D5EB" w:rsidR="00E16B06" w:rsidRPr="00BC027B" w:rsidRDefault="006428CE" w:rsidP="00EF4BD8">
      <w:pPr>
        <w:pStyle w:val="Normal2"/>
        <w:ind w:left="0"/>
        <w:jc w:val="left"/>
        <w:rPr>
          <w:lang w:val="fr-CA"/>
        </w:rPr>
      </w:pPr>
      <w:r w:rsidRPr="00BC027B">
        <w:rPr>
          <w:lang w:val="fr-CA"/>
        </w:rPr>
        <w:t>Rechercher : Ctrl + F</w:t>
      </w:r>
    </w:p>
    <w:p w14:paraId="1D30A677" w14:textId="5DB8DF30" w:rsidR="00C66A53" w:rsidRPr="00BC027B" w:rsidRDefault="00C66A53" w:rsidP="00EF4BD8">
      <w:pPr>
        <w:pStyle w:val="Normal2"/>
        <w:ind w:left="0"/>
        <w:jc w:val="left"/>
        <w:rPr>
          <w:lang w:val="fr-CA"/>
        </w:rPr>
      </w:pPr>
      <w:r w:rsidRPr="00BC027B">
        <w:rPr>
          <w:lang w:val="fr-CA"/>
        </w:rPr>
        <w:t>Changer le dossier de courriels : Ctrl + B</w:t>
      </w:r>
    </w:p>
    <w:p w14:paraId="7785450D" w14:textId="5B262D4D" w:rsidR="00EF4BD8" w:rsidRPr="00BC027B" w:rsidRDefault="00EF4BD8" w:rsidP="00EF4BD8">
      <w:pPr>
        <w:pStyle w:val="Normal2"/>
        <w:ind w:left="0"/>
        <w:jc w:val="left"/>
        <w:rPr>
          <w:lang w:val="fr-CA"/>
        </w:rPr>
      </w:pPr>
      <w:r w:rsidRPr="00BC027B">
        <w:rPr>
          <w:lang w:val="fr-CA"/>
        </w:rPr>
        <w:t xml:space="preserve">Vérification orthographique : </w:t>
      </w:r>
      <w:r w:rsidR="00AC4792" w:rsidRPr="00BC027B">
        <w:rPr>
          <w:lang w:val="fr-CA"/>
        </w:rPr>
        <w:t>F7 ou Ctrl + 7</w:t>
      </w:r>
    </w:p>
    <w:p w14:paraId="1C14D550" w14:textId="1B67CF13" w:rsidR="00A85739" w:rsidRPr="00BC027B" w:rsidRDefault="00EF4BD8" w:rsidP="00EF4BD8">
      <w:pPr>
        <w:pStyle w:val="Normal2"/>
        <w:ind w:left="0"/>
        <w:jc w:val="left"/>
        <w:rPr>
          <w:lang w:val="fr-CA"/>
        </w:rPr>
      </w:pPr>
      <w:r w:rsidRPr="00BC027B">
        <w:rPr>
          <w:lang w:val="fr-CA"/>
        </w:rPr>
        <w:t xml:space="preserve">Suggestions de destinataires : </w:t>
      </w:r>
      <w:r w:rsidR="00283229" w:rsidRPr="00BC027B">
        <w:rPr>
          <w:lang w:val="fr-CA"/>
        </w:rPr>
        <w:t xml:space="preserve">Ctrl + </w:t>
      </w:r>
      <w:r w:rsidRPr="00BC027B">
        <w:rPr>
          <w:lang w:val="fr-CA"/>
        </w:rPr>
        <w:t>E</w:t>
      </w:r>
    </w:p>
    <w:p w14:paraId="787FBF4D" w14:textId="77777777" w:rsidR="00A85739" w:rsidRPr="00BC027B" w:rsidRDefault="00A85739">
      <w:pPr>
        <w:rPr>
          <w:rFonts w:ascii="Times New Roman" w:eastAsia="Times New Roman" w:hAnsi="Times New Roman" w:cs="Times New Roman"/>
          <w:noProof w:val="0"/>
          <w:color w:val="000000"/>
          <w:kern w:val="0"/>
          <w:sz w:val="24"/>
          <w:szCs w:val="24"/>
          <w:lang w:eastAsia="fr-CA"/>
          <w14:ligatures w14:val="none"/>
        </w:rPr>
      </w:pPr>
      <w:r w:rsidRPr="00BC027B">
        <w:lastRenderedPageBreak/>
        <w:br w:type="page"/>
      </w:r>
    </w:p>
    <w:p w14:paraId="5C4D4548" w14:textId="28B78BAB" w:rsidR="00D12626" w:rsidRPr="00BC027B" w:rsidRDefault="00A85739" w:rsidP="00A85739">
      <w:pPr>
        <w:pStyle w:val="Heading1"/>
      </w:pPr>
      <w:bookmarkStart w:id="335" w:name="_Toc239231392"/>
      <w:r w:rsidRPr="00BC027B">
        <w:lastRenderedPageBreak/>
        <w:t>Annexe C – Guide de démarrage</w:t>
      </w:r>
      <w:bookmarkEnd w:id="335"/>
    </w:p>
    <w:p w14:paraId="5BC8D374" w14:textId="663E8CA5" w:rsidR="00A85739" w:rsidRPr="00BC027B" w:rsidRDefault="007473C7" w:rsidP="00EF4BD8">
      <w:pPr>
        <w:pStyle w:val="Normal2"/>
        <w:ind w:left="0"/>
        <w:jc w:val="left"/>
        <w:rPr>
          <w:lang w:val="fr-CA"/>
        </w:rPr>
      </w:pPr>
      <w:r w:rsidRPr="00BC027B">
        <w:rPr>
          <w:lang w:val="fr-CA"/>
        </w:rPr>
        <w:t>Écran 1, à l’ouverture de l’application :</w:t>
      </w:r>
    </w:p>
    <w:p w14:paraId="52F44764" w14:textId="77777777" w:rsidR="00873E3D" w:rsidRPr="00BC027B" w:rsidRDefault="00D54321" w:rsidP="00873E3D">
      <w:pPr>
        <w:pStyle w:val="Normal2"/>
        <w:ind w:left="0"/>
        <w:rPr>
          <w:lang w:val="fr-CA"/>
        </w:rPr>
      </w:pPr>
      <w:r w:rsidRPr="00BC027B">
        <w:rPr>
          <w:lang w:val="fr-CA"/>
        </w:rPr>
        <w:t>Démarrage du Monarch</w:t>
      </w:r>
    </w:p>
    <w:p w14:paraId="791A43C6" w14:textId="5A9CF873" w:rsidR="007473C7" w:rsidRPr="00BC027B" w:rsidRDefault="00D54321" w:rsidP="00873E3D">
      <w:pPr>
        <w:pStyle w:val="Normal2"/>
        <w:ind w:left="0"/>
        <w:rPr>
          <w:lang w:val="fr-CA"/>
        </w:rPr>
      </w:pPr>
      <w:r w:rsidRPr="00BC027B">
        <w:rPr>
          <w:lang w:val="fr-CA"/>
        </w:rPr>
        <w:t>Appuyez sur Entrée</w:t>
      </w:r>
    </w:p>
    <w:p w14:paraId="1348B9EF" w14:textId="55E86306" w:rsidR="004E535C" w:rsidRPr="00BC027B" w:rsidRDefault="004E535C" w:rsidP="00873E3D">
      <w:pPr>
        <w:pStyle w:val="Normal2"/>
        <w:ind w:left="0"/>
        <w:rPr>
          <w:lang w:val="fr-CA"/>
        </w:rPr>
      </w:pPr>
      <w:r w:rsidRPr="00BC027B">
        <w:rPr>
          <w:lang w:val="fr-CA"/>
        </w:rPr>
        <w:t>En bas à droite, on peut lire, en braille : Alimentation</w:t>
      </w:r>
    </w:p>
    <w:p w14:paraId="5BBFC4FC" w14:textId="77777777" w:rsidR="004E535C" w:rsidRPr="00BC027B" w:rsidRDefault="004E535C" w:rsidP="00873E3D">
      <w:pPr>
        <w:pStyle w:val="Normal2"/>
        <w:ind w:left="0"/>
        <w:rPr>
          <w:lang w:val="fr-CA"/>
        </w:rPr>
      </w:pPr>
    </w:p>
    <w:p w14:paraId="28E4FDB1" w14:textId="6A56D4E4" w:rsidR="004E535C" w:rsidRPr="00BC027B" w:rsidRDefault="004E535C" w:rsidP="00873E3D">
      <w:pPr>
        <w:pStyle w:val="Normal2"/>
        <w:ind w:left="0"/>
        <w:rPr>
          <w:lang w:val="fr-CA"/>
        </w:rPr>
      </w:pPr>
      <w:r w:rsidRPr="00BC027B">
        <w:rPr>
          <w:lang w:val="fr-CA"/>
        </w:rPr>
        <w:t>Écran 2</w:t>
      </w:r>
      <w:r w:rsidR="00E617E6" w:rsidRPr="00BC027B">
        <w:rPr>
          <w:lang w:val="fr-CA"/>
        </w:rPr>
        <w:t>, bienvenue :</w:t>
      </w:r>
    </w:p>
    <w:p w14:paraId="3C356644" w14:textId="62B02BC1" w:rsidR="00E617E6" w:rsidRPr="00BC027B" w:rsidRDefault="00900C92" w:rsidP="00873E3D">
      <w:pPr>
        <w:pStyle w:val="Normal2"/>
        <w:ind w:left="0"/>
        <w:rPr>
          <w:lang w:val="fr-CA"/>
        </w:rPr>
      </w:pPr>
      <w:r w:rsidRPr="00BC027B">
        <w:rPr>
          <w:lang w:val="fr-CA"/>
        </w:rPr>
        <w:t>Bienvenue dans le guide de démarrage du Monarch. Ce guide vous apprendra les bases pour l'utilisation de votre Monarch. Appuyez sur Entrée pour continuer ou Espace avec E pour quitter.</w:t>
      </w:r>
    </w:p>
    <w:p w14:paraId="76152338" w14:textId="77777777" w:rsidR="003D251C" w:rsidRPr="00BC027B" w:rsidRDefault="003D251C" w:rsidP="00873E3D">
      <w:pPr>
        <w:pStyle w:val="Normal2"/>
        <w:ind w:left="0"/>
        <w:rPr>
          <w:lang w:val="fr-CA"/>
        </w:rPr>
      </w:pPr>
    </w:p>
    <w:p w14:paraId="30A56E47" w14:textId="48B1C043" w:rsidR="003D251C" w:rsidRPr="00BC027B" w:rsidRDefault="004717C3" w:rsidP="00873E3D">
      <w:pPr>
        <w:pStyle w:val="Normal2"/>
        <w:ind w:left="0"/>
        <w:rPr>
          <w:lang w:val="fr-CA"/>
        </w:rPr>
      </w:pPr>
      <w:r w:rsidRPr="00BC027B">
        <w:rPr>
          <w:lang w:val="fr-CA"/>
        </w:rPr>
        <w:t>Écran 3, touches de défilement</w:t>
      </w:r>
    </w:p>
    <w:p w14:paraId="66640C31" w14:textId="7DEAABB9" w:rsidR="004717C3" w:rsidRPr="00BC027B" w:rsidRDefault="0009474C" w:rsidP="00873E3D">
      <w:pPr>
        <w:pStyle w:val="Normal2"/>
        <w:ind w:left="0"/>
        <w:rPr>
          <w:lang w:val="fr-CA"/>
        </w:rPr>
      </w:pPr>
      <w:r w:rsidRPr="00BC027B">
        <w:rPr>
          <w:lang w:val="fr-CA"/>
        </w:rPr>
        <w:t>Trouvez et pressez chacune des touches de défilement au-dessus/en-dessous des croix directionnelles gauche/droite. Les touches de défilement servent à aller à la page précédente ou suivante.</w:t>
      </w:r>
    </w:p>
    <w:p w14:paraId="1FB6F891" w14:textId="77777777" w:rsidR="00A10D7F" w:rsidRPr="00BC027B" w:rsidRDefault="00A10D7F" w:rsidP="00873E3D">
      <w:pPr>
        <w:pStyle w:val="Normal2"/>
        <w:ind w:left="0"/>
        <w:rPr>
          <w:lang w:val="fr-CA"/>
        </w:rPr>
      </w:pPr>
    </w:p>
    <w:p w14:paraId="01BD2661" w14:textId="37F31C1B" w:rsidR="00A10D7F" w:rsidRPr="00BC027B" w:rsidRDefault="00EA275B" w:rsidP="00873E3D">
      <w:pPr>
        <w:pStyle w:val="Normal2"/>
        <w:ind w:left="0"/>
        <w:rPr>
          <w:lang w:val="fr-CA"/>
        </w:rPr>
      </w:pPr>
      <w:r w:rsidRPr="00BC027B">
        <w:rPr>
          <w:lang w:val="fr-CA"/>
        </w:rPr>
        <w:t>Écran 4, symbole</w:t>
      </w:r>
    </w:p>
    <w:p w14:paraId="3C6A064B" w14:textId="5F9B680E" w:rsidR="00EA275B" w:rsidRPr="00BC027B" w:rsidRDefault="00EA275B" w:rsidP="00873E3D">
      <w:pPr>
        <w:pStyle w:val="Normal2"/>
        <w:ind w:left="0"/>
        <w:rPr>
          <w:lang w:val="fr-CA"/>
        </w:rPr>
      </w:pPr>
      <w:r w:rsidRPr="00BC027B">
        <w:rPr>
          <w:lang w:val="fr-CA"/>
        </w:rPr>
        <w:t>Puisque certains écrans ont plus de contenu que ce qui peut être affiché sur l'appareil, nous utilisons le symbole en bas à droite pour vous informer qu'il y a plus de braille. Repérez le symbole puis appuyez sur Entrée pour continuer.</w:t>
      </w:r>
    </w:p>
    <w:p w14:paraId="77D1A3D2" w14:textId="77777777" w:rsidR="000333AE" w:rsidRPr="00BC027B" w:rsidRDefault="000333AE" w:rsidP="00873E3D">
      <w:pPr>
        <w:pStyle w:val="Normal2"/>
        <w:ind w:left="0"/>
        <w:rPr>
          <w:lang w:val="fr-CA"/>
        </w:rPr>
      </w:pPr>
    </w:p>
    <w:p w14:paraId="55B98F67" w14:textId="5665F5B7" w:rsidR="000333AE" w:rsidRPr="00BC027B" w:rsidRDefault="003837B4" w:rsidP="00873E3D">
      <w:pPr>
        <w:pStyle w:val="Normal2"/>
        <w:ind w:left="0"/>
        <w:rPr>
          <w:lang w:val="fr-CA"/>
        </w:rPr>
      </w:pPr>
      <w:r w:rsidRPr="00BC027B">
        <w:rPr>
          <w:lang w:val="fr-CA"/>
        </w:rPr>
        <w:t>Écran 5, touches de défilement</w:t>
      </w:r>
    </w:p>
    <w:p w14:paraId="5A8E4C1B" w14:textId="797CAFD0" w:rsidR="003837B4" w:rsidRPr="00BC027B" w:rsidRDefault="00D25FE7" w:rsidP="00873E3D">
      <w:pPr>
        <w:pStyle w:val="Normal2"/>
        <w:ind w:left="0"/>
        <w:rPr>
          <w:lang w:val="fr-CA"/>
        </w:rPr>
      </w:pPr>
      <w:r w:rsidRPr="00BC027B">
        <w:rPr>
          <w:lang w:val="fr-CA"/>
        </w:rPr>
        <w:t>Lorsqu'il y a plus de braille à lire sur l'écran, défilez vers le bas en utilisant la touche de défilement bas. Si vous appuyez sur la touche de défilement bas du côté droit de l'appareil, vous continuerez de descendre dans le texte jusqu'à ce que vous arriviez en bas. Si vous appuyez sur la touche de défilement haut, le texte se déplacera de façon inversée jusqu'à ce que vous arriviez en haut. Essayez-le puis appuyez sur Entrée pour continuer.</w:t>
      </w:r>
    </w:p>
    <w:p w14:paraId="4457DC8C" w14:textId="77777777" w:rsidR="000D3496" w:rsidRPr="00BC027B" w:rsidRDefault="000D3496" w:rsidP="00873E3D">
      <w:pPr>
        <w:pStyle w:val="Normal2"/>
        <w:ind w:left="0"/>
        <w:rPr>
          <w:lang w:val="fr-CA"/>
        </w:rPr>
      </w:pPr>
    </w:p>
    <w:p w14:paraId="22AD8DFE" w14:textId="22A39382" w:rsidR="000D3496" w:rsidRPr="00BC027B" w:rsidRDefault="000D3496" w:rsidP="00873E3D">
      <w:pPr>
        <w:pStyle w:val="Normal2"/>
        <w:ind w:left="0"/>
        <w:rPr>
          <w:lang w:val="fr-CA"/>
        </w:rPr>
      </w:pPr>
      <w:r w:rsidRPr="00BC027B">
        <w:rPr>
          <w:lang w:val="fr-CA"/>
        </w:rPr>
        <w:t>Écran 6, croix directionnelles</w:t>
      </w:r>
    </w:p>
    <w:p w14:paraId="63C3BC78" w14:textId="0AF62F81" w:rsidR="000D3496" w:rsidRPr="00BC027B" w:rsidRDefault="009E7D3E" w:rsidP="00873E3D">
      <w:pPr>
        <w:pStyle w:val="Normal2"/>
        <w:ind w:left="0"/>
        <w:rPr>
          <w:lang w:val="fr-CA"/>
        </w:rPr>
      </w:pPr>
      <w:r w:rsidRPr="00BC027B">
        <w:rPr>
          <w:lang w:val="fr-CA"/>
        </w:rPr>
        <w:t>Trouvez et appuyez sur chacune des croix directionnelles du côté gauche ou droit de l'appareil. Appuyez sur Entrée pour continuer.</w:t>
      </w:r>
    </w:p>
    <w:p w14:paraId="506D1055" w14:textId="77777777" w:rsidR="00163AB5" w:rsidRPr="00BC027B" w:rsidRDefault="00163AB5" w:rsidP="00873E3D">
      <w:pPr>
        <w:pStyle w:val="Normal2"/>
        <w:ind w:left="0"/>
        <w:rPr>
          <w:lang w:val="fr-CA"/>
        </w:rPr>
      </w:pPr>
    </w:p>
    <w:p w14:paraId="3C9A4669" w14:textId="10A36780" w:rsidR="00163AB5" w:rsidRPr="00BC027B" w:rsidRDefault="00163AB5" w:rsidP="00873E3D">
      <w:pPr>
        <w:pStyle w:val="Normal2"/>
        <w:ind w:left="0"/>
        <w:rPr>
          <w:lang w:val="fr-CA"/>
        </w:rPr>
      </w:pPr>
      <w:r w:rsidRPr="00BC027B">
        <w:rPr>
          <w:lang w:val="fr-CA"/>
        </w:rPr>
        <w:t xml:space="preserve">Écran 7, </w:t>
      </w:r>
      <w:r w:rsidR="00C242EF" w:rsidRPr="00BC027B">
        <w:rPr>
          <w:lang w:val="fr-CA"/>
        </w:rPr>
        <w:t>touches du clavier braille</w:t>
      </w:r>
    </w:p>
    <w:p w14:paraId="3EA6376E" w14:textId="6B0C62E0" w:rsidR="00C242EF" w:rsidRPr="00BC027B" w:rsidRDefault="005558F6" w:rsidP="00873E3D">
      <w:pPr>
        <w:pStyle w:val="Normal2"/>
        <w:ind w:left="0"/>
        <w:rPr>
          <w:lang w:val="fr-CA"/>
        </w:rPr>
      </w:pPr>
      <w:r w:rsidRPr="00BC027B">
        <w:rPr>
          <w:lang w:val="fr-CA"/>
        </w:rPr>
        <w:t>Trouvez et appuyez sur chacune des touches braille. Lorsque chaque touche aura été pressée, appuyez sur Entrée pour continuer.</w:t>
      </w:r>
    </w:p>
    <w:p w14:paraId="111FD090" w14:textId="77777777" w:rsidR="008B21F6" w:rsidRPr="00BC027B" w:rsidRDefault="008B21F6" w:rsidP="00873E3D">
      <w:pPr>
        <w:pStyle w:val="Normal2"/>
        <w:ind w:left="0"/>
        <w:rPr>
          <w:lang w:val="fr-CA"/>
        </w:rPr>
      </w:pPr>
    </w:p>
    <w:p w14:paraId="3C83465C" w14:textId="6CE84311" w:rsidR="008B21F6" w:rsidRPr="00BC027B" w:rsidRDefault="008B21F6" w:rsidP="00873E3D">
      <w:pPr>
        <w:pStyle w:val="Normal2"/>
        <w:ind w:left="0"/>
        <w:rPr>
          <w:lang w:val="fr-CA"/>
        </w:rPr>
      </w:pPr>
      <w:r w:rsidRPr="00BC027B">
        <w:rPr>
          <w:lang w:val="fr-CA"/>
        </w:rPr>
        <w:t>Écran 8, chenille</w:t>
      </w:r>
    </w:p>
    <w:p w14:paraId="3324029D" w14:textId="7E7E2458" w:rsidR="008B21F6" w:rsidRPr="00BC027B" w:rsidRDefault="00F10993" w:rsidP="00873E3D">
      <w:pPr>
        <w:pStyle w:val="Normal2"/>
        <w:ind w:left="0"/>
        <w:rPr>
          <w:lang w:val="fr-CA"/>
        </w:rPr>
      </w:pPr>
      <w:r w:rsidRPr="00BC027B">
        <w:rPr>
          <w:lang w:val="fr-CA"/>
        </w:rPr>
        <w:t>Naviguez dans le menu à l'aide des croix directionnelles. Trouvez la chenille et appuyez sur Entrée.</w:t>
      </w:r>
    </w:p>
    <w:p w14:paraId="341C1D5F" w14:textId="2CDE81CD" w:rsidR="00CE26ED" w:rsidRPr="00BC027B" w:rsidRDefault="00B97197" w:rsidP="00873E3D">
      <w:pPr>
        <w:pStyle w:val="Normal2"/>
        <w:ind w:left="0"/>
        <w:rPr>
          <w:lang w:val="fr-CA"/>
        </w:rPr>
      </w:pPr>
      <w:r w:rsidRPr="00BC027B">
        <w:rPr>
          <w:lang w:val="fr-CA"/>
        </w:rPr>
        <w:t>Chrysalide</w:t>
      </w:r>
    </w:p>
    <w:p w14:paraId="30698329" w14:textId="12517CBB" w:rsidR="00B97197" w:rsidRPr="00BC027B" w:rsidRDefault="00B97197" w:rsidP="00873E3D">
      <w:pPr>
        <w:pStyle w:val="Normal2"/>
        <w:ind w:left="0"/>
        <w:rPr>
          <w:lang w:val="fr-CA"/>
        </w:rPr>
      </w:pPr>
      <w:r w:rsidRPr="00BC027B">
        <w:rPr>
          <w:lang w:val="fr-CA"/>
        </w:rPr>
        <w:t>Cocon</w:t>
      </w:r>
    </w:p>
    <w:p w14:paraId="1509261E" w14:textId="2FBE45E6" w:rsidR="00B97197" w:rsidRPr="00BC027B" w:rsidRDefault="00B97197" w:rsidP="00873E3D">
      <w:pPr>
        <w:pStyle w:val="Normal2"/>
        <w:ind w:left="0"/>
        <w:rPr>
          <w:lang w:val="fr-CA"/>
        </w:rPr>
      </w:pPr>
      <w:r w:rsidRPr="00BC027B">
        <w:rPr>
          <w:lang w:val="fr-CA"/>
        </w:rPr>
        <w:t>Livre Monarque</w:t>
      </w:r>
    </w:p>
    <w:p w14:paraId="70209FF3" w14:textId="1392C0C4" w:rsidR="00B97197" w:rsidRPr="00BC027B" w:rsidRDefault="00B97197" w:rsidP="00873E3D">
      <w:pPr>
        <w:pStyle w:val="Normal2"/>
        <w:ind w:left="0"/>
        <w:rPr>
          <w:lang w:val="fr-CA"/>
        </w:rPr>
      </w:pPr>
      <w:r w:rsidRPr="00BC027B">
        <w:rPr>
          <w:lang w:val="fr-CA"/>
        </w:rPr>
        <w:t>Chenille</w:t>
      </w:r>
    </w:p>
    <w:p w14:paraId="25ABD41C" w14:textId="7CB43CA3" w:rsidR="0092112F" w:rsidRPr="00BC027B" w:rsidRDefault="0092112F" w:rsidP="00873E3D">
      <w:pPr>
        <w:pStyle w:val="Normal2"/>
        <w:ind w:left="0"/>
        <w:rPr>
          <w:lang w:val="fr-CA"/>
        </w:rPr>
      </w:pPr>
      <w:r w:rsidRPr="00BC027B">
        <w:rPr>
          <w:lang w:val="fr-CA"/>
        </w:rPr>
        <w:t>Papillon</w:t>
      </w:r>
    </w:p>
    <w:p w14:paraId="2D74BE4C" w14:textId="77777777" w:rsidR="00F10993" w:rsidRPr="00BC027B" w:rsidRDefault="00F10993" w:rsidP="00873E3D">
      <w:pPr>
        <w:pStyle w:val="Normal2"/>
        <w:ind w:left="0"/>
        <w:rPr>
          <w:lang w:val="fr-CA"/>
        </w:rPr>
      </w:pPr>
    </w:p>
    <w:p w14:paraId="40F4CFFD" w14:textId="1D4A57D6" w:rsidR="00445672" w:rsidRPr="00BC027B" w:rsidRDefault="009B3DDB">
      <w:r w:rsidRPr="00BC027B">
        <w:t>Écran 9, graphique d’une chenille</w:t>
      </w:r>
    </w:p>
    <w:p w14:paraId="6DB3CD89" w14:textId="5D8F894F" w:rsidR="005F3A81" w:rsidRPr="00BC027B" w:rsidRDefault="005F3A81">
      <w:r w:rsidRPr="00BC027B">
        <w:t>Regardez cette chenille ! Appuyez sur ENTRÉE pour continuer.</w:t>
      </w:r>
    </w:p>
    <w:p w14:paraId="4352F252" w14:textId="24D6C035" w:rsidR="005F3A81" w:rsidRPr="00BC027B" w:rsidRDefault="00363319">
      <w:r w:rsidRPr="00BC027B">
        <w:t>Après avoir appuyé sur ENTRÉE, le graphique tactile d’une chenille apparaît, avec le mot « chenille » écrit en braille, en bas et au centre de l’afficheur braille.</w:t>
      </w:r>
    </w:p>
    <w:p w14:paraId="3F6D9148" w14:textId="77777777" w:rsidR="00363319" w:rsidRPr="00BC027B" w:rsidRDefault="00363319"/>
    <w:p w14:paraId="526B96B3" w14:textId="0ADB600C" w:rsidR="00363319" w:rsidRPr="00BC027B" w:rsidRDefault="00F8263F">
      <w:r w:rsidRPr="00BC027B">
        <w:t>Écran 10, navigation par première lettre</w:t>
      </w:r>
    </w:p>
    <w:p w14:paraId="326C4649" w14:textId="09B90499" w:rsidR="00F8263F" w:rsidRPr="00BC027B" w:rsidRDefault="00BF3AF1">
      <w:r w:rsidRPr="00BC027B">
        <w:t>Utilisez la navigation par première lettre pour aller à Papillon. Appuyez sur P pour Papillon  puis appuyez sur Entrée.</w:t>
      </w:r>
    </w:p>
    <w:p w14:paraId="0D3B503D" w14:textId="77777777" w:rsidR="00881E2B" w:rsidRPr="00BC027B" w:rsidRDefault="00881E2B" w:rsidP="00881E2B">
      <w:pPr>
        <w:pStyle w:val="Normal2"/>
        <w:ind w:left="0"/>
        <w:rPr>
          <w:lang w:val="fr-CA"/>
        </w:rPr>
      </w:pPr>
      <w:r w:rsidRPr="00BC027B">
        <w:rPr>
          <w:lang w:val="fr-CA"/>
        </w:rPr>
        <w:t>Chrysalide</w:t>
      </w:r>
    </w:p>
    <w:p w14:paraId="3781DC79" w14:textId="77777777" w:rsidR="00881E2B" w:rsidRPr="00BC027B" w:rsidRDefault="00881E2B" w:rsidP="00881E2B">
      <w:pPr>
        <w:pStyle w:val="Normal2"/>
        <w:ind w:left="0"/>
        <w:rPr>
          <w:lang w:val="fr-CA"/>
        </w:rPr>
      </w:pPr>
      <w:r w:rsidRPr="00BC027B">
        <w:rPr>
          <w:lang w:val="fr-CA"/>
        </w:rPr>
        <w:t>Cocon</w:t>
      </w:r>
    </w:p>
    <w:p w14:paraId="0BF3DD29" w14:textId="77777777" w:rsidR="00881E2B" w:rsidRPr="00BC027B" w:rsidRDefault="00881E2B" w:rsidP="00881E2B">
      <w:pPr>
        <w:pStyle w:val="Normal2"/>
        <w:ind w:left="0"/>
        <w:rPr>
          <w:lang w:val="fr-CA"/>
        </w:rPr>
      </w:pPr>
      <w:r w:rsidRPr="00BC027B">
        <w:rPr>
          <w:lang w:val="fr-CA"/>
        </w:rPr>
        <w:t>Livre Monarque</w:t>
      </w:r>
    </w:p>
    <w:p w14:paraId="25782126" w14:textId="77777777" w:rsidR="00881E2B" w:rsidRPr="00BC027B" w:rsidRDefault="00881E2B" w:rsidP="00881E2B">
      <w:pPr>
        <w:pStyle w:val="Normal2"/>
        <w:ind w:left="0"/>
        <w:rPr>
          <w:lang w:val="fr-CA"/>
        </w:rPr>
      </w:pPr>
      <w:r w:rsidRPr="00BC027B">
        <w:rPr>
          <w:lang w:val="fr-CA"/>
        </w:rPr>
        <w:t>Chenille</w:t>
      </w:r>
    </w:p>
    <w:p w14:paraId="74A64E92" w14:textId="370DC919" w:rsidR="00BF3AF1" w:rsidRPr="00BC027B" w:rsidRDefault="00881E2B" w:rsidP="00881E2B">
      <w:pPr>
        <w:pStyle w:val="Normal2"/>
        <w:ind w:left="0"/>
        <w:rPr>
          <w:lang w:val="fr-CA"/>
        </w:rPr>
      </w:pPr>
      <w:r w:rsidRPr="00BC027B">
        <w:rPr>
          <w:lang w:val="fr-CA"/>
        </w:rPr>
        <w:t>Papillon</w:t>
      </w:r>
    </w:p>
    <w:p w14:paraId="24FCD42E" w14:textId="77777777" w:rsidR="006B4178" w:rsidRPr="00BC027B" w:rsidRDefault="006B4178" w:rsidP="00881E2B">
      <w:pPr>
        <w:pStyle w:val="Normal2"/>
        <w:ind w:left="0"/>
        <w:rPr>
          <w:lang w:val="fr-CA"/>
        </w:rPr>
      </w:pPr>
    </w:p>
    <w:p w14:paraId="3D6BD9B3" w14:textId="51B4C1C8" w:rsidR="006B4178" w:rsidRPr="00BC027B" w:rsidRDefault="006B4178" w:rsidP="00881E2B">
      <w:pPr>
        <w:pStyle w:val="Normal2"/>
        <w:ind w:left="0"/>
        <w:rPr>
          <w:lang w:val="fr-CA"/>
        </w:rPr>
      </w:pPr>
      <w:r w:rsidRPr="00BC027B">
        <w:rPr>
          <w:lang w:val="fr-CA"/>
        </w:rPr>
        <w:t>Écran 11, papillon</w:t>
      </w:r>
    </w:p>
    <w:p w14:paraId="6E25C297" w14:textId="04F30AC2" w:rsidR="006B4178" w:rsidRPr="00BC027B" w:rsidRDefault="006B4178" w:rsidP="00881E2B">
      <w:pPr>
        <w:pStyle w:val="Normal2"/>
        <w:ind w:left="0"/>
        <w:rPr>
          <w:lang w:val="fr-CA"/>
        </w:rPr>
      </w:pPr>
      <w:r w:rsidRPr="00BC027B">
        <w:rPr>
          <w:lang w:val="fr-CA"/>
        </w:rPr>
        <w:lastRenderedPageBreak/>
        <w:t xml:space="preserve">Regardez ce papillon ! Appuyez sur </w:t>
      </w:r>
      <w:r w:rsidR="00120901" w:rsidRPr="00BC027B">
        <w:rPr>
          <w:lang w:val="fr-CA"/>
        </w:rPr>
        <w:t>ENTRÉE pour continuer.</w:t>
      </w:r>
    </w:p>
    <w:p w14:paraId="71724899" w14:textId="77777777" w:rsidR="00120901" w:rsidRPr="00BC027B" w:rsidRDefault="00120901" w:rsidP="00881E2B">
      <w:pPr>
        <w:pStyle w:val="Normal2"/>
        <w:ind w:left="0"/>
        <w:rPr>
          <w:lang w:val="fr-CA"/>
        </w:rPr>
      </w:pPr>
    </w:p>
    <w:p w14:paraId="744EA886" w14:textId="391670A9" w:rsidR="00120901" w:rsidRPr="00BC027B" w:rsidRDefault="00120901" w:rsidP="00881E2B">
      <w:pPr>
        <w:pStyle w:val="Normal2"/>
        <w:ind w:left="0"/>
        <w:rPr>
          <w:lang w:val="fr-CA"/>
        </w:rPr>
      </w:pPr>
      <w:r w:rsidRPr="00BC027B">
        <w:rPr>
          <w:lang w:val="fr-CA"/>
        </w:rPr>
        <w:t>Écran 12, un graphique tactile d’un papillon, avec le mot « papillon » écrit en braille, en bas et au centre de l’afficheur braille.</w:t>
      </w:r>
    </w:p>
    <w:p w14:paraId="1235C368" w14:textId="77777777" w:rsidR="00120901" w:rsidRPr="00BC027B" w:rsidRDefault="00120901" w:rsidP="00881E2B">
      <w:pPr>
        <w:pStyle w:val="Normal2"/>
        <w:ind w:left="0"/>
        <w:rPr>
          <w:lang w:val="fr-CA"/>
        </w:rPr>
      </w:pPr>
    </w:p>
    <w:p w14:paraId="25206A75" w14:textId="2FAF3F12" w:rsidR="00120901" w:rsidRPr="00BC027B" w:rsidRDefault="00672BD1" w:rsidP="00881E2B">
      <w:pPr>
        <w:pStyle w:val="Normal2"/>
        <w:ind w:left="0"/>
        <w:rPr>
          <w:lang w:val="fr-CA"/>
        </w:rPr>
      </w:pPr>
      <w:r w:rsidRPr="00BC027B">
        <w:rPr>
          <w:lang w:val="fr-CA"/>
        </w:rPr>
        <w:t>Écran 13, touches Zoom (+) et Zoom (-)</w:t>
      </w:r>
    </w:p>
    <w:p w14:paraId="0DED38B8" w14:textId="56C86956" w:rsidR="00672BD1" w:rsidRPr="00BC027B" w:rsidRDefault="00FA7752" w:rsidP="00881E2B">
      <w:pPr>
        <w:pStyle w:val="Normal2"/>
        <w:ind w:left="0"/>
        <w:rPr>
          <w:lang w:val="fr-CA"/>
        </w:rPr>
      </w:pPr>
      <w:r w:rsidRPr="00BC027B">
        <w:rPr>
          <w:lang w:val="fr-CA"/>
        </w:rPr>
        <w:t>Trouvez et appuyez sur les touches Zoom (+) et Zoom (-) sur chaque côté du clavier. Elles sont utilisées pour augmenter l'espace entre les lignes et pour zoomer dans les graphiques tactiles.</w:t>
      </w:r>
    </w:p>
    <w:p w14:paraId="362607FD" w14:textId="77777777" w:rsidR="00FA7752" w:rsidRPr="00BC027B" w:rsidRDefault="00FA7752" w:rsidP="00881E2B">
      <w:pPr>
        <w:pStyle w:val="Normal2"/>
        <w:ind w:left="0"/>
        <w:rPr>
          <w:lang w:val="fr-CA"/>
        </w:rPr>
      </w:pPr>
    </w:p>
    <w:p w14:paraId="57089C9C" w14:textId="39B979BA" w:rsidR="00FA7752" w:rsidRPr="00BC027B" w:rsidRDefault="00FA7752" w:rsidP="00881E2B">
      <w:pPr>
        <w:pStyle w:val="Normal2"/>
        <w:ind w:left="0"/>
        <w:rPr>
          <w:lang w:val="fr-CA"/>
        </w:rPr>
      </w:pPr>
      <w:r w:rsidRPr="00BC027B">
        <w:rPr>
          <w:lang w:val="fr-CA"/>
        </w:rPr>
        <w:t xml:space="preserve">Écran 14, </w:t>
      </w:r>
      <w:r w:rsidR="001C4475" w:rsidRPr="00BC027B">
        <w:rPr>
          <w:lang w:val="fr-CA"/>
        </w:rPr>
        <w:t>livre Monarque :</w:t>
      </w:r>
    </w:p>
    <w:p w14:paraId="09EB9F7F" w14:textId="795B5E77" w:rsidR="001C4475" w:rsidRPr="00BC027B" w:rsidRDefault="00C46D48" w:rsidP="00881E2B">
      <w:pPr>
        <w:pStyle w:val="Normal2"/>
        <w:ind w:left="0"/>
        <w:rPr>
          <w:lang w:val="fr-CA"/>
        </w:rPr>
      </w:pPr>
      <w:r w:rsidRPr="00BC027B">
        <w:rPr>
          <w:lang w:val="fr-CA"/>
        </w:rPr>
        <w:t>À l'aide des croix directionnelles ou de la navigation par première lettre, ouvrez le livre Monarque.</w:t>
      </w:r>
    </w:p>
    <w:p w14:paraId="64E18486" w14:textId="77777777" w:rsidR="00ED0D23" w:rsidRPr="00BC027B" w:rsidRDefault="00ED0D23" w:rsidP="00ED0D23">
      <w:pPr>
        <w:pStyle w:val="Normal2"/>
        <w:ind w:left="0"/>
        <w:rPr>
          <w:lang w:val="fr-CA"/>
        </w:rPr>
      </w:pPr>
      <w:r w:rsidRPr="00BC027B">
        <w:rPr>
          <w:lang w:val="fr-CA"/>
        </w:rPr>
        <w:t>Chrysalide</w:t>
      </w:r>
    </w:p>
    <w:p w14:paraId="3AA5EB5C" w14:textId="77777777" w:rsidR="00ED0D23" w:rsidRPr="00BC027B" w:rsidRDefault="00ED0D23" w:rsidP="00ED0D23">
      <w:pPr>
        <w:pStyle w:val="Normal2"/>
        <w:ind w:left="0"/>
        <w:rPr>
          <w:lang w:val="fr-CA"/>
        </w:rPr>
      </w:pPr>
      <w:r w:rsidRPr="00BC027B">
        <w:rPr>
          <w:lang w:val="fr-CA"/>
        </w:rPr>
        <w:t>Cocon</w:t>
      </w:r>
    </w:p>
    <w:p w14:paraId="0A430ABB" w14:textId="77777777" w:rsidR="00ED0D23" w:rsidRPr="00BC027B" w:rsidRDefault="00ED0D23" w:rsidP="00ED0D23">
      <w:pPr>
        <w:pStyle w:val="Normal2"/>
        <w:ind w:left="0"/>
        <w:rPr>
          <w:lang w:val="fr-CA"/>
        </w:rPr>
      </w:pPr>
      <w:r w:rsidRPr="00BC027B">
        <w:rPr>
          <w:lang w:val="fr-CA"/>
        </w:rPr>
        <w:t>Livre Monarque</w:t>
      </w:r>
    </w:p>
    <w:p w14:paraId="48FF6766" w14:textId="77777777" w:rsidR="00ED0D23" w:rsidRPr="00BC027B" w:rsidRDefault="00ED0D23" w:rsidP="00ED0D23">
      <w:pPr>
        <w:pStyle w:val="Normal2"/>
        <w:ind w:left="0"/>
        <w:rPr>
          <w:lang w:val="fr-CA"/>
        </w:rPr>
      </w:pPr>
      <w:r w:rsidRPr="00BC027B">
        <w:rPr>
          <w:lang w:val="fr-CA"/>
        </w:rPr>
        <w:t>Chenille</w:t>
      </w:r>
    </w:p>
    <w:p w14:paraId="660C3A59" w14:textId="76AA809D" w:rsidR="00C46D48" w:rsidRPr="00BC027B" w:rsidRDefault="00ED0D23" w:rsidP="00881E2B">
      <w:pPr>
        <w:pStyle w:val="Normal2"/>
        <w:ind w:left="0"/>
        <w:rPr>
          <w:lang w:val="fr-CA"/>
        </w:rPr>
      </w:pPr>
      <w:r w:rsidRPr="00BC027B">
        <w:rPr>
          <w:lang w:val="fr-CA"/>
        </w:rPr>
        <w:t>Papillon</w:t>
      </w:r>
    </w:p>
    <w:p w14:paraId="6D8D3A75" w14:textId="77777777" w:rsidR="00ED0D23" w:rsidRPr="00BC027B" w:rsidRDefault="00ED0D23" w:rsidP="00881E2B">
      <w:pPr>
        <w:pStyle w:val="Normal2"/>
        <w:ind w:left="0"/>
        <w:rPr>
          <w:lang w:val="fr-CA"/>
        </w:rPr>
      </w:pPr>
    </w:p>
    <w:p w14:paraId="085823C8" w14:textId="0BD65243" w:rsidR="00ED0D23" w:rsidRPr="00BC027B" w:rsidRDefault="00ED0D23" w:rsidP="00881E2B">
      <w:pPr>
        <w:pStyle w:val="Normal2"/>
        <w:ind w:left="0"/>
        <w:rPr>
          <w:lang w:val="fr-CA"/>
        </w:rPr>
      </w:pPr>
      <w:r w:rsidRPr="00BC027B">
        <w:rPr>
          <w:lang w:val="fr-CA"/>
        </w:rPr>
        <w:t xml:space="preserve">Écran 15, </w:t>
      </w:r>
      <w:r w:rsidR="00BF3A8D" w:rsidRPr="00BC027B">
        <w:rPr>
          <w:lang w:val="fr-CA"/>
        </w:rPr>
        <w:t>lire le livre sur votre afficheur braille</w:t>
      </w:r>
    </w:p>
    <w:p w14:paraId="072D6484" w14:textId="447982CD" w:rsidR="00BF3A8D" w:rsidRPr="00BC027B" w:rsidRDefault="00041BC2" w:rsidP="00881E2B">
      <w:pPr>
        <w:pStyle w:val="Normal2"/>
        <w:ind w:left="0"/>
        <w:rPr>
          <w:lang w:val="fr-CA"/>
        </w:rPr>
      </w:pPr>
      <w:r w:rsidRPr="00BC027B">
        <w:rPr>
          <w:lang w:val="fr-CA"/>
        </w:rPr>
        <w:t>Lorsque vous aurez terminé la lecture du braille sur l'appareil, utilisez la touche de défilement bas pour naviguer à la prochaine page. Essayez d'utiliser Zoom (+) ou Zoom (-) pour modifier l'espacement entre les lignes. Lorsque vous aurez terminé, appuyez sur la touche Entrée pour continuer.</w:t>
      </w:r>
    </w:p>
    <w:p w14:paraId="08BFCA39" w14:textId="77777777" w:rsidR="00D54472" w:rsidRPr="00BC027B" w:rsidRDefault="00D54472" w:rsidP="00881E2B">
      <w:pPr>
        <w:pStyle w:val="Normal2"/>
        <w:ind w:left="0"/>
        <w:rPr>
          <w:lang w:val="fr-CA"/>
        </w:rPr>
      </w:pPr>
    </w:p>
    <w:p w14:paraId="68DE838C" w14:textId="77777777" w:rsidR="00EF5CB0" w:rsidRPr="00BC027B" w:rsidRDefault="00EF5CB0" w:rsidP="00EF5CB0">
      <w:pPr>
        <w:pStyle w:val="Normal2"/>
        <w:ind w:left="0"/>
        <w:rPr>
          <w:lang w:val="fr-CA"/>
        </w:rPr>
      </w:pPr>
      <w:r w:rsidRPr="00BC027B">
        <w:rPr>
          <w:lang w:val="fr-CA"/>
        </w:rPr>
        <w:t>Le cycle de vie du papillon monarque</w:t>
      </w:r>
    </w:p>
    <w:p w14:paraId="3B697E82" w14:textId="77777777" w:rsidR="00EF5CB0" w:rsidRPr="00BC027B" w:rsidRDefault="00EF5CB0" w:rsidP="00EF5CB0">
      <w:pPr>
        <w:pStyle w:val="Normal2"/>
        <w:ind w:left="0"/>
        <w:rPr>
          <w:lang w:val="fr-CA"/>
        </w:rPr>
      </w:pPr>
      <w:r w:rsidRPr="00BC027B">
        <w:rPr>
          <w:lang w:val="fr-CA"/>
        </w:rPr>
        <w:t>Le cycle de vie du papillon monarque (Danaus plexippus) est fascinant et comprend quatre étapes distinctes: oeuf, larve (chenille), cocon (chrysalide), et adulte. Ce processus complexe débute lorsque la femelle monarque pond des œufs sur des plants d'asclépiade, la seule source de nourriture des chenilles. Après quelques jours, les oeufs, généralement déposés sous les feuilles, éclosent et de toutes petites larves en sortent.</w:t>
      </w:r>
    </w:p>
    <w:p w14:paraId="6F048FAD" w14:textId="77777777" w:rsidR="00981C16" w:rsidRPr="00BC027B" w:rsidRDefault="00981C16" w:rsidP="00981C16">
      <w:pPr>
        <w:pStyle w:val="Normal2"/>
        <w:ind w:left="0"/>
        <w:rPr>
          <w:lang w:val="fr-CA"/>
        </w:rPr>
      </w:pPr>
    </w:p>
    <w:p w14:paraId="5927033D" w14:textId="25DB742C" w:rsidR="00EF5CB0" w:rsidRPr="00BC027B" w:rsidRDefault="00EF5CB0" w:rsidP="00981C16">
      <w:pPr>
        <w:pStyle w:val="Normal2"/>
        <w:ind w:left="0"/>
        <w:rPr>
          <w:lang w:val="fr-CA"/>
        </w:rPr>
      </w:pPr>
      <w:r w:rsidRPr="00BC027B">
        <w:rPr>
          <w:lang w:val="fr-CA"/>
        </w:rPr>
        <w:lastRenderedPageBreak/>
        <w:t>Durant la deuxième étape, la phase larvaire, la chenille se nourrit voracement des feuilles d'asclépiade, accumulant l'énergie nécessaire pour sa transformation. Au fur et à mesure de sa croissance, la chenille subit une série de mues qui adaptent son exosquelette en fonction de sa taille grandissante. Cette étape dure deux semaines et culmine à la formation d'une chrysalide. Le cocon, ou chrysalide, est un étui protecteur à partir duquel la chenille effectuera sa métamorphose. À l'intérieur de la chrysalide, le corps de la chenille se transforme remarquablement en papillon.</w:t>
      </w:r>
    </w:p>
    <w:p w14:paraId="71F166E7" w14:textId="77777777" w:rsidR="00162B84" w:rsidRPr="00BC027B" w:rsidRDefault="00162B84" w:rsidP="00162B84">
      <w:pPr>
        <w:pStyle w:val="Normal2"/>
        <w:ind w:left="0"/>
        <w:rPr>
          <w:lang w:val="fr-CA"/>
        </w:rPr>
      </w:pPr>
    </w:p>
    <w:p w14:paraId="48B415F9" w14:textId="04BA162D" w:rsidR="00EF5CB0" w:rsidRPr="00BC027B" w:rsidRDefault="00EF5CB0" w:rsidP="00162B84">
      <w:pPr>
        <w:pStyle w:val="Normal2"/>
        <w:ind w:left="0"/>
        <w:rPr>
          <w:lang w:val="fr-CA"/>
        </w:rPr>
      </w:pPr>
      <w:r w:rsidRPr="00BC027B">
        <w:rPr>
          <w:lang w:val="fr-CA"/>
        </w:rPr>
        <w:t>Après environ 10 à 14 jours, le papillon monarque adulte émerge de la chrysalide. Ce papillon nouvellement formé déplie ses ailes, ce qui lui permet de les sécher et de les renforcer. Le papillon monarque adulte s'engage alors dans des activités tels que se nourrir du nectar des fleurs, s'accoupler, et pour quelques générations, participer à une migration incroyable. L'espérance de vie d'un papillon monarque adulte varie généralement de quelques semaines à plusieurs mois, tout dépendant de plusieurs facteurs, tels que les conditions météorologiques et la période durant laquelle il émerge. La nature cyclique du cycle de vie du papillon monarque n'est pas seulement un témoignage des enchantements de la nature mais souligne également l'importance de préserver les habitats et les sources de nourriture critiques pour sa survie.</w:t>
      </w:r>
    </w:p>
    <w:p w14:paraId="3223705C" w14:textId="4AEC873F" w:rsidR="00BF3AF1" w:rsidRPr="00BC027B" w:rsidRDefault="00EF5CB0" w:rsidP="00721E63">
      <w:pPr>
        <w:pStyle w:val="Normal2"/>
        <w:ind w:left="0"/>
        <w:rPr>
          <w:lang w:val="fr-CA"/>
        </w:rPr>
      </w:pPr>
      <w:r w:rsidRPr="00BC027B">
        <w:rPr>
          <w:lang w:val="fr-CA"/>
        </w:rPr>
        <w:t>Ce contenu a été généré par IA, et est fourni à titre d'exemple de texte.</w:t>
      </w:r>
    </w:p>
    <w:p w14:paraId="6F2E2043" w14:textId="77777777" w:rsidR="00721E63" w:rsidRPr="00BC027B" w:rsidRDefault="00721E63" w:rsidP="00721E63">
      <w:pPr>
        <w:pStyle w:val="Normal2"/>
        <w:ind w:left="0"/>
        <w:rPr>
          <w:lang w:val="fr-CA"/>
        </w:rPr>
      </w:pPr>
    </w:p>
    <w:p w14:paraId="1729A45E" w14:textId="127733A1" w:rsidR="00721E63" w:rsidRPr="00BC027B" w:rsidRDefault="00721E63" w:rsidP="00721E63">
      <w:pPr>
        <w:pStyle w:val="Normal2"/>
        <w:ind w:left="0"/>
        <w:rPr>
          <w:lang w:val="fr-CA"/>
        </w:rPr>
      </w:pPr>
      <w:r w:rsidRPr="00BC027B">
        <w:rPr>
          <w:lang w:val="fr-CA"/>
        </w:rPr>
        <w:t xml:space="preserve">Écran 16, </w:t>
      </w:r>
      <w:r w:rsidR="006A61D5" w:rsidRPr="00BC027B">
        <w:rPr>
          <w:lang w:val="fr-CA"/>
        </w:rPr>
        <w:t>Pointez et cliquez</w:t>
      </w:r>
    </w:p>
    <w:p w14:paraId="7DEE72B5" w14:textId="009A296D" w:rsidR="006A61D5" w:rsidRPr="00BC027B" w:rsidRDefault="00375184" w:rsidP="00721E63">
      <w:pPr>
        <w:pStyle w:val="Normal2"/>
        <w:ind w:left="0"/>
        <w:rPr>
          <w:lang w:val="fr-CA"/>
        </w:rPr>
      </w:pPr>
      <w:r w:rsidRPr="00BC027B">
        <w:rPr>
          <w:lang w:val="fr-CA"/>
        </w:rPr>
        <w:t>À l'aide d'un seul doigt, pointez le papillon, puis tapez deux fois sur le bouton Action entre les points 1 et 4 avec l'autre main.</w:t>
      </w:r>
    </w:p>
    <w:p w14:paraId="46FC2B68" w14:textId="77777777" w:rsidR="00F423BC" w:rsidRPr="00BC027B" w:rsidRDefault="00F423BC" w:rsidP="00721E63">
      <w:pPr>
        <w:pStyle w:val="Normal2"/>
        <w:ind w:left="0"/>
        <w:rPr>
          <w:lang w:val="fr-CA"/>
        </w:rPr>
      </w:pPr>
    </w:p>
    <w:p w14:paraId="291A4229" w14:textId="6AFDFE18" w:rsidR="00F423BC" w:rsidRPr="00BC027B" w:rsidRDefault="00A00E35" w:rsidP="00721E63">
      <w:pPr>
        <w:pStyle w:val="Normal2"/>
        <w:ind w:left="0"/>
        <w:rPr>
          <w:lang w:val="fr-CA"/>
        </w:rPr>
      </w:pPr>
      <w:r w:rsidRPr="00BC027B">
        <w:rPr>
          <w:lang w:val="fr-CA"/>
        </w:rPr>
        <w:t>Écran 17, Pointez et cliquez (suite)</w:t>
      </w:r>
    </w:p>
    <w:p w14:paraId="697B71CD" w14:textId="7299090B" w:rsidR="00A00E35" w:rsidRPr="00BC027B" w:rsidRDefault="00162BC2" w:rsidP="00721E63">
      <w:pPr>
        <w:pStyle w:val="Normal2"/>
        <w:ind w:left="0"/>
        <w:rPr>
          <w:lang w:val="fr-CA"/>
        </w:rPr>
      </w:pPr>
      <w:r w:rsidRPr="00BC027B">
        <w:rPr>
          <w:lang w:val="fr-CA"/>
        </w:rPr>
        <w:t>Après avoir utilisé Pointez et cliquez, assurez-vous de lever vos doigts au-dessus de l'appareil, sinon certaines cellules ne se rafraîchiront pas. Pointez et cliquez sur le papillon dans l'écran suivant, puis observez l'exemple brisé. Appuyez sur Entrée pour continuer.</w:t>
      </w:r>
    </w:p>
    <w:p w14:paraId="34FEB3F3" w14:textId="77777777" w:rsidR="00AB203E" w:rsidRPr="00BC027B" w:rsidRDefault="00AB203E" w:rsidP="00721E63">
      <w:pPr>
        <w:pStyle w:val="Normal2"/>
        <w:ind w:left="0"/>
        <w:rPr>
          <w:lang w:val="fr-CA"/>
        </w:rPr>
      </w:pPr>
    </w:p>
    <w:p w14:paraId="7E98366C" w14:textId="1CD453BA" w:rsidR="00AB203E" w:rsidRPr="00BC027B" w:rsidRDefault="00E01611" w:rsidP="00721E63">
      <w:pPr>
        <w:pStyle w:val="Normal2"/>
        <w:ind w:left="0"/>
        <w:rPr>
          <w:lang w:val="fr-CA"/>
        </w:rPr>
      </w:pPr>
      <w:r w:rsidRPr="00BC027B">
        <w:rPr>
          <w:lang w:val="fr-CA"/>
        </w:rPr>
        <w:t>Écran 18, un graphique tactile d’un papillon, avec le texte « papillon normal » écrit en braille, au bas et au centre de l’afficheur braille.</w:t>
      </w:r>
    </w:p>
    <w:p w14:paraId="530F8833" w14:textId="77777777" w:rsidR="00E01611" w:rsidRPr="00BC027B" w:rsidRDefault="00E01611" w:rsidP="00721E63">
      <w:pPr>
        <w:pStyle w:val="Normal2"/>
        <w:ind w:left="0"/>
        <w:rPr>
          <w:lang w:val="fr-CA"/>
        </w:rPr>
      </w:pPr>
    </w:p>
    <w:p w14:paraId="63A4E340" w14:textId="23A11276" w:rsidR="00022843" w:rsidRPr="00BC027B" w:rsidRDefault="00EA7F02" w:rsidP="00721E63">
      <w:pPr>
        <w:pStyle w:val="Normal2"/>
        <w:ind w:left="0"/>
        <w:rPr>
          <w:lang w:val="fr-CA"/>
        </w:rPr>
      </w:pPr>
      <w:r w:rsidRPr="00BC027B">
        <w:rPr>
          <w:lang w:val="fr-CA"/>
        </w:rPr>
        <w:t xml:space="preserve">Écran 19, un graphique tactile d’un papillon brisé, avec le texte </w:t>
      </w:r>
      <w:r w:rsidR="00022843" w:rsidRPr="00BC027B">
        <w:rPr>
          <w:lang w:val="fr-CA"/>
        </w:rPr>
        <w:t>« papillon brisé » écrit en braille, au bas et au centre de l’afficheur braille.</w:t>
      </w:r>
    </w:p>
    <w:p w14:paraId="4AEF0C71" w14:textId="77777777" w:rsidR="007E3F9C" w:rsidRPr="00BC027B" w:rsidRDefault="007E3F9C" w:rsidP="00721E63">
      <w:pPr>
        <w:pStyle w:val="Normal2"/>
        <w:ind w:left="0"/>
        <w:rPr>
          <w:lang w:val="fr-CA"/>
        </w:rPr>
      </w:pPr>
    </w:p>
    <w:p w14:paraId="24882429" w14:textId="71A9BBD8" w:rsidR="007E3F9C" w:rsidRPr="00BC027B" w:rsidRDefault="007E3F9C" w:rsidP="00721E63">
      <w:pPr>
        <w:pStyle w:val="Normal2"/>
        <w:ind w:left="0"/>
        <w:rPr>
          <w:lang w:val="fr-CA"/>
        </w:rPr>
      </w:pPr>
      <w:r w:rsidRPr="00BC027B">
        <w:rPr>
          <w:lang w:val="fr-CA"/>
        </w:rPr>
        <w:t>Écran 20, Pointez et cliquez sur les papillons</w:t>
      </w:r>
    </w:p>
    <w:p w14:paraId="4895350E" w14:textId="50639127" w:rsidR="007E3F9C" w:rsidRPr="00BC027B" w:rsidRDefault="00617B48" w:rsidP="00721E63">
      <w:pPr>
        <w:pStyle w:val="Normal2"/>
        <w:ind w:left="0"/>
        <w:rPr>
          <w:lang w:val="fr-CA"/>
        </w:rPr>
      </w:pPr>
      <w:r w:rsidRPr="00BC027B">
        <w:rPr>
          <w:lang w:val="fr-CA"/>
        </w:rPr>
        <w:lastRenderedPageBreak/>
        <w:t>Excellent. Comme précédemment, trouvez les papillons, pointez, et utilisez le bouton Action pour cliquer sur eux. Appuyez sur Entrée pour continuer.</w:t>
      </w:r>
    </w:p>
    <w:p w14:paraId="2CA42112" w14:textId="77777777" w:rsidR="0005294F" w:rsidRPr="00BC027B" w:rsidRDefault="0005294F" w:rsidP="00721E63">
      <w:pPr>
        <w:pStyle w:val="Normal2"/>
        <w:ind w:left="0"/>
        <w:rPr>
          <w:lang w:val="fr-CA"/>
        </w:rPr>
      </w:pPr>
    </w:p>
    <w:p w14:paraId="1251D320" w14:textId="53872B9B" w:rsidR="0005294F" w:rsidRPr="00BC027B" w:rsidRDefault="0005294F" w:rsidP="00721E63">
      <w:pPr>
        <w:pStyle w:val="Normal2"/>
        <w:ind w:left="0"/>
        <w:rPr>
          <w:lang w:val="fr-CA"/>
        </w:rPr>
      </w:pPr>
      <w:r w:rsidRPr="00BC027B">
        <w:rPr>
          <w:lang w:val="fr-CA"/>
        </w:rPr>
        <w:t xml:space="preserve">Écrans 21-26 : cinq représentations graphiques de papillons, </w:t>
      </w:r>
      <w:r w:rsidR="00FD017F" w:rsidRPr="00BC027B">
        <w:rPr>
          <w:lang w:val="fr-CA"/>
        </w:rPr>
        <w:t>positionnés à différents endroits sur votre afficheur braille.</w:t>
      </w:r>
    </w:p>
    <w:p w14:paraId="4578DC53" w14:textId="77777777" w:rsidR="00FD017F" w:rsidRPr="00BC027B" w:rsidRDefault="00FD017F" w:rsidP="00721E63">
      <w:pPr>
        <w:pStyle w:val="Normal2"/>
        <w:ind w:left="0"/>
        <w:rPr>
          <w:lang w:val="fr-CA"/>
        </w:rPr>
      </w:pPr>
    </w:p>
    <w:p w14:paraId="1D752F5D" w14:textId="09ABF13D" w:rsidR="00FD017F" w:rsidRPr="00BC027B" w:rsidRDefault="00D40534" w:rsidP="00721E63">
      <w:pPr>
        <w:pStyle w:val="Normal2"/>
        <w:ind w:left="0"/>
        <w:rPr>
          <w:lang w:val="fr-CA"/>
        </w:rPr>
      </w:pPr>
      <w:r w:rsidRPr="00BC027B">
        <w:rPr>
          <w:lang w:val="fr-CA"/>
        </w:rPr>
        <w:t>Écran 27, touches de façade :</w:t>
      </w:r>
    </w:p>
    <w:p w14:paraId="05DAAAB0" w14:textId="28B780A4" w:rsidR="00D40534" w:rsidRPr="00BC027B" w:rsidRDefault="00655B60" w:rsidP="00721E63">
      <w:pPr>
        <w:pStyle w:val="Normal2"/>
        <w:ind w:left="0"/>
        <w:rPr>
          <w:lang w:val="fr-CA"/>
        </w:rPr>
      </w:pPr>
      <w:r w:rsidRPr="00BC027B">
        <w:rPr>
          <w:lang w:val="fr-CA"/>
        </w:rPr>
        <w:t>Pointez et cliquez sur chaque forme pour apprendre la fonction de chaque touche de façade. NOTE: si vous appuyez sur la touche, vous quitterez l'app. Appuyez sur Entrée pour continuer.</w:t>
      </w:r>
    </w:p>
    <w:p w14:paraId="075F8FCF" w14:textId="5F622A8D" w:rsidR="00677975" w:rsidRPr="00BC027B" w:rsidRDefault="00677975" w:rsidP="00721E63">
      <w:pPr>
        <w:pStyle w:val="Normal2"/>
        <w:ind w:left="0"/>
        <w:rPr>
          <w:lang w:val="fr-CA"/>
        </w:rPr>
      </w:pPr>
      <w:r w:rsidRPr="00BC027B">
        <w:rPr>
          <w:lang w:val="fr-CA"/>
        </w:rPr>
        <w:t>(les trois formes se trouvent au-dessus du texte en braille)</w:t>
      </w:r>
    </w:p>
    <w:p w14:paraId="160BDB0C" w14:textId="1E42E43E" w:rsidR="00404810" w:rsidRPr="00BC027B" w:rsidRDefault="00404810" w:rsidP="00721E63">
      <w:pPr>
        <w:pStyle w:val="Normal2"/>
        <w:ind w:left="0"/>
        <w:rPr>
          <w:lang w:val="fr-CA"/>
        </w:rPr>
      </w:pPr>
      <w:r w:rsidRPr="00BC027B">
        <w:rPr>
          <w:lang w:val="fr-CA"/>
        </w:rPr>
        <w:t>En cliquant sur la forme triangulaire :</w:t>
      </w:r>
    </w:p>
    <w:p w14:paraId="79CA56D0" w14:textId="454A42A8" w:rsidR="00404810" w:rsidRPr="00BC027B" w:rsidRDefault="007E4109" w:rsidP="00721E63">
      <w:pPr>
        <w:pStyle w:val="Normal2"/>
        <w:ind w:left="0"/>
        <w:rPr>
          <w:lang w:val="fr-CA"/>
        </w:rPr>
      </w:pPr>
      <w:r w:rsidRPr="00BC027B">
        <w:rPr>
          <w:lang w:val="fr-CA"/>
        </w:rPr>
        <w:t xml:space="preserve">Touche Précédent. Appuyez pour naviguer à l’écran précédent </w:t>
      </w:r>
      <w:r w:rsidR="00930780" w:rsidRPr="00BC027B">
        <w:rPr>
          <w:lang w:val="fr-CA"/>
        </w:rPr>
        <w:t>ou à l’application précédente.</w:t>
      </w:r>
    </w:p>
    <w:p w14:paraId="16E425ED" w14:textId="59C7301C" w:rsidR="00930780" w:rsidRPr="00BC027B" w:rsidRDefault="00D36ED1" w:rsidP="00721E63">
      <w:pPr>
        <w:pStyle w:val="Normal2"/>
        <w:ind w:left="0"/>
        <w:rPr>
          <w:lang w:val="fr-CA"/>
        </w:rPr>
      </w:pPr>
      <w:r w:rsidRPr="00BC027B">
        <w:rPr>
          <w:lang w:val="fr-CA"/>
        </w:rPr>
        <w:t>Lorsqu’on clique sur la forme circulaire :</w:t>
      </w:r>
    </w:p>
    <w:p w14:paraId="5387F483" w14:textId="327BEA66" w:rsidR="00D36ED1" w:rsidRPr="00BC027B" w:rsidRDefault="00D36ED1" w:rsidP="00721E63">
      <w:pPr>
        <w:pStyle w:val="Normal2"/>
        <w:ind w:left="0"/>
        <w:rPr>
          <w:lang w:val="fr-CA"/>
        </w:rPr>
      </w:pPr>
      <w:r w:rsidRPr="00BC027B">
        <w:rPr>
          <w:lang w:val="fr-CA"/>
        </w:rPr>
        <w:t xml:space="preserve">Bouton d’accueil. </w:t>
      </w:r>
      <w:r w:rsidR="00792A31" w:rsidRPr="00BC027B">
        <w:rPr>
          <w:lang w:val="fr-CA"/>
        </w:rPr>
        <w:t>Appuyez pour retourner au menu principal à partir de n’importe où.</w:t>
      </w:r>
    </w:p>
    <w:p w14:paraId="55440517" w14:textId="5CDDA9A6" w:rsidR="00792A31" w:rsidRPr="00BC027B" w:rsidRDefault="00344FD3" w:rsidP="00721E63">
      <w:pPr>
        <w:pStyle w:val="Normal2"/>
        <w:ind w:left="0"/>
        <w:rPr>
          <w:lang w:val="fr-CA"/>
        </w:rPr>
      </w:pPr>
      <w:r w:rsidRPr="00BC027B">
        <w:rPr>
          <w:lang w:val="fr-CA"/>
        </w:rPr>
        <w:t>Lorsqu’on clique sur la forme carrée :</w:t>
      </w:r>
    </w:p>
    <w:p w14:paraId="3A67E6A3" w14:textId="583F7F20" w:rsidR="00344FD3" w:rsidRPr="00BC027B" w:rsidRDefault="00344FD3" w:rsidP="00721E63">
      <w:pPr>
        <w:pStyle w:val="Normal2"/>
        <w:ind w:left="0"/>
        <w:rPr>
          <w:lang w:val="fr-CA"/>
        </w:rPr>
      </w:pPr>
      <w:r w:rsidRPr="00BC027B">
        <w:rPr>
          <w:lang w:val="fr-CA"/>
        </w:rPr>
        <w:t xml:space="preserve">Touche Applications récentes. </w:t>
      </w:r>
      <w:r w:rsidR="00421908" w:rsidRPr="00BC027B">
        <w:rPr>
          <w:lang w:val="fr-CA"/>
        </w:rPr>
        <w:t>Appuyez pour afficher la liste des apps utilisées récemment et pour accéder à l’une d’entre elles.</w:t>
      </w:r>
    </w:p>
    <w:p w14:paraId="73F7F027" w14:textId="77777777" w:rsidR="00DB1748" w:rsidRPr="00BC027B" w:rsidRDefault="00DB1748" w:rsidP="00721E63">
      <w:pPr>
        <w:pStyle w:val="Normal2"/>
        <w:ind w:left="0"/>
        <w:rPr>
          <w:lang w:val="fr-CA"/>
        </w:rPr>
      </w:pPr>
    </w:p>
    <w:p w14:paraId="669FB91A" w14:textId="71E5EB2E" w:rsidR="00DB1748" w:rsidRPr="00BC027B" w:rsidRDefault="00DB1748" w:rsidP="00721E63">
      <w:pPr>
        <w:pStyle w:val="Normal2"/>
        <w:ind w:left="0"/>
        <w:rPr>
          <w:lang w:val="fr-CA"/>
        </w:rPr>
      </w:pPr>
      <w:r w:rsidRPr="00BC027B">
        <w:rPr>
          <w:lang w:val="fr-CA"/>
        </w:rPr>
        <w:t>Écran 28, fin du guide de démarrage :</w:t>
      </w:r>
    </w:p>
    <w:p w14:paraId="64C50B15" w14:textId="7F3AFF1E" w:rsidR="00DB1748" w:rsidRPr="00BC027B" w:rsidRDefault="004E6387" w:rsidP="00721E63">
      <w:pPr>
        <w:pStyle w:val="Normal2"/>
        <w:ind w:left="0"/>
        <w:rPr>
          <w:lang w:val="fr-CA"/>
        </w:rPr>
      </w:pPr>
      <w:r w:rsidRPr="00BC027B">
        <w:rPr>
          <w:lang w:val="fr-CA"/>
        </w:rPr>
        <w:t>Vous avez complété le guide de démarrage! Appuyez sur Entrée pour continuer.</w:t>
      </w:r>
    </w:p>
    <w:p w14:paraId="59B353A3" w14:textId="77777777" w:rsidR="00000646" w:rsidRPr="00BC027B" w:rsidRDefault="00000646" w:rsidP="00721E63">
      <w:pPr>
        <w:pStyle w:val="Normal2"/>
        <w:ind w:left="0"/>
        <w:rPr>
          <w:lang w:val="fr-CA"/>
        </w:rPr>
      </w:pPr>
    </w:p>
    <w:p w14:paraId="3FF49839" w14:textId="3C1E90ED" w:rsidR="00000646" w:rsidRPr="00BC027B" w:rsidRDefault="00000646" w:rsidP="00721E63">
      <w:pPr>
        <w:pStyle w:val="Normal2"/>
        <w:ind w:left="0"/>
        <w:rPr>
          <w:lang w:val="fr-CA"/>
        </w:rPr>
      </w:pPr>
      <w:r w:rsidRPr="00BC027B">
        <w:rPr>
          <w:lang w:val="fr-CA"/>
        </w:rPr>
        <w:t>Écran 29, menu des options :</w:t>
      </w:r>
    </w:p>
    <w:p w14:paraId="5EFF14ED" w14:textId="37593CC1" w:rsidR="00000646" w:rsidRPr="00BC027B" w:rsidRDefault="00F4377F" w:rsidP="00721E63">
      <w:pPr>
        <w:pStyle w:val="Normal2"/>
        <w:ind w:left="0"/>
        <w:rPr>
          <w:lang w:val="fr-CA"/>
        </w:rPr>
      </w:pPr>
      <w:r w:rsidRPr="00BC027B">
        <w:rPr>
          <w:lang w:val="fr-CA"/>
        </w:rPr>
        <w:t>Veuillez choisir une option</w:t>
      </w:r>
    </w:p>
    <w:p w14:paraId="06678FF0" w14:textId="786EFE65" w:rsidR="00924A45" w:rsidRPr="00BC027B" w:rsidRDefault="00924A45" w:rsidP="00721E63">
      <w:pPr>
        <w:pStyle w:val="Normal2"/>
        <w:ind w:left="0"/>
        <w:rPr>
          <w:lang w:val="fr-CA"/>
        </w:rPr>
      </w:pPr>
      <w:r w:rsidRPr="00BC027B">
        <w:rPr>
          <w:lang w:val="fr-CA"/>
        </w:rPr>
        <w:t>Recommencer le guide</w:t>
      </w:r>
    </w:p>
    <w:p w14:paraId="22899D40" w14:textId="0A42FD5D" w:rsidR="00924A45" w:rsidRPr="00BC027B" w:rsidRDefault="00924A45" w:rsidP="00721E63">
      <w:pPr>
        <w:pStyle w:val="Normal2"/>
        <w:ind w:left="0"/>
        <w:rPr>
          <w:lang w:val="fr-CA"/>
        </w:rPr>
      </w:pPr>
      <w:r w:rsidRPr="00BC027B">
        <w:rPr>
          <w:lang w:val="fr-CA"/>
        </w:rPr>
        <w:t>Ajuster la configuration</w:t>
      </w:r>
    </w:p>
    <w:p w14:paraId="2DEA7CED" w14:textId="1CFA663F" w:rsidR="00924A45" w:rsidRPr="00BC027B" w:rsidRDefault="00924A45" w:rsidP="00721E63">
      <w:pPr>
        <w:pStyle w:val="Normal2"/>
        <w:ind w:left="0"/>
        <w:rPr>
          <w:lang w:val="fr-CA"/>
        </w:rPr>
      </w:pPr>
      <w:r w:rsidRPr="00BC027B">
        <w:rPr>
          <w:lang w:val="fr-CA"/>
        </w:rPr>
        <w:t>Quitter</w:t>
      </w:r>
    </w:p>
    <w:p w14:paraId="791B0B52" w14:textId="1ECD319B" w:rsidR="00EF4BD8" w:rsidRPr="00BC027B" w:rsidRDefault="00EF4BD8">
      <w:pPr>
        <w:rPr>
          <w:rFonts w:asciiTheme="majorHAnsi" w:eastAsiaTheme="majorEastAsia" w:hAnsiTheme="majorHAnsi" w:cstheme="majorBidi"/>
          <w:color w:val="0F4761" w:themeColor="accent1" w:themeShade="BF"/>
        </w:rPr>
      </w:pPr>
      <w:r w:rsidRPr="00BC027B">
        <w:br w:type="page"/>
      </w:r>
    </w:p>
    <w:p w14:paraId="664820BF" w14:textId="56622683" w:rsidR="00D12626" w:rsidRPr="00BC027B" w:rsidRDefault="000929DE" w:rsidP="00D12626">
      <w:pPr>
        <w:pStyle w:val="Heading1"/>
        <w:rPr>
          <w:sz w:val="22"/>
          <w:szCs w:val="22"/>
        </w:rPr>
      </w:pPr>
      <w:bookmarkStart w:id="336" w:name="_Toc239231393"/>
      <w:r w:rsidRPr="00BC027B">
        <w:rPr>
          <w:sz w:val="22"/>
          <w:szCs w:val="22"/>
        </w:rPr>
        <w:lastRenderedPageBreak/>
        <w:t>Annex</w:t>
      </w:r>
      <w:r w:rsidR="00653D16" w:rsidRPr="00BC027B">
        <w:rPr>
          <w:sz w:val="22"/>
          <w:szCs w:val="22"/>
        </w:rPr>
        <w:t>e D</w:t>
      </w:r>
      <w:r w:rsidR="0064056E" w:rsidRPr="00BC027B">
        <w:rPr>
          <w:sz w:val="22"/>
          <w:szCs w:val="22"/>
        </w:rPr>
        <w:t xml:space="preserve"> : </w:t>
      </w:r>
      <w:r w:rsidR="00D12626" w:rsidRPr="00BC027B">
        <w:rPr>
          <w:sz w:val="22"/>
          <w:szCs w:val="22"/>
        </w:rPr>
        <w:t>Tables braille</w:t>
      </w:r>
      <w:bookmarkEnd w:id="336"/>
    </w:p>
    <w:p w14:paraId="781D328C" w14:textId="77777777" w:rsidR="00D12626" w:rsidRPr="00BC027B" w:rsidRDefault="00D12626" w:rsidP="00D12626">
      <w:pPr>
        <w:pStyle w:val="Heading2"/>
        <w:tabs>
          <w:tab w:val="left" w:pos="720"/>
        </w:tabs>
        <w:ind w:left="1134" w:hanging="1134"/>
        <w:rPr>
          <w:szCs w:val="20"/>
        </w:rPr>
      </w:pPr>
      <w:bookmarkStart w:id="337" w:name="_Toc450644702"/>
      <w:bookmarkStart w:id="338" w:name="_Toc119399690"/>
      <w:bookmarkStart w:id="339" w:name="_Toc239231394"/>
      <w:r w:rsidRPr="00BC027B">
        <w:t xml:space="preserve">Braille informatique </w:t>
      </w:r>
      <w:bookmarkEnd w:id="337"/>
      <w:r w:rsidRPr="00BC027B">
        <w:t>Français Unifié</w:t>
      </w:r>
      <w:bookmarkEnd w:id="338"/>
      <w:bookmarkEnd w:id="339"/>
    </w:p>
    <w:p w14:paraId="13292C08" w14:textId="77777777" w:rsidR="00D12626" w:rsidRPr="00BC027B" w:rsidRDefault="00D12626" w:rsidP="00D12626">
      <w:pPr>
        <w:pStyle w:val="BodyText"/>
        <w:tabs>
          <w:tab w:val="left" w:pos="567"/>
          <w:tab w:val="left" w:pos="4678"/>
        </w:tabs>
      </w:pPr>
      <w:r w:rsidRPr="00BC027B">
        <w:t>!</w:t>
      </w:r>
      <w:r w:rsidRPr="00BC027B">
        <w:tab/>
        <w:t>Point d'exclamation</w:t>
      </w:r>
      <w:r w:rsidRPr="00BC027B">
        <w:tab/>
        <w:t>2,3,5</w:t>
      </w:r>
    </w:p>
    <w:p w14:paraId="2D8AFC75" w14:textId="77777777" w:rsidR="00D12626" w:rsidRPr="00BC027B" w:rsidRDefault="00D12626" w:rsidP="00D12626">
      <w:pPr>
        <w:pStyle w:val="BodyText"/>
        <w:tabs>
          <w:tab w:val="left" w:pos="567"/>
          <w:tab w:val="left" w:pos="4678"/>
        </w:tabs>
      </w:pPr>
      <w:r w:rsidRPr="00BC027B">
        <w:t>"</w:t>
      </w:r>
      <w:r w:rsidRPr="00BC027B">
        <w:tab/>
        <w:t>Guillemet</w:t>
      </w:r>
      <w:r w:rsidRPr="00BC027B">
        <w:tab/>
        <w:t>2,3,5,6</w:t>
      </w:r>
    </w:p>
    <w:p w14:paraId="4803EE45" w14:textId="77777777" w:rsidR="00D12626" w:rsidRPr="00BC027B" w:rsidRDefault="00D12626" w:rsidP="00D12626">
      <w:pPr>
        <w:pStyle w:val="BodyText"/>
        <w:tabs>
          <w:tab w:val="left" w:pos="567"/>
          <w:tab w:val="left" w:pos="4678"/>
        </w:tabs>
      </w:pPr>
      <w:r w:rsidRPr="00BC027B">
        <w:t>#</w:t>
      </w:r>
      <w:r w:rsidRPr="00BC027B">
        <w:tab/>
        <w:t>Dièse</w:t>
      </w:r>
      <w:r w:rsidRPr="00BC027B">
        <w:tab/>
        <w:t>3,4,5,6,8</w:t>
      </w:r>
    </w:p>
    <w:p w14:paraId="59D897C5" w14:textId="77777777" w:rsidR="00D12626" w:rsidRPr="00BC027B" w:rsidRDefault="00D12626" w:rsidP="00D12626">
      <w:pPr>
        <w:pStyle w:val="BodyText"/>
        <w:tabs>
          <w:tab w:val="left" w:pos="567"/>
          <w:tab w:val="left" w:pos="4678"/>
        </w:tabs>
      </w:pPr>
      <w:r w:rsidRPr="00BC027B">
        <w:t>$</w:t>
      </w:r>
      <w:r w:rsidRPr="00BC027B">
        <w:tab/>
        <w:t>Symbole du dollar</w:t>
      </w:r>
      <w:r w:rsidRPr="00BC027B">
        <w:tab/>
        <w:t>3,5,7</w:t>
      </w:r>
    </w:p>
    <w:p w14:paraId="65433E13" w14:textId="77777777" w:rsidR="00D12626" w:rsidRPr="00BC027B" w:rsidRDefault="00D12626" w:rsidP="00D12626">
      <w:pPr>
        <w:pStyle w:val="BodyText"/>
        <w:tabs>
          <w:tab w:val="left" w:pos="567"/>
          <w:tab w:val="left" w:pos="4678"/>
        </w:tabs>
      </w:pPr>
      <w:r w:rsidRPr="00BC027B">
        <w:t>%</w:t>
      </w:r>
      <w:r w:rsidRPr="00BC027B">
        <w:tab/>
        <w:t>Pourcent</w:t>
      </w:r>
      <w:r w:rsidRPr="00BC027B">
        <w:tab/>
        <w:t>3,4,6,8</w:t>
      </w:r>
    </w:p>
    <w:p w14:paraId="5FB1531D" w14:textId="77777777" w:rsidR="00D12626" w:rsidRPr="00BC027B" w:rsidRDefault="00D12626" w:rsidP="00D12626">
      <w:pPr>
        <w:pStyle w:val="BodyText"/>
        <w:tabs>
          <w:tab w:val="left" w:pos="567"/>
          <w:tab w:val="left" w:pos="4678"/>
        </w:tabs>
      </w:pPr>
      <w:r w:rsidRPr="00BC027B">
        <w:t>&amp;</w:t>
      </w:r>
      <w:r w:rsidRPr="00BC027B">
        <w:tab/>
        <w:t>Esperluette e commercial</w:t>
      </w:r>
      <w:r w:rsidRPr="00BC027B">
        <w:tab/>
        <w:t>1,2,3,4,5,6,8</w:t>
      </w:r>
    </w:p>
    <w:p w14:paraId="30CE752C" w14:textId="77777777" w:rsidR="00D12626" w:rsidRPr="00BC027B" w:rsidRDefault="00D12626" w:rsidP="00D12626">
      <w:pPr>
        <w:pStyle w:val="BodyText"/>
        <w:tabs>
          <w:tab w:val="left" w:pos="567"/>
          <w:tab w:val="left" w:pos="4678"/>
        </w:tabs>
      </w:pPr>
      <w:r w:rsidRPr="00BC027B">
        <w:t>'</w:t>
      </w:r>
      <w:r w:rsidRPr="00BC027B">
        <w:tab/>
        <w:t>Apostrophe</w:t>
      </w:r>
      <w:r w:rsidRPr="00BC027B">
        <w:tab/>
        <w:t>3</w:t>
      </w:r>
    </w:p>
    <w:p w14:paraId="7B71F990" w14:textId="77777777" w:rsidR="00D12626" w:rsidRPr="00BC027B" w:rsidRDefault="00D12626" w:rsidP="00D12626">
      <w:pPr>
        <w:pStyle w:val="BodyText"/>
        <w:tabs>
          <w:tab w:val="left" w:pos="567"/>
          <w:tab w:val="left" w:pos="4678"/>
        </w:tabs>
      </w:pPr>
      <w:r w:rsidRPr="00BC027B">
        <w:t>(</w:t>
      </w:r>
      <w:r w:rsidRPr="00BC027B">
        <w:tab/>
        <w:t>Parenthèse gauche</w:t>
      </w:r>
      <w:r w:rsidRPr="00BC027B">
        <w:tab/>
        <w:t>2,3,6</w:t>
      </w:r>
    </w:p>
    <w:p w14:paraId="5E800EAF" w14:textId="77777777" w:rsidR="00D12626" w:rsidRPr="00BC027B" w:rsidRDefault="00D12626" w:rsidP="00D12626">
      <w:pPr>
        <w:pStyle w:val="BodyText"/>
        <w:tabs>
          <w:tab w:val="left" w:pos="567"/>
          <w:tab w:val="left" w:pos="4678"/>
        </w:tabs>
      </w:pPr>
      <w:r w:rsidRPr="00BC027B">
        <w:t>)</w:t>
      </w:r>
      <w:r w:rsidRPr="00BC027B">
        <w:tab/>
        <w:t>Parenthèse droite</w:t>
      </w:r>
      <w:r w:rsidRPr="00BC027B">
        <w:tab/>
        <w:t>3,5,6</w:t>
      </w:r>
    </w:p>
    <w:p w14:paraId="71C035B3" w14:textId="77777777" w:rsidR="00D12626" w:rsidRPr="00BC027B" w:rsidRDefault="00D12626" w:rsidP="00D12626">
      <w:pPr>
        <w:pStyle w:val="BodyText"/>
        <w:tabs>
          <w:tab w:val="left" w:pos="567"/>
          <w:tab w:val="left" w:pos="4678"/>
        </w:tabs>
      </w:pPr>
      <w:r w:rsidRPr="00BC027B">
        <w:t>*</w:t>
      </w:r>
      <w:r w:rsidRPr="00BC027B">
        <w:tab/>
        <w:t>Astérisque</w:t>
      </w:r>
      <w:r w:rsidRPr="00BC027B">
        <w:tab/>
        <w:t>3,5</w:t>
      </w:r>
    </w:p>
    <w:p w14:paraId="75D903F8" w14:textId="77777777" w:rsidR="00D12626" w:rsidRPr="00BC027B" w:rsidRDefault="00D12626" w:rsidP="00D12626">
      <w:pPr>
        <w:pStyle w:val="BodyText"/>
        <w:tabs>
          <w:tab w:val="left" w:pos="567"/>
          <w:tab w:val="left" w:pos="4678"/>
        </w:tabs>
      </w:pPr>
      <w:r w:rsidRPr="00BC027B">
        <w:t>+</w:t>
      </w:r>
      <w:r w:rsidRPr="00BC027B">
        <w:tab/>
        <w:t>Signe plus</w:t>
      </w:r>
      <w:r w:rsidRPr="00BC027B">
        <w:tab/>
        <w:t>2,3,5,7,8</w:t>
      </w:r>
    </w:p>
    <w:p w14:paraId="217A2952" w14:textId="77777777" w:rsidR="00D12626" w:rsidRPr="00BC027B" w:rsidRDefault="00D12626" w:rsidP="00D12626">
      <w:pPr>
        <w:pStyle w:val="BodyText"/>
        <w:tabs>
          <w:tab w:val="left" w:pos="567"/>
          <w:tab w:val="left" w:pos="4678"/>
        </w:tabs>
      </w:pPr>
      <w:r w:rsidRPr="00BC027B">
        <w:t>,</w:t>
      </w:r>
      <w:r w:rsidRPr="00BC027B">
        <w:tab/>
        <w:t>Virgule</w:t>
      </w:r>
      <w:r w:rsidRPr="00BC027B">
        <w:tab/>
        <w:t>2</w:t>
      </w:r>
    </w:p>
    <w:p w14:paraId="668FFBBD" w14:textId="77777777" w:rsidR="00D12626" w:rsidRPr="00BC027B" w:rsidRDefault="00D12626" w:rsidP="00D12626">
      <w:pPr>
        <w:pStyle w:val="BodyText"/>
        <w:tabs>
          <w:tab w:val="left" w:pos="567"/>
          <w:tab w:val="left" w:pos="4678"/>
        </w:tabs>
      </w:pPr>
      <w:r w:rsidRPr="00BC027B">
        <w:noBreakHyphen/>
      </w:r>
      <w:r w:rsidRPr="00BC027B">
        <w:tab/>
        <w:t>Tiret</w:t>
      </w:r>
      <w:r w:rsidRPr="00BC027B">
        <w:tab/>
        <w:t>3,6</w:t>
      </w:r>
    </w:p>
    <w:p w14:paraId="3CB97068" w14:textId="77777777" w:rsidR="00D12626" w:rsidRPr="00BC027B" w:rsidRDefault="00D12626" w:rsidP="00D12626">
      <w:pPr>
        <w:pStyle w:val="BodyText"/>
        <w:tabs>
          <w:tab w:val="left" w:pos="567"/>
          <w:tab w:val="left" w:pos="4678"/>
        </w:tabs>
      </w:pPr>
      <w:r w:rsidRPr="00BC027B">
        <w:t>.</w:t>
      </w:r>
      <w:r w:rsidRPr="00BC027B">
        <w:tab/>
        <w:t>Point</w:t>
      </w:r>
      <w:r w:rsidRPr="00BC027B">
        <w:tab/>
        <w:t>2,5,6</w:t>
      </w:r>
    </w:p>
    <w:p w14:paraId="311A0B17" w14:textId="77777777" w:rsidR="00D12626" w:rsidRPr="00BC027B" w:rsidRDefault="00D12626" w:rsidP="00D12626">
      <w:pPr>
        <w:pStyle w:val="BodyText"/>
        <w:tabs>
          <w:tab w:val="left" w:pos="567"/>
          <w:tab w:val="left" w:pos="4678"/>
        </w:tabs>
      </w:pPr>
      <w:r w:rsidRPr="00BC027B">
        <w:t>/</w:t>
      </w:r>
      <w:r w:rsidRPr="00BC027B">
        <w:tab/>
        <w:t>Barre oblique</w:t>
      </w:r>
      <w:r w:rsidRPr="00BC027B">
        <w:tab/>
        <w:t>3,4</w:t>
      </w:r>
    </w:p>
    <w:p w14:paraId="4F284BDE" w14:textId="77777777" w:rsidR="00D12626" w:rsidRPr="00BC027B" w:rsidRDefault="00D12626" w:rsidP="00D12626">
      <w:pPr>
        <w:pStyle w:val="BodyText"/>
        <w:tabs>
          <w:tab w:val="left" w:pos="567"/>
          <w:tab w:val="left" w:pos="4678"/>
        </w:tabs>
      </w:pPr>
      <w:r w:rsidRPr="00BC027B">
        <w:t>0</w:t>
      </w:r>
      <w:r w:rsidRPr="00BC027B">
        <w:tab/>
        <w:t>Zéro</w:t>
      </w:r>
      <w:r w:rsidRPr="00BC027B">
        <w:tab/>
        <w:t>3,4,5,6</w:t>
      </w:r>
    </w:p>
    <w:p w14:paraId="57F36DAC" w14:textId="77777777" w:rsidR="00D12626" w:rsidRPr="00BC027B" w:rsidRDefault="00D12626" w:rsidP="00D12626">
      <w:pPr>
        <w:pStyle w:val="BodyText"/>
        <w:tabs>
          <w:tab w:val="left" w:pos="567"/>
          <w:tab w:val="left" w:pos="4678"/>
        </w:tabs>
      </w:pPr>
      <w:r w:rsidRPr="00BC027B">
        <w:t>1</w:t>
      </w:r>
      <w:r w:rsidRPr="00BC027B">
        <w:tab/>
        <w:t>Un</w:t>
      </w:r>
      <w:r w:rsidRPr="00BC027B">
        <w:tab/>
        <w:t>1,6</w:t>
      </w:r>
    </w:p>
    <w:p w14:paraId="30C33A26" w14:textId="77777777" w:rsidR="00D12626" w:rsidRPr="00BC027B" w:rsidRDefault="00D12626" w:rsidP="00D12626">
      <w:pPr>
        <w:pStyle w:val="BodyText"/>
        <w:tabs>
          <w:tab w:val="left" w:pos="567"/>
          <w:tab w:val="left" w:pos="4678"/>
        </w:tabs>
      </w:pPr>
      <w:r w:rsidRPr="00BC027B">
        <w:t>2</w:t>
      </w:r>
      <w:r w:rsidRPr="00BC027B">
        <w:tab/>
        <w:t>Deux</w:t>
      </w:r>
      <w:r w:rsidRPr="00BC027B">
        <w:tab/>
        <w:t>1,2,6</w:t>
      </w:r>
    </w:p>
    <w:p w14:paraId="4C9A9567" w14:textId="77777777" w:rsidR="00D12626" w:rsidRPr="00BC027B" w:rsidRDefault="00D12626" w:rsidP="00D12626">
      <w:pPr>
        <w:pStyle w:val="BodyText"/>
        <w:tabs>
          <w:tab w:val="left" w:pos="567"/>
          <w:tab w:val="left" w:pos="4678"/>
        </w:tabs>
      </w:pPr>
      <w:r w:rsidRPr="00BC027B">
        <w:t>3</w:t>
      </w:r>
      <w:r w:rsidRPr="00BC027B">
        <w:tab/>
        <w:t>Trois</w:t>
      </w:r>
      <w:r w:rsidRPr="00BC027B">
        <w:tab/>
        <w:t>1,4,6</w:t>
      </w:r>
    </w:p>
    <w:p w14:paraId="616262D6" w14:textId="77777777" w:rsidR="00D12626" w:rsidRPr="00BC027B" w:rsidRDefault="00D12626" w:rsidP="00D12626">
      <w:pPr>
        <w:pStyle w:val="BodyText"/>
        <w:tabs>
          <w:tab w:val="left" w:pos="567"/>
          <w:tab w:val="left" w:pos="4678"/>
        </w:tabs>
      </w:pPr>
      <w:r w:rsidRPr="00BC027B">
        <w:t>4</w:t>
      </w:r>
      <w:r w:rsidRPr="00BC027B">
        <w:tab/>
        <w:t>Quatre</w:t>
      </w:r>
      <w:r w:rsidRPr="00BC027B">
        <w:tab/>
        <w:t>1,4,5,6</w:t>
      </w:r>
    </w:p>
    <w:p w14:paraId="1676A474" w14:textId="77777777" w:rsidR="00D12626" w:rsidRPr="00BC027B" w:rsidRDefault="00D12626" w:rsidP="00D12626">
      <w:pPr>
        <w:pStyle w:val="BodyText"/>
        <w:tabs>
          <w:tab w:val="left" w:pos="567"/>
          <w:tab w:val="left" w:pos="4678"/>
        </w:tabs>
      </w:pPr>
      <w:r w:rsidRPr="00BC027B">
        <w:t>5</w:t>
      </w:r>
      <w:r w:rsidRPr="00BC027B">
        <w:tab/>
        <w:t>Cinq</w:t>
      </w:r>
      <w:r w:rsidRPr="00BC027B">
        <w:tab/>
        <w:t>1,5,6</w:t>
      </w:r>
    </w:p>
    <w:p w14:paraId="608FC184" w14:textId="77777777" w:rsidR="00D12626" w:rsidRPr="00BC027B" w:rsidRDefault="00D12626" w:rsidP="00D12626">
      <w:pPr>
        <w:pStyle w:val="BodyText"/>
        <w:tabs>
          <w:tab w:val="left" w:pos="567"/>
          <w:tab w:val="left" w:pos="4678"/>
        </w:tabs>
      </w:pPr>
      <w:r w:rsidRPr="00BC027B">
        <w:t>6</w:t>
      </w:r>
      <w:r w:rsidRPr="00BC027B">
        <w:tab/>
        <w:t>Six</w:t>
      </w:r>
      <w:r w:rsidRPr="00BC027B">
        <w:tab/>
        <w:t>1,2,4,6</w:t>
      </w:r>
    </w:p>
    <w:p w14:paraId="05FFDAD2" w14:textId="77777777" w:rsidR="00D12626" w:rsidRPr="00BC027B" w:rsidRDefault="00D12626" w:rsidP="00D12626">
      <w:pPr>
        <w:pStyle w:val="BodyText"/>
        <w:tabs>
          <w:tab w:val="left" w:pos="567"/>
          <w:tab w:val="left" w:pos="4678"/>
        </w:tabs>
      </w:pPr>
      <w:r w:rsidRPr="00BC027B">
        <w:t>7</w:t>
      </w:r>
      <w:r w:rsidRPr="00BC027B">
        <w:tab/>
        <w:t>Sept</w:t>
      </w:r>
      <w:r w:rsidRPr="00BC027B">
        <w:tab/>
        <w:t>1,2,4,5,6</w:t>
      </w:r>
    </w:p>
    <w:p w14:paraId="437A530D" w14:textId="77777777" w:rsidR="00D12626" w:rsidRPr="00BC027B" w:rsidRDefault="00D12626" w:rsidP="00D12626">
      <w:pPr>
        <w:pStyle w:val="BodyText"/>
        <w:tabs>
          <w:tab w:val="left" w:pos="567"/>
          <w:tab w:val="left" w:pos="4678"/>
        </w:tabs>
      </w:pPr>
      <w:r w:rsidRPr="00BC027B">
        <w:t>8</w:t>
      </w:r>
      <w:r w:rsidRPr="00BC027B">
        <w:tab/>
        <w:t>Huit</w:t>
      </w:r>
      <w:r w:rsidRPr="00BC027B">
        <w:tab/>
        <w:t>1,2,5,6</w:t>
      </w:r>
    </w:p>
    <w:p w14:paraId="46D0EC5E" w14:textId="77777777" w:rsidR="00D12626" w:rsidRPr="00BC027B" w:rsidRDefault="00D12626" w:rsidP="00D12626">
      <w:pPr>
        <w:pStyle w:val="BodyText"/>
        <w:tabs>
          <w:tab w:val="left" w:pos="567"/>
          <w:tab w:val="left" w:pos="4678"/>
        </w:tabs>
      </w:pPr>
      <w:r w:rsidRPr="00BC027B">
        <w:t>9</w:t>
      </w:r>
      <w:r w:rsidRPr="00BC027B">
        <w:tab/>
        <w:t>Neuf</w:t>
      </w:r>
      <w:r w:rsidRPr="00BC027B">
        <w:tab/>
        <w:t>2,4,6</w:t>
      </w:r>
    </w:p>
    <w:p w14:paraId="5808B966" w14:textId="77777777" w:rsidR="00D12626" w:rsidRPr="00BC027B" w:rsidRDefault="00D12626" w:rsidP="00D12626">
      <w:pPr>
        <w:pStyle w:val="BodyText"/>
        <w:tabs>
          <w:tab w:val="left" w:pos="567"/>
          <w:tab w:val="left" w:pos="4678"/>
        </w:tabs>
      </w:pPr>
      <w:r w:rsidRPr="00BC027B">
        <w:t> :</w:t>
      </w:r>
      <w:r w:rsidRPr="00BC027B">
        <w:tab/>
        <w:t>Deuxpoints</w:t>
      </w:r>
      <w:r w:rsidRPr="00BC027B">
        <w:tab/>
        <w:t>2,5</w:t>
      </w:r>
    </w:p>
    <w:p w14:paraId="61BD636E" w14:textId="77777777" w:rsidR="00D12626" w:rsidRPr="00BC027B" w:rsidRDefault="00D12626" w:rsidP="00D12626">
      <w:pPr>
        <w:pStyle w:val="BodyText"/>
        <w:tabs>
          <w:tab w:val="left" w:pos="567"/>
          <w:tab w:val="left" w:pos="4678"/>
        </w:tabs>
      </w:pPr>
      <w:r w:rsidRPr="00BC027B">
        <w:t>;</w:t>
      </w:r>
      <w:r w:rsidRPr="00BC027B">
        <w:tab/>
        <w:t>Pointvirgule</w:t>
      </w:r>
      <w:r w:rsidRPr="00BC027B">
        <w:tab/>
        <w:t>2,3</w:t>
      </w:r>
    </w:p>
    <w:p w14:paraId="399C69F3" w14:textId="77777777" w:rsidR="00D12626" w:rsidRPr="00BC027B" w:rsidRDefault="00D12626" w:rsidP="00D12626">
      <w:pPr>
        <w:pStyle w:val="BodyText"/>
        <w:tabs>
          <w:tab w:val="left" w:pos="567"/>
          <w:tab w:val="left" w:pos="4678"/>
        </w:tabs>
      </w:pPr>
      <w:r w:rsidRPr="00BC027B">
        <w:t>&lt;</w:t>
      </w:r>
      <w:r w:rsidRPr="00BC027B">
        <w:tab/>
        <w:t>Inférieur à</w:t>
      </w:r>
      <w:r w:rsidRPr="00BC027B">
        <w:tab/>
        <w:t>2,3,8</w:t>
      </w:r>
    </w:p>
    <w:p w14:paraId="409953D6" w14:textId="77777777" w:rsidR="00D12626" w:rsidRPr="00BC027B" w:rsidRDefault="00D12626" w:rsidP="00D12626">
      <w:pPr>
        <w:pStyle w:val="BodyText"/>
        <w:tabs>
          <w:tab w:val="left" w:pos="567"/>
          <w:tab w:val="left" w:pos="4678"/>
        </w:tabs>
      </w:pPr>
      <w:r w:rsidRPr="00BC027B">
        <w:lastRenderedPageBreak/>
        <w:t>=</w:t>
      </w:r>
      <w:r w:rsidRPr="00BC027B">
        <w:tab/>
        <w:t>Égale</w:t>
      </w:r>
      <w:r w:rsidRPr="00BC027B">
        <w:tab/>
        <w:t>2,3,5,6,7,8</w:t>
      </w:r>
    </w:p>
    <w:p w14:paraId="55321A4C" w14:textId="77777777" w:rsidR="00D12626" w:rsidRPr="00BC027B" w:rsidRDefault="00D12626" w:rsidP="00D12626">
      <w:pPr>
        <w:pStyle w:val="BodyText"/>
        <w:tabs>
          <w:tab w:val="left" w:pos="567"/>
          <w:tab w:val="left" w:pos="4678"/>
        </w:tabs>
      </w:pPr>
      <w:r w:rsidRPr="00BC027B">
        <w:t>&gt;</w:t>
      </w:r>
      <w:r w:rsidRPr="00BC027B">
        <w:tab/>
        <w:t>Supérieur à</w:t>
      </w:r>
      <w:r w:rsidRPr="00BC027B">
        <w:tab/>
        <w:t>5,6,7</w:t>
      </w:r>
    </w:p>
    <w:p w14:paraId="7E27C27A" w14:textId="77777777" w:rsidR="00D12626" w:rsidRPr="00BC027B" w:rsidRDefault="00D12626" w:rsidP="00D12626">
      <w:pPr>
        <w:pStyle w:val="BodyText"/>
        <w:tabs>
          <w:tab w:val="left" w:pos="567"/>
          <w:tab w:val="left" w:pos="4678"/>
        </w:tabs>
      </w:pPr>
      <w:r w:rsidRPr="00BC027B">
        <w:t>?</w:t>
      </w:r>
      <w:r w:rsidRPr="00BC027B">
        <w:tab/>
        <w:t>Point d'interrogation</w:t>
      </w:r>
      <w:r w:rsidRPr="00BC027B">
        <w:tab/>
        <w:t>2,6</w:t>
      </w:r>
    </w:p>
    <w:p w14:paraId="565CBF99" w14:textId="77777777" w:rsidR="00D12626" w:rsidRPr="00BC027B" w:rsidRDefault="00D12626" w:rsidP="00D12626">
      <w:pPr>
        <w:pStyle w:val="BodyText"/>
        <w:tabs>
          <w:tab w:val="left" w:pos="567"/>
          <w:tab w:val="left" w:pos="4678"/>
        </w:tabs>
      </w:pPr>
      <w:r w:rsidRPr="00BC027B">
        <w:t>@</w:t>
      </w:r>
      <w:r w:rsidRPr="00BC027B">
        <w:tab/>
        <w:t>Arobase</w:t>
      </w:r>
      <w:r w:rsidRPr="00BC027B">
        <w:tab/>
        <w:t>3,4,5</w:t>
      </w:r>
    </w:p>
    <w:p w14:paraId="3F2F4565" w14:textId="77777777" w:rsidR="00D12626" w:rsidRPr="00BC027B" w:rsidRDefault="00D12626" w:rsidP="00D12626">
      <w:pPr>
        <w:pStyle w:val="BodyText"/>
        <w:tabs>
          <w:tab w:val="left" w:pos="567"/>
          <w:tab w:val="left" w:pos="4678"/>
        </w:tabs>
      </w:pPr>
      <w:r w:rsidRPr="00BC027B">
        <w:t>[</w:t>
      </w:r>
      <w:r w:rsidRPr="00BC027B">
        <w:tab/>
        <w:t>Crochet gauche</w:t>
      </w:r>
      <w:r w:rsidRPr="00BC027B">
        <w:tab/>
        <w:t>2,3,6,7,8</w:t>
      </w:r>
    </w:p>
    <w:p w14:paraId="1386145A" w14:textId="77777777" w:rsidR="00D12626" w:rsidRPr="00BC027B" w:rsidRDefault="00D12626" w:rsidP="00D12626">
      <w:pPr>
        <w:pStyle w:val="BodyText"/>
        <w:tabs>
          <w:tab w:val="left" w:pos="567"/>
          <w:tab w:val="left" w:pos="4678"/>
        </w:tabs>
      </w:pPr>
      <w:r w:rsidRPr="00BC027B">
        <w:t>\</w:t>
      </w:r>
      <w:r w:rsidRPr="00BC027B">
        <w:tab/>
        <w:t>Barre oblique inversée</w:t>
      </w:r>
      <w:r w:rsidRPr="00BC027B">
        <w:tab/>
        <w:t>3,4,8</w:t>
      </w:r>
    </w:p>
    <w:p w14:paraId="19C78050" w14:textId="77777777" w:rsidR="00D12626" w:rsidRPr="00BC027B" w:rsidRDefault="00D12626" w:rsidP="00D12626">
      <w:pPr>
        <w:pStyle w:val="BodyText"/>
        <w:tabs>
          <w:tab w:val="left" w:pos="567"/>
          <w:tab w:val="left" w:pos="4678"/>
        </w:tabs>
      </w:pPr>
      <w:r w:rsidRPr="00BC027B">
        <w:t>]</w:t>
      </w:r>
      <w:r w:rsidRPr="00BC027B">
        <w:tab/>
        <w:t>Crochet droit</w:t>
      </w:r>
      <w:r w:rsidRPr="00BC027B">
        <w:tab/>
        <w:t>3,5,6,7,8</w:t>
      </w:r>
    </w:p>
    <w:p w14:paraId="159238B5" w14:textId="77777777" w:rsidR="00D12626" w:rsidRPr="00BC027B" w:rsidRDefault="00D12626" w:rsidP="00D12626">
      <w:pPr>
        <w:pStyle w:val="BodyText"/>
        <w:tabs>
          <w:tab w:val="left" w:pos="567"/>
          <w:tab w:val="left" w:pos="4678"/>
        </w:tabs>
      </w:pPr>
      <w:r w:rsidRPr="00BC027B">
        <w:t>^</w:t>
      </w:r>
      <w:r w:rsidRPr="00BC027B">
        <w:tab/>
        <w:t>Accent circonflexe</w:t>
      </w:r>
      <w:r w:rsidRPr="00BC027B">
        <w:tab/>
        <w:t>4</w:t>
      </w:r>
    </w:p>
    <w:p w14:paraId="259641B6" w14:textId="77777777" w:rsidR="00D12626" w:rsidRPr="00BC027B" w:rsidRDefault="00D12626" w:rsidP="00D12626">
      <w:pPr>
        <w:pStyle w:val="BodyText"/>
        <w:tabs>
          <w:tab w:val="left" w:pos="567"/>
          <w:tab w:val="left" w:pos="4678"/>
        </w:tabs>
      </w:pPr>
      <w:r w:rsidRPr="00BC027B">
        <w:t>_</w:t>
      </w:r>
      <w:r w:rsidRPr="00BC027B">
        <w:tab/>
        <w:t>Signe de soulignement</w:t>
      </w:r>
      <w:r w:rsidRPr="00BC027B">
        <w:tab/>
        <w:t>5,7,8</w:t>
      </w:r>
    </w:p>
    <w:p w14:paraId="1063A150" w14:textId="77777777" w:rsidR="00D12626" w:rsidRPr="00BC027B" w:rsidRDefault="00D12626" w:rsidP="00D12626">
      <w:pPr>
        <w:pStyle w:val="BodyText"/>
        <w:tabs>
          <w:tab w:val="left" w:pos="567"/>
          <w:tab w:val="left" w:pos="4678"/>
        </w:tabs>
      </w:pPr>
      <w:r w:rsidRPr="00BC027B">
        <w:t>`</w:t>
      </w:r>
      <w:r w:rsidRPr="00BC027B">
        <w:tab/>
        <w:t>Accent grave</w:t>
      </w:r>
      <w:r w:rsidRPr="00BC027B">
        <w:tab/>
        <w:t>6</w:t>
      </w:r>
    </w:p>
    <w:p w14:paraId="59302465" w14:textId="77777777" w:rsidR="00D12626" w:rsidRPr="00BC027B" w:rsidRDefault="00D12626" w:rsidP="00D12626">
      <w:pPr>
        <w:pStyle w:val="BodyText"/>
        <w:tabs>
          <w:tab w:val="left" w:pos="567"/>
          <w:tab w:val="left" w:pos="4678"/>
        </w:tabs>
      </w:pPr>
      <w:r w:rsidRPr="00BC027B">
        <w:t>{</w:t>
      </w:r>
      <w:r w:rsidRPr="00BC027B">
        <w:tab/>
        <w:t>Accolade gauche</w:t>
      </w:r>
      <w:r w:rsidRPr="00BC027B">
        <w:tab/>
        <w:t>2,3,7,8</w:t>
      </w:r>
    </w:p>
    <w:p w14:paraId="26F12896" w14:textId="77777777" w:rsidR="00D12626" w:rsidRPr="00BC027B" w:rsidRDefault="00D12626" w:rsidP="00D12626">
      <w:pPr>
        <w:pStyle w:val="BodyText"/>
        <w:tabs>
          <w:tab w:val="left" w:pos="567"/>
          <w:tab w:val="left" w:pos="4678"/>
        </w:tabs>
      </w:pPr>
      <w:r w:rsidRPr="00BC027B">
        <w:t>|</w:t>
      </w:r>
      <w:r w:rsidRPr="00BC027B">
        <w:tab/>
        <w:t>Barre verticale</w:t>
      </w:r>
      <w:r w:rsidRPr="00BC027B">
        <w:tab/>
        <w:t>4,5,6,8</w:t>
      </w:r>
    </w:p>
    <w:p w14:paraId="0CAEB991" w14:textId="77777777" w:rsidR="00D12626" w:rsidRPr="00BC027B" w:rsidRDefault="00D12626" w:rsidP="00D12626">
      <w:pPr>
        <w:pStyle w:val="BodyText"/>
        <w:tabs>
          <w:tab w:val="left" w:pos="567"/>
          <w:tab w:val="left" w:pos="4678"/>
        </w:tabs>
      </w:pPr>
      <w:r w:rsidRPr="00BC027B">
        <w:t>}</w:t>
      </w:r>
      <w:r w:rsidRPr="00BC027B">
        <w:tab/>
        <w:t>Accolade droite</w:t>
      </w:r>
      <w:r w:rsidRPr="00BC027B">
        <w:tab/>
        <w:t>5,6,7,8</w:t>
      </w:r>
    </w:p>
    <w:p w14:paraId="2611B68F" w14:textId="77777777" w:rsidR="00D12626" w:rsidRPr="00BC027B" w:rsidRDefault="00D12626" w:rsidP="00D12626">
      <w:pPr>
        <w:pStyle w:val="BodyText"/>
        <w:tabs>
          <w:tab w:val="left" w:pos="567"/>
          <w:tab w:val="left" w:pos="4678"/>
        </w:tabs>
      </w:pPr>
      <w:r w:rsidRPr="00BC027B">
        <w:t>~</w:t>
      </w:r>
      <w:r w:rsidRPr="00BC027B">
        <w:tab/>
        <w:t>Tilde</w:t>
      </w:r>
      <w:r w:rsidRPr="00BC027B">
        <w:tab/>
        <w:t>3,8</w:t>
      </w:r>
    </w:p>
    <w:p w14:paraId="10955F59" w14:textId="77777777" w:rsidR="00D12626" w:rsidRPr="00BC027B" w:rsidRDefault="00D12626" w:rsidP="00D12626">
      <w:pPr>
        <w:pStyle w:val="BodyText"/>
        <w:tabs>
          <w:tab w:val="left" w:pos="567"/>
          <w:tab w:val="left" w:pos="4678"/>
        </w:tabs>
      </w:pPr>
      <w:r w:rsidRPr="00BC027B">
        <w:tab/>
        <w:t>Caractère d'annulation</w:t>
      </w:r>
      <w:r w:rsidRPr="00BC027B">
        <w:tab/>
        <w:t>1,2,3,8</w:t>
      </w:r>
    </w:p>
    <w:p w14:paraId="4D77932D" w14:textId="77777777" w:rsidR="00D12626" w:rsidRPr="00BC027B" w:rsidRDefault="00D12626" w:rsidP="00D12626">
      <w:pPr>
        <w:pStyle w:val="BodyText"/>
        <w:tabs>
          <w:tab w:val="left" w:pos="567"/>
          <w:tab w:val="left" w:pos="4678"/>
        </w:tabs>
      </w:pPr>
      <w:r w:rsidRPr="00BC027B">
        <w:t>€ </w:t>
      </w:r>
      <w:r w:rsidRPr="00BC027B">
        <w:tab/>
        <w:t>Euro</w:t>
      </w:r>
      <w:r w:rsidRPr="00BC027B">
        <w:tab/>
        <w:t>1,5,7,8</w:t>
      </w:r>
    </w:p>
    <w:p w14:paraId="7F5607E0" w14:textId="77777777" w:rsidR="00D12626" w:rsidRPr="00BC027B" w:rsidRDefault="00D12626" w:rsidP="00D12626">
      <w:pPr>
        <w:pStyle w:val="BodyText"/>
        <w:tabs>
          <w:tab w:val="left" w:pos="567"/>
          <w:tab w:val="left" w:pos="4678"/>
        </w:tabs>
      </w:pPr>
      <w:r w:rsidRPr="00BC027B">
        <w:t>‚</w:t>
      </w:r>
      <w:r w:rsidRPr="00BC027B">
        <w:tab/>
        <w:t>Guillemet simple inférieur</w:t>
      </w:r>
      <w:r w:rsidRPr="00BC027B">
        <w:tab/>
        <w:t>6,7</w:t>
      </w:r>
    </w:p>
    <w:p w14:paraId="2279171C" w14:textId="77777777" w:rsidR="00D12626" w:rsidRPr="00BC027B" w:rsidRDefault="00D12626" w:rsidP="00D12626">
      <w:pPr>
        <w:pStyle w:val="BodyText"/>
        <w:tabs>
          <w:tab w:val="left" w:pos="567"/>
          <w:tab w:val="left" w:pos="4678"/>
        </w:tabs>
      </w:pPr>
      <w:r w:rsidRPr="00BC027B">
        <w:t>Ƒ</w:t>
      </w:r>
      <w:r w:rsidRPr="00BC027B">
        <w:tab/>
        <w:t>florin</w:t>
      </w:r>
      <w:r w:rsidRPr="00BC027B">
        <w:tab/>
        <w:t>1,2,4,8</w:t>
      </w:r>
    </w:p>
    <w:p w14:paraId="1A785508" w14:textId="77777777" w:rsidR="00D12626" w:rsidRPr="00BC027B" w:rsidRDefault="00D12626" w:rsidP="00D12626">
      <w:pPr>
        <w:pStyle w:val="BodyText"/>
        <w:tabs>
          <w:tab w:val="left" w:pos="567"/>
          <w:tab w:val="left" w:pos="4678"/>
        </w:tabs>
      </w:pPr>
      <w:r w:rsidRPr="00BC027B">
        <w:t>„</w:t>
      </w:r>
      <w:r w:rsidRPr="00BC027B">
        <w:tab/>
        <w:t>Guillemet virgule double inférieur</w:t>
      </w:r>
      <w:r w:rsidRPr="00BC027B">
        <w:tab/>
        <w:t>5,6</w:t>
      </w:r>
    </w:p>
    <w:p w14:paraId="1562CECE" w14:textId="77777777" w:rsidR="00D12626" w:rsidRPr="00BC027B" w:rsidRDefault="00D12626" w:rsidP="00D12626">
      <w:pPr>
        <w:pStyle w:val="BodyText"/>
        <w:tabs>
          <w:tab w:val="left" w:pos="567"/>
          <w:tab w:val="left" w:pos="4678"/>
        </w:tabs>
      </w:pPr>
      <w:r w:rsidRPr="00BC027B">
        <w:t>…</w:t>
      </w:r>
      <w:r w:rsidRPr="00BC027B">
        <w:tab/>
        <w:t>Points de suspension</w:t>
      </w:r>
      <w:r w:rsidRPr="00BC027B">
        <w:tab/>
        <w:t>3,6,8</w:t>
      </w:r>
    </w:p>
    <w:p w14:paraId="0AA45F79" w14:textId="77777777" w:rsidR="00D12626" w:rsidRPr="00BC027B" w:rsidRDefault="00D12626" w:rsidP="00D12626">
      <w:pPr>
        <w:pStyle w:val="BodyText"/>
        <w:tabs>
          <w:tab w:val="left" w:pos="567"/>
          <w:tab w:val="left" w:pos="4678"/>
        </w:tabs>
      </w:pPr>
      <w:r w:rsidRPr="00BC027B">
        <w:t>†</w:t>
      </w:r>
      <w:r w:rsidRPr="00BC027B">
        <w:tab/>
        <w:t>Obèle</w:t>
      </w:r>
      <w:r w:rsidRPr="00BC027B">
        <w:tab/>
        <w:t>3,5,6,8</w:t>
      </w:r>
    </w:p>
    <w:p w14:paraId="5EEF65FE" w14:textId="77777777" w:rsidR="00D12626" w:rsidRPr="00BC027B" w:rsidRDefault="00D12626" w:rsidP="00D12626">
      <w:pPr>
        <w:pStyle w:val="BodyText"/>
        <w:tabs>
          <w:tab w:val="left" w:pos="567"/>
          <w:tab w:val="left" w:pos="4678"/>
        </w:tabs>
      </w:pPr>
      <w:r w:rsidRPr="00BC027B">
        <w:t>‡</w:t>
      </w:r>
      <w:r w:rsidRPr="00BC027B">
        <w:tab/>
        <w:t>Double obèle</w:t>
      </w:r>
      <w:r w:rsidRPr="00BC027B">
        <w:tab/>
        <w:t>3,5,6,7</w:t>
      </w:r>
    </w:p>
    <w:p w14:paraId="2128B497" w14:textId="77777777" w:rsidR="00D12626" w:rsidRPr="00BC027B" w:rsidRDefault="00D12626" w:rsidP="00D12626">
      <w:pPr>
        <w:pStyle w:val="BodyText"/>
        <w:tabs>
          <w:tab w:val="left" w:pos="567"/>
          <w:tab w:val="left" w:pos="4678"/>
        </w:tabs>
      </w:pPr>
      <w:r w:rsidRPr="00BC027B">
        <w:t>ˆ</w:t>
      </w:r>
      <w:r w:rsidRPr="00BC027B">
        <w:tab/>
        <w:t>Lettre modificative accent circonflexe</w:t>
      </w:r>
      <w:r w:rsidRPr="00BC027B">
        <w:tab/>
        <w:t>4,8</w:t>
      </w:r>
    </w:p>
    <w:p w14:paraId="31A4CD3D" w14:textId="77777777" w:rsidR="00D12626" w:rsidRPr="00BC027B" w:rsidRDefault="00D12626" w:rsidP="00D12626">
      <w:pPr>
        <w:pStyle w:val="BodyText"/>
        <w:tabs>
          <w:tab w:val="left" w:pos="567"/>
          <w:tab w:val="left" w:pos="4678"/>
        </w:tabs>
      </w:pPr>
      <w:r w:rsidRPr="00BC027B">
        <w:t>‰</w:t>
      </w:r>
      <w:r w:rsidRPr="00BC027B">
        <w:tab/>
        <w:t>Pour mille</w:t>
      </w:r>
      <w:r w:rsidRPr="00BC027B">
        <w:tab/>
        <w:t>3,4,6,7,8</w:t>
      </w:r>
    </w:p>
    <w:p w14:paraId="1A626279" w14:textId="77777777" w:rsidR="00D12626" w:rsidRPr="00BC027B" w:rsidRDefault="00D12626" w:rsidP="00D12626">
      <w:pPr>
        <w:pStyle w:val="BodyText"/>
        <w:tabs>
          <w:tab w:val="left" w:pos="567"/>
          <w:tab w:val="left" w:pos="4678"/>
        </w:tabs>
      </w:pPr>
      <w:r w:rsidRPr="00BC027B">
        <w:t>Š</w:t>
      </w:r>
      <w:r w:rsidRPr="00BC027B">
        <w:tab/>
        <w:t>s caron maj.</w:t>
      </w:r>
      <w:r w:rsidRPr="00BC027B">
        <w:tab/>
        <w:t>2,3,4,6,7,8</w:t>
      </w:r>
    </w:p>
    <w:p w14:paraId="4B68701B" w14:textId="77777777" w:rsidR="00D12626" w:rsidRPr="00BC027B" w:rsidRDefault="00D12626" w:rsidP="00D12626">
      <w:pPr>
        <w:pStyle w:val="BodyText"/>
        <w:tabs>
          <w:tab w:val="left" w:pos="567"/>
          <w:tab w:val="left" w:pos="4678"/>
        </w:tabs>
      </w:pPr>
      <w:r w:rsidRPr="00BC027B">
        <w:t>‹</w:t>
      </w:r>
      <w:r w:rsidRPr="00BC027B">
        <w:tab/>
        <w:t>Guillemet simple vers la gauche</w:t>
      </w:r>
      <w:r w:rsidRPr="00BC027B">
        <w:tab/>
        <w:t>5,7</w:t>
      </w:r>
    </w:p>
    <w:p w14:paraId="00A1A5D6" w14:textId="77777777" w:rsidR="00D12626" w:rsidRPr="00BC027B" w:rsidRDefault="00D12626" w:rsidP="00D12626">
      <w:pPr>
        <w:pStyle w:val="BodyText"/>
        <w:tabs>
          <w:tab w:val="left" w:pos="567"/>
          <w:tab w:val="left" w:pos="4678"/>
        </w:tabs>
      </w:pPr>
      <w:r w:rsidRPr="00BC027B">
        <w:t>Œ</w:t>
      </w:r>
      <w:r w:rsidRPr="00BC027B">
        <w:tab/>
        <w:t>oe maj.</w:t>
      </w:r>
      <w:r w:rsidRPr="00BC027B">
        <w:tab/>
        <w:t>2,4,6,7</w:t>
      </w:r>
    </w:p>
    <w:p w14:paraId="5463B70B" w14:textId="77777777" w:rsidR="00D12626" w:rsidRPr="00BC027B" w:rsidRDefault="00D12626" w:rsidP="00D12626">
      <w:pPr>
        <w:pStyle w:val="BodyText"/>
        <w:tabs>
          <w:tab w:val="left" w:pos="567"/>
          <w:tab w:val="left" w:pos="4678"/>
        </w:tabs>
      </w:pPr>
      <w:r w:rsidRPr="00BC027B">
        <w:t>Ž</w:t>
      </w:r>
      <w:r w:rsidRPr="00BC027B">
        <w:tab/>
        <w:t>z caron maj.</w:t>
      </w:r>
      <w:r w:rsidRPr="00BC027B">
        <w:tab/>
        <w:t>1,3,5,6,7,8</w:t>
      </w:r>
    </w:p>
    <w:p w14:paraId="1071F299" w14:textId="77777777" w:rsidR="00D12626" w:rsidRPr="00BC027B" w:rsidRDefault="00D12626" w:rsidP="00D12626">
      <w:pPr>
        <w:pStyle w:val="BodyText"/>
        <w:tabs>
          <w:tab w:val="left" w:pos="567"/>
          <w:tab w:val="left" w:pos="4678"/>
        </w:tabs>
      </w:pPr>
      <w:r w:rsidRPr="00BC027B">
        <w:t>‘</w:t>
      </w:r>
      <w:r w:rsidRPr="00BC027B">
        <w:tab/>
        <w:t>Guillemet apostrophe culbuté</w:t>
      </w:r>
      <w:r w:rsidRPr="00BC027B">
        <w:tab/>
        <w:t>6,8</w:t>
      </w:r>
    </w:p>
    <w:p w14:paraId="7E748F1A" w14:textId="77777777" w:rsidR="00D12626" w:rsidRPr="00BC027B" w:rsidRDefault="00D12626" w:rsidP="00D12626">
      <w:pPr>
        <w:pStyle w:val="BodyText"/>
        <w:tabs>
          <w:tab w:val="left" w:pos="567"/>
          <w:tab w:val="left" w:pos="4678"/>
        </w:tabs>
      </w:pPr>
      <w:r w:rsidRPr="00BC027B">
        <w:t>’</w:t>
      </w:r>
      <w:r w:rsidRPr="00BC027B">
        <w:tab/>
        <w:t>Guillemet apostrophe</w:t>
      </w:r>
      <w:r w:rsidRPr="00BC027B">
        <w:tab/>
        <w:t>3,7</w:t>
      </w:r>
    </w:p>
    <w:p w14:paraId="58A2C923" w14:textId="77777777" w:rsidR="00D12626" w:rsidRPr="00BC027B" w:rsidRDefault="00D12626" w:rsidP="00D12626">
      <w:pPr>
        <w:pStyle w:val="BodyText"/>
        <w:tabs>
          <w:tab w:val="left" w:pos="567"/>
          <w:tab w:val="left" w:pos="4678"/>
        </w:tabs>
      </w:pPr>
      <w:r w:rsidRPr="00BC027B">
        <w:lastRenderedPageBreak/>
        <w:t>“</w:t>
      </w:r>
      <w:r w:rsidRPr="00BC027B">
        <w:tab/>
        <w:t>Guillemet apostrophe double culbuté</w:t>
      </w:r>
      <w:r w:rsidRPr="00BC027B">
        <w:tab/>
        <w:t>3,7,8</w:t>
      </w:r>
    </w:p>
    <w:p w14:paraId="780B24BE" w14:textId="77777777" w:rsidR="00D12626" w:rsidRPr="00BC027B" w:rsidRDefault="00D12626" w:rsidP="00D12626">
      <w:pPr>
        <w:pStyle w:val="BodyText"/>
        <w:tabs>
          <w:tab w:val="left" w:pos="567"/>
          <w:tab w:val="left" w:pos="4678"/>
        </w:tabs>
      </w:pPr>
      <w:r w:rsidRPr="00BC027B">
        <w:t>”</w:t>
      </w:r>
      <w:r w:rsidRPr="00BC027B">
        <w:tab/>
        <w:t>Guillemet apostrophe double</w:t>
      </w:r>
      <w:r w:rsidRPr="00BC027B">
        <w:tab/>
        <w:t>6,7,8</w:t>
      </w:r>
    </w:p>
    <w:p w14:paraId="5E8D95D7" w14:textId="77777777" w:rsidR="00D12626" w:rsidRPr="00BC027B" w:rsidRDefault="00D12626" w:rsidP="00D12626">
      <w:pPr>
        <w:pStyle w:val="BodyText"/>
        <w:tabs>
          <w:tab w:val="left" w:pos="567"/>
          <w:tab w:val="left" w:pos="4678"/>
        </w:tabs>
      </w:pPr>
      <w:r w:rsidRPr="00BC027B">
        <w:t>•</w:t>
      </w:r>
      <w:r w:rsidRPr="00BC027B">
        <w:tab/>
        <w:t>Puce</w:t>
      </w:r>
      <w:r w:rsidRPr="00BC027B">
        <w:tab/>
        <w:t>1,2,4,5,7,8</w:t>
      </w:r>
    </w:p>
    <w:p w14:paraId="78BA4D04" w14:textId="77777777" w:rsidR="00D12626" w:rsidRPr="00BC027B" w:rsidRDefault="00D12626" w:rsidP="00D12626">
      <w:pPr>
        <w:pStyle w:val="BodyText"/>
        <w:tabs>
          <w:tab w:val="left" w:pos="567"/>
          <w:tab w:val="left" w:pos="4678"/>
        </w:tabs>
      </w:pPr>
      <w:r w:rsidRPr="00BC027B">
        <w:t>–</w:t>
      </w:r>
      <w:r w:rsidRPr="00BC027B">
        <w:tab/>
        <w:t>Tiret demi</w:t>
      </w:r>
      <w:r w:rsidRPr="00BC027B">
        <w:noBreakHyphen/>
        <w:t>cadratin</w:t>
      </w:r>
      <w:r w:rsidRPr="00BC027B">
        <w:tab/>
        <w:t>4,7,8</w:t>
      </w:r>
    </w:p>
    <w:p w14:paraId="1E299295" w14:textId="77777777" w:rsidR="00D12626" w:rsidRPr="00BC027B" w:rsidRDefault="00D12626" w:rsidP="00D12626">
      <w:pPr>
        <w:pStyle w:val="BodyText"/>
        <w:tabs>
          <w:tab w:val="left" w:pos="567"/>
          <w:tab w:val="left" w:pos="4678"/>
        </w:tabs>
      </w:pPr>
      <w:r w:rsidRPr="00BC027B">
        <w:noBreakHyphen/>
      </w:r>
      <w:r w:rsidRPr="00BC027B">
        <w:tab/>
        <w:t>Tiret cadratin</w:t>
      </w:r>
      <w:r w:rsidRPr="00BC027B">
        <w:tab/>
        <w:t>4,5,7,8</w:t>
      </w:r>
    </w:p>
    <w:p w14:paraId="3BE928FC" w14:textId="77777777" w:rsidR="00D12626" w:rsidRPr="00BC027B" w:rsidRDefault="00D12626" w:rsidP="00D12626">
      <w:pPr>
        <w:pStyle w:val="BodyText"/>
        <w:tabs>
          <w:tab w:val="left" w:pos="567"/>
          <w:tab w:val="left" w:pos="4678"/>
        </w:tabs>
      </w:pPr>
      <w:r w:rsidRPr="00BC027B">
        <w:t>˜</w:t>
      </w:r>
      <w:r w:rsidRPr="00BC027B">
        <w:tab/>
        <w:t>Petit tilde avec chasse</w:t>
      </w:r>
      <w:r w:rsidRPr="00BC027B">
        <w:tab/>
        <w:t>4,6,7</w:t>
      </w:r>
    </w:p>
    <w:p w14:paraId="7AD610A1" w14:textId="77777777" w:rsidR="00D12626" w:rsidRPr="00BC027B" w:rsidRDefault="00D12626" w:rsidP="00D12626">
      <w:pPr>
        <w:pStyle w:val="BodyText"/>
        <w:tabs>
          <w:tab w:val="left" w:pos="567"/>
          <w:tab w:val="left" w:pos="4678"/>
        </w:tabs>
      </w:pPr>
      <w:r w:rsidRPr="00BC027B">
        <w:t>™</w:t>
      </w:r>
      <w:r w:rsidRPr="00BC027B">
        <w:tab/>
        <w:t>Marque de commerce</w:t>
      </w:r>
      <w:r w:rsidRPr="00BC027B">
        <w:tab/>
        <w:t>2,3,4,5,8</w:t>
      </w:r>
    </w:p>
    <w:p w14:paraId="0148DC77" w14:textId="77777777" w:rsidR="00D12626" w:rsidRPr="00BC027B" w:rsidRDefault="00D12626" w:rsidP="00D12626">
      <w:pPr>
        <w:pStyle w:val="BodyText"/>
        <w:tabs>
          <w:tab w:val="left" w:pos="567"/>
          <w:tab w:val="left" w:pos="4678"/>
        </w:tabs>
      </w:pPr>
      <w:r w:rsidRPr="00BC027B">
        <w:t>š</w:t>
      </w:r>
      <w:r w:rsidRPr="00BC027B">
        <w:tab/>
        <w:t>s caron min.</w:t>
      </w:r>
      <w:r w:rsidRPr="00BC027B">
        <w:tab/>
        <w:t>2,3,4,6,8</w:t>
      </w:r>
    </w:p>
    <w:p w14:paraId="633E6AF7" w14:textId="77777777" w:rsidR="00D12626" w:rsidRPr="00BC027B" w:rsidRDefault="00D12626" w:rsidP="00D12626">
      <w:pPr>
        <w:pStyle w:val="BodyText"/>
        <w:tabs>
          <w:tab w:val="left" w:pos="567"/>
          <w:tab w:val="left" w:pos="4678"/>
        </w:tabs>
      </w:pPr>
      <w:r w:rsidRPr="00BC027B">
        <w:t>›</w:t>
      </w:r>
      <w:r w:rsidRPr="00BC027B">
        <w:tab/>
        <w:t>Guillemet simple vers la droite</w:t>
      </w:r>
      <w:r w:rsidRPr="00BC027B">
        <w:tab/>
        <w:t>5,8</w:t>
      </w:r>
    </w:p>
    <w:p w14:paraId="6C9A663D" w14:textId="77777777" w:rsidR="00D12626" w:rsidRPr="00BC027B" w:rsidRDefault="00D12626" w:rsidP="00D12626">
      <w:pPr>
        <w:pStyle w:val="BodyText"/>
        <w:tabs>
          <w:tab w:val="left" w:pos="567"/>
          <w:tab w:val="left" w:pos="4678"/>
        </w:tabs>
      </w:pPr>
      <w:r w:rsidRPr="00BC027B">
        <w:t>œ</w:t>
      </w:r>
      <w:r w:rsidRPr="00BC027B">
        <w:tab/>
        <w:t>oe min.</w:t>
      </w:r>
      <w:r w:rsidRPr="00BC027B">
        <w:tab/>
        <w:t>2,4,6,8</w:t>
      </w:r>
    </w:p>
    <w:p w14:paraId="7A5115A9" w14:textId="77777777" w:rsidR="00D12626" w:rsidRPr="00BC027B" w:rsidRDefault="00D12626" w:rsidP="00D12626">
      <w:pPr>
        <w:pStyle w:val="BodyText"/>
        <w:tabs>
          <w:tab w:val="left" w:pos="567"/>
          <w:tab w:val="left" w:pos="4678"/>
        </w:tabs>
      </w:pPr>
      <w:r w:rsidRPr="00BC027B">
        <w:t>ž</w:t>
      </w:r>
      <w:r w:rsidRPr="00BC027B">
        <w:tab/>
        <w:t>z caron min.</w:t>
      </w:r>
      <w:r w:rsidRPr="00BC027B">
        <w:tab/>
        <w:t>1,3,5,6,8</w:t>
      </w:r>
    </w:p>
    <w:p w14:paraId="13B8FCFE" w14:textId="77777777" w:rsidR="00D12626" w:rsidRPr="00BC027B" w:rsidRDefault="00D12626" w:rsidP="00D12626">
      <w:pPr>
        <w:pStyle w:val="BodyText"/>
        <w:tabs>
          <w:tab w:val="left" w:pos="567"/>
          <w:tab w:val="left" w:pos="4678"/>
        </w:tabs>
      </w:pPr>
      <w:r w:rsidRPr="00BC027B">
        <w:t>Ÿ</w:t>
      </w:r>
      <w:r w:rsidRPr="00BC027B">
        <w:tab/>
        <w:t>y tréma maj.</w:t>
      </w:r>
      <w:r w:rsidRPr="00BC027B">
        <w:tab/>
        <w:t>1,4,5,6,7,8</w:t>
      </w:r>
    </w:p>
    <w:p w14:paraId="3ACE54D8" w14:textId="77777777" w:rsidR="00D12626" w:rsidRPr="00BC027B" w:rsidRDefault="00D12626" w:rsidP="00D12626">
      <w:pPr>
        <w:pStyle w:val="BodyText"/>
        <w:tabs>
          <w:tab w:val="left" w:pos="567"/>
          <w:tab w:val="left" w:pos="4678"/>
        </w:tabs>
      </w:pPr>
      <w:r w:rsidRPr="00BC027B">
        <w:t> </w:t>
      </w:r>
      <w:r w:rsidRPr="00BC027B">
        <w:tab/>
        <w:t>Espace insécable</w:t>
      </w:r>
      <w:r w:rsidRPr="00BC027B">
        <w:tab/>
        <w:t>7</w:t>
      </w:r>
    </w:p>
    <w:p w14:paraId="1899C1A1" w14:textId="77777777" w:rsidR="00D12626" w:rsidRPr="00BC027B" w:rsidRDefault="00D12626" w:rsidP="00D12626">
      <w:pPr>
        <w:pStyle w:val="BodyText"/>
        <w:tabs>
          <w:tab w:val="left" w:pos="567"/>
          <w:tab w:val="left" w:pos="4678"/>
        </w:tabs>
      </w:pPr>
      <w:r w:rsidRPr="00BC027B">
        <w:t>¡</w:t>
      </w:r>
      <w:r w:rsidRPr="00BC027B">
        <w:tab/>
        <w:t>Point d’exclamation inversé</w:t>
      </w:r>
      <w:r w:rsidRPr="00BC027B">
        <w:tab/>
        <w:t>2,3,5,8</w:t>
      </w:r>
    </w:p>
    <w:p w14:paraId="5DA60B30" w14:textId="77777777" w:rsidR="00D12626" w:rsidRPr="00BC027B" w:rsidRDefault="00D12626" w:rsidP="00D12626">
      <w:pPr>
        <w:pStyle w:val="BodyText"/>
        <w:tabs>
          <w:tab w:val="left" w:pos="567"/>
          <w:tab w:val="left" w:pos="4678"/>
        </w:tabs>
      </w:pPr>
      <w:r w:rsidRPr="00BC027B">
        <w:t>¢</w:t>
      </w:r>
      <w:r w:rsidRPr="00BC027B">
        <w:tab/>
        <w:t>Cent</w:t>
      </w:r>
      <w:r w:rsidRPr="00BC027B">
        <w:tab/>
        <w:t>1,4,7,8</w:t>
      </w:r>
    </w:p>
    <w:p w14:paraId="46081823" w14:textId="77777777" w:rsidR="00D12626" w:rsidRPr="00BC027B" w:rsidRDefault="00D12626" w:rsidP="00D12626">
      <w:pPr>
        <w:pStyle w:val="BodyText"/>
        <w:tabs>
          <w:tab w:val="left" w:pos="567"/>
          <w:tab w:val="left" w:pos="4678"/>
        </w:tabs>
      </w:pPr>
      <w:r w:rsidRPr="00BC027B">
        <w:t>£</w:t>
      </w:r>
      <w:r w:rsidRPr="00BC027B">
        <w:tab/>
        <w:t>Livre sterling</w:t>
      </w:r>
      <w:r w:rsidRPr="00BC027B">
        <w:tab/>
        <w:t>2,3,7</w:t>
      </w:r>
    </w:p>
    <w:p w14:paraId="3F92DF8A" w14:textId="77777777" w:rsidR="00D12626" w:rsidRPr="00BC027B" w:rsidRDefault="00D12626" w:rsidP="00D12626">
      <w:pPr>
        <w:pStyle w:val="BodyText"/>
        <w:tabs>
          <w:tab w:val="left" w:pos="567"/>
          <w:tab w:val="left" w:pos="4678"/>
        </w:tabs>
      </w:pPr>
      <w:r w:rsidRPr="00BC027B">
        <w:t>¤</w:t>
      </w:r>
      <w:r w:rsidRPr="00BC027B">
        <w:tab/>
        <w:t>Symbole monétaire</w:t>
      </w:r>
      <w:r w:rsidRPr="00BC027B">
        <w:tab/>
        <w:t>4,5</w:t>
      </w:r>
    </w:p>
    <w:p w14:paraId="00968F66" w14:textId="77777777" w:rsidR="00D12626" w:rsidRPr="00BC027B" w:rsidRDefault="00D12626" w:rsidP="00D12626">
      <w:pPr>
        <w:pStyle w:val="BodyText"/>
        <w:tabs>
          <w:tab w:val="left" w:pos="567"/>
          <w:tab w:val="left" w:pos="4678"/>
        </w:tabs>
      </w:pPr>
      <w:r w:rsidRPr="00BC027B">
        <w:t>¥</w:t>
      </w:r>
      <w:r w:rsidRPr="00BC027B">
        <w:tab/>
        <w:t>Yen</w:t>
      </w:r>
      <w:r w:rsidRPr="00BC027B">
        <w:tab/>
        <w:t>2,5,6,7,8</w:t>
      </w:r>
    </w:p>
    <w:p w14:paraId="2B07DC80" w14:textId="77777777" w:rsidR="00D12626" w:rsidRPr="00BC027B" w:rsidRDefault="00D12626" w:rsidP="00D12626">
      <w:pPr>
        <w:pStyle w:val="BodyText"/>
        <w:tabs>
          <w:tab w:val="left" w:pos="567"/>
          <w:tab w:val="left" w:pos="4678"/>
        </w:tabs>
      </w:pPr>
      <w:r w:rsidRPr="00BC027B">
        <w:t>¦</w:t>
      </w:r>
      <w:r w:rsidRPr="00BC027B">
        <w:tab/>
        <w:t>Barre verticale interrompue</w:t>
      </w:r>
      <w:r w:rsidRPr="00BC027B">
        <w:tab/>
        <w:t>4,5,8</w:t>
      </w:r>
    </w:p>
    <w:p w14:paraId="67A2E6ED" w14:textId="77777777" w:rsidR="00D12626" w:rsidRPr="00BC027B" w:rsidRDefault="00D12626" w:rsidP="00D12626">
      <w:pPr>
        <w:pStyle w:val="BodyText"/>
        <w:tabs>
          <w:tab w:val="left" w:pos="567"/>
          <w:tab w:val="left" w:pos="4678"/>
        </w:tabs>
      </w:pPr>
      <w:r w:rsidRPr="00BC027B">
        <w:t>§</w:t>
      </w:r>
      <w:r w:rsidRPr="00BC027B">
        <w:tab/>
        <w:t>Paragraphe (alinéa)</w:t>
      </w:r>
      <w:r w:rsidRPr="00BC027B">
        <w:tab/>
        <w:t>1,2,3,4,8</w:t>
      </w:r>
    </w:p>
    <w:p w14:paraId="6F8201ED" w14:textId="77777777" w:rsidR="00D12626" w:rsidRPr="00BC027B" w:rsidRDefault="00D12626" w:rsidP="00D12626">
      <w:pPr>
        <w:pStyle w:val="BodyText"/>
        <w:tabs>
          <w:tab w:val="left" w:pos="567"/>
          <w:tab w:val="left" w:pos="4678"/>
        </w:tabs>
      </w:pPr>
      <w:r w:rsidRPr="00BC027B">
        <w:t>¨</w:t>
      </w:r>
      <w:r w:rsidRPr="00BC027B">
        <w:tab/>
        <w:t>Tréma avec chasse</w:t>
      </w:r>
      <w:r w:rsidRPr="00BC027B">
        <w:tab/>
        <w:t>4,6</w:t>
      </w:r>
    </w:p>
    <w:p w14:paraId="6990D1F0" w14:textId="77777777" w:rsidR="00D12626" w:rsidRPr="00BC027B" w:rsidRDefault="00D12626" w:rsidP="00D12626">
      <w:pPr>
        <w:pStyle w:val="BodyText"/>
        <w:tabs>
          <w:tab w:val="left" w:pos="567"/>
          <w:tab w:val="left" w:pos="4678"/>
        </w:tabs>
      </w:pPr>
      <w:r w:rsidRPr="00BC027B">
        <w:t>©</w:t>
      </w:r>
      <w:r w:rsidRPr="00BC027B">
        <w:tab/>
        <w:t>Copyright</w:t>
      </w:r>
      <w:r w:rsidRPr="00BC027B">
        <w:tab/>
        <w:t>1,4,8</w:t>
      </w:r>
    </w:p>
    <w:p w14:paraId="73D2D34E" w14:textId="77777777" w:rsidR="00D12626" w:rsidRPr="00BC027B" w:rsidRDefault="00D12626" w:rsidP="00D12626">
      <w:pPr>
        <w:pStyle w:val="BodyText"/>
        <w:tabs>
          <w:tab w:val="left" w:pos="567"/>
          <w:tab w:val="left" w:pos="4678"/>
        </w:tabs>
      </w:pPr>
      <w:r w:rsidRPr="00BC027B">
        <w:t>ª</w:t>
      </w:r>
      <w:r w:rsidRPr="00BC027B">
        <w:tab/>
        <w:t>Indicateur ordinal féminin</w:t>
      </w:r>
      <w:r w:rsidRPr="00BC027B">
        <w:tab/>
        <w:t>1,6,7,8</w:t>
      </w:r>
    </w:p>
    <w:p w14:paraId="7A013F7C" w14:textId="77777777" w:rsidR="00D12626" w:rsidRPr="00BC027B" w:rsidRDefault="00D12626" w:rsidP="00D12626">
      <w:pPr>
        <w:pStyle w:val="BodyText"/>
        <w:tabs>
          <w:tab w:val="left" w:pos="567"/>
          <w:tab w:val="left" w:pos="4678"/>
        </w:tabs>
      </w:pPr>
      <w:r w:rsidRPr="00BC027B">
        <w:t>"</w:t>
      </w:r>
      <w:r w:rsidRPr="00BC027B">
        <w:tab/>
        <w:t>Guillemet gauche</w:t>
      </w:r>
      <w:r w:rsidRPr="00BC027B">
        <w:tab/>
        <w:t>2,3,5,6,8</w:t>
      </w:r>
    </w:p>
    <w:p w14:paraId="1CED6478" w14:textId="77777777" w:rsidR="00D12626" w:rsidRPr="00BC027B" w:rsidRDefault="00D12626" w:rsidP="00D12626">
      <w:pPr>
        <w:pStyle w:val="BodyText"/>
        <w:tabs>
          <w:tab w:val="left" w:pos="567"/>
          <w:tab w:val="left" w:pos="4678"/>
        </w:tabs>
      </w:pPr>
      <w:r w:rsidRPr="00BC027B">
        <w:t>¬</w:t>
      </w:r>
      <w:r w:rsidRPr="00BC027B">
        <w:tab/>
        <w:t xml:space="preserve">Négation </w:t>
      </w:r>
      <w:r w:rsidRPr="00BC027B">
        <w:tab/>
        <w:t>2,5,6,7</w:t>
      </w:r>
    </w:p>
    <w:p w14:paraId="5A342323" w14:textId="77777777" w:rsidR="00D12626" w:rsidRPr="00BC027B" w:rsidRDefault="00D12626" w:rsidP="00D12626">
      <w:pPr>
        <w:pStyle w:val="BodyText"/>
        <w:tabs>
          <w:tab w:val="left" w:pos="567"/>
          <w:tab w:val="left" w:pos="4678"/>
        </w:tabs>
      </w:pPr>
      <w:r w:rsidRPr="00BC027B">
        <w:t>¬</w:t>
      </w:r>
      <w:r w:rsidRPr="00BC027B">
        <w:tab/>
        <w:t>Trait d'union conditionnel</w:t>
      </w:r>
      <w:r w:rsidRPr="00BC027B">
        <w:tab/>
        <w:t>7,8</w:t>
      </w:r>
    </w:p>
    <w:p w14:paraId="1D34E3DD" w14:textId="77777777" w:rsidR="00D12626" w:rsidRPr="00BC027B" w:rsidRDefault="00D12626" w:rsidP="00D12626">
      <w:pPr>
        <w:pStyle w:val="BodyText"/>
        <w:tabs>
          <w:tab w:val="left" w:pos="567"/>
          <w:tab w:val="left" w:pos="4678"/>
        </w:tabs>
      </w:pPr>
      <w:r w:rsidRPr="00BC027B">
        <w:t>®</w:t>
      </w:r>
      <w:r w:rsidRPr="00BC027B">
        <w:tab/>
        <w:t>Marque déposée</w:t>
      </w:r>
      <w:r w:rsidRPr="00BC027B">
        <w:tab/>
        <w:t>1,2,3,5,8</w:t>
      </w:r>
    </w:p>
    <w:p w14:paraId="11164937" w14:textId="77777777" w:rsidR="00D12626" w:rsidRPr="00BC027B" w:rsidRDefault="00D12626" w:rsidP="00D12626">
      <w:pPr>
        <w:pStyle w:val="BodyText"/>
        <w:tabs>
          <w:tab w:val="left" w:pos="567"/>
          <w:tab w:val="left" w:pos="4678"/>
        </w:tabs>
      </w:pPr>
      <w:r w:rsidRPr="00BC027B">
        <w:t>¯</w:t>
      </w:r>
      <w:r w:rsidRPr="00BC027B">
        <w:tab/>
        <w:t>Macron avec chasse</w:t>
      </w:r>
      <w:r w:rsidRPr="00BC027B">
        <w:tab/>
        <w:t>1,3,4,8</w:t>
      </w:r>
    </w:p>
    <w:p w14:paraId="1F0371BD" w14:textId="77777777" w:rsidR="00D12626" w:rsidRPr="00BC027B" w:rsidRDefault="00D12626" w:rsidP="00D12626">
      <w:pPr>
        <w:pStyle w:val="BodyText"/>
        <w:tabs>
          <w:tab w:val="left" w:pos="567"/>
          <w:tab w:val="left" w:pos="4678"/>
        </w:tabs>
      </w:pPr>
      <w:r w:rsidRPr="00BC027B">
        <w:t>°</w:t>
      </w:r>
      <w:r w:rsidRPr="00BC027B">
        <w:tab/>
        <w:t>Degré</w:t>
      </w:r>
      <w:r w:rsidRPr="00BC027B">
        <w:tab/>
        <w:t>2,6,7</w:t>
      </w:r>
    </w:p>
    <w:p w14:paraId="622F2052" w14:textId="77777777" w:rsidR="00D12626" w:rsidRPr="00BC027B" w:rsidRDefault="00D12626" w:rsidP="00D12626">
      <w:pPr>
        <w:pStyle w:val="BodyText"/>
        <w:tabs>
          <w:tab w:val="left" w:pos="567"/>
          <w:tab w:val="left" w:pos="4678"/>
        </w:tabs>
      </w:pPr>
      <w:r w:rsidRPr="00BC027B">
        <w:t>±</w:t>
      </w:r>
      <w:r w:rsidRPr="00BC027B">
        <w:tab/>
        <w:t>Plus ou moins</w:t>
      </w:r>
      <w:r w:rsidRPr="00BC027B">
        <w:tab/>
        <w:t>3,6,7,8</w:t>
      </w:r>
    </w:p>
    <w:p w14:paraId="44F7E0A0" w14:textId="77777777" w:rsidR="00D12626" w:rsidRPr="00BC027B" w:rsidRDefault="00D12626" w:rsidP="00D12626">
      <w:pPr>
        <w:pStyle w:val="BodyText"/>
        <w:tabs>
          <w:tab w:val="left" w:pos="567"/>
          <w:tab w:val="left" w:pos="4678"/>
        </w:tabs>
      </w:pPr>
      <w:r w:rsidRPr="00BC027B">
        <w:lastRenderedPageBreak/>
        <w:t>²</w:t>
      </w:r>
      <w:r w:rsidRPr="00BC027B">
        <w:tab/>
        <w:t>Exposant deux</w:t>
      </w:r>
      <w:r w:rsidRPr="00BC027B">
        <w:tab/>
        <w:t>4,5,7</w:t>
      </w:r>
    </w:p>
    <w:p w14:paraId="7471371C" w14:textId="77777777" w:rsidR="00D12626" w:rsidRPr="00BC027B" w:rsidRDefault="00D12626" w:rsidP="00D12626">
      <w:pPr>
        <w:pStyle w:val="BodyText"/>
        <w:tabs>
          <w:tab w:val="left" w:pos="567"/>
          <w:tab w:val="left" w:pos="4678"/>
        </w:tabs>
      </w:pPr>
      <w:r w:rsidRPr="00BC027B">
        <w:t>³</w:t>
      </w:r>
      <w:r w:rsidRPr="00BC027B">
        <w:tab/>
        <w:t>Exposant trois</w:t>
      </w:r>
      <w:r w:rsidRPr="00BC027B">
        <w:tab/>
        <w:t>4,5,6,7</w:t>
      </w:r>
    </w:p>
    <w:p w14:paraId="365C16F9" w14:textId="77777777" w:rsidR="00D12626" w:rsidRPr="00BC027B" w:rsidRDefault="00D12626" w:rsidP="00D12626">
      <w:pPr>
        <w:pStyle w:val="BodyText"/>
        <w:tabs>
          <w:tab w:val="left" w:pos="567"/>
          <w:tab w:val="left" w:pos="4678"/>
        </w:tabs>
      </w:pPr>
      <w:r w:rsidRPr="00BC027B">
        <w:t>´</w:t>
      </w:r>
      <w:r w:rsidRPr="00BC027B">
        <w:tab/>
        <w:t>Accent aigu avec chasse</w:t>
      </w:r>
      <w:r w:rsidRPr="00BC027B">
        <w:tab/>
        <w:t>5</w:t>
      </w:r>
    </w:p>
    <w:p w14:paraId="05EA1438" w14:textId="77777777" w:rsidR="00D12626" w:rsidRPr="00BC027B" w:rsidRDefault="00D12626" w:rsidP="00D12626">
      <w:pPr>
        <w:pStyle w:val="BodyText"/>
        <w:tabs>
          <w:tab w:val="left" w:pos="567"/>
          <w:tab w:val="left" w:pos="4678"/>
        </w:tabs>
      </w:pPr>
      <w:r w:rsidRPr="00BC027B">
        <w:t>µ</w:t>
      </w:r>
      <w:r w:rsidRPr="00BC027B">
        <w:tab/>
        <w:t>Micron</w:t>
      </w:r>
      <w:r w:rsidRPr="00BC027B">
        <w:tab/>
        <w:t>2,5,7</w:t>
      </w:r>
    </w:p>
    <w:p w14:paraId="00165FF2" w14:textId="77777777" w:rsidR="00D12626" w:rsidRPr="00BC027B" w:rsidRDefault="00D12626" w:rsidP="00D12626">
      <w:pPr>
        <w:pStyle w:val="BodyText"/>
        <w:tabs>
          <w:tab w:val="left" w:pos="567"/>
          <w:tab w:val="left" w:pos="4678"/>
        </w:tabs>
      </w:pPr>
      <w:r w:rsidRPr="00BC027B">
        <w:t>¶</w:t>
      </w:r>
      <w:r w:rsidRPr="00BC027B">
        <w:tab/>
        <w:t>Pied de mouche</w:t>
      </w:r>
      <w:r w:rsidRPr="00BC027B">
        <w:tab/>
        <w:t>4,5,6,7,8</w:t>
      </w:r>
    </w:p>
    <w:p w14:paraId="756B71D8" w14:textId="77777777" w:rsidR="00D12626" w:rsidRPr="00BC027B" w:rsidRDefault="00D12626" w:rsidP="00D12626">
      <w:pPr>
        <w:pStyle w:val="BodyText"/>
        <w:tabs>
          <w:tab w:val="left" w:pos="567"/>
          <w:tab w:val="left" w:pos="4678"/>
        </w:tabs>
      </w:pPr>
      <w:r w:rsidRPr="00BC027B">
        <w:t>•ᾉ</w:t>
      </w:r>
      <w:r w:rsidRPr="00BC027B">
        <w:tab/>
        <w:t>Point médian</w:t>
      </w:r>
      <w:r w:rsidRPr="00BC027B">
        <w:tab/>
        <w:t>8</w:t>
      </w:r>
    </w:p>
    <w:p w14:paraId="35FB6EBF" w14:textId="77777777" w:rsidR="00D12626" w:rsidRPr="00BC027B" w:rsidRDefault="00D12626" w:rsidP="00D12626">
      <w:pPr>
        <w:pStyle w:val="BodyText"/>
        <w:tabs>
          <w:tab w:val="left" w:pos="567"/>
          <w:tab w:val="left" w:pos="4678"/>
        </w:tabs>
      </w:pPr>
      <w:r w:rsidRPr="00BC027B">
        <w:t>¸</w:t>
      </w:r>
      <w:r w:rsidRPr="00BC027B">
        <w:tab/>
        <w:t>Cédille avec chasse</w:t>
      </w:r>
      <w:r w:rsidRPr="00BC027B">
        <w:tab/>
        <w:t>4,5,6</w:t>
      </w:r>
    </w:p>
    <w:p w14:paraId="09D45FA5" w14:textId="77777777" w:rsidR="00D12626" w:rsidRPr="00BC027B" w:rsidRDefault="00D12626" w:rsidP="00D12626">
      <w:pPr>
        <w:pStyle w:val="BodyText"/>
        <w:tabs>
          <w:tab w:val="left" w:pos="567"/>
          <w:tab w:val="left" w:pos="4678"/>
        </w:tabs>
      </w:pPr>
      <w:r w:rsidRPr="00BC027B">
        <w:t>¹</w:t>
      </w:r>
      <w:r w:rsidRPr="00BC027B">
        <w:tab/>
        <w:t>Exposant un</w:t>
      </w:r>
      <w:r w:rsidRPr="00BC027B">
        <w:tab/>
        <w:t>4,7</w:t>
      </w:r>
    </w:p>
    <w:p w14:paraId="3365F0A5" w14:textId="77777777" w:rsidR="00D12626" w:rsidRPr="00BC027B" w:rsidRDefault="00D12626" w:rsidP="00D12626">
      <w:pPr>
        <w:pStyle w:val="BodyText"/>
        <w:tabs>
          <w:tab w:val="left" w:pos="567"/>
          <w:tab w:val="left" w:pos="4678"/>
        </w:tabs>
      </w:pPr>
      <w:r w:rsidRPr="00BC027B">
        <w:t>º</w:t>
      </w:r>
      <w:r w:rsidRPr="00BC027B">
        <w:tab/>
        <w:t>Indicateur ordinal masculin</w:t>
      </w:r>
      <w:r w:rsidRPr="00BC027B">
        <w:tab/>
        <w:t>2,6,7,8</w:t>
      </w:r>
    </w:p>
    <w:p w14:paraId="68CDAA27" w14:textId="77777777" w:rsidR="00D12626" w:rsidRPr="00BC027B" w:rsidRDefault="00D12626" w:rsidP="00D12626">
      <w:pPr>
        <w:pStyle w:val="BodyText"/>
        <w:tabs>
          <w:tab w:val="left" w:pos="567"/>
          <w:tab w:val="left" w:pos="4678"/>
        </w:tabs>
      </w:pPr>
      <w:r w:rsidRPr="00BC027B">
        <w:t>"</w:t>
      </w:r>
      <w:r w:rsidRPr="00BC027B">
        <w:tab/>
        <w:t>Guillemet droit</w:t>
      </w:r>
      <w:r w:rsidRPr="00BC027B">
        <w:tab/>
        <w:t>2,3,5,6,7</w:t>
      </w:r>
    </w:p>
    <w:p w14:paraId="35058D8F" w14:textId="77777777" w:rsidR="00D12626" w:rsidRPr="00BC027B" w:rsidRDefault="00D12626" w:rsidP="00D12626">
      <w:pPr>
        <w:pStyle w:val="BodyText"/>
        <w:tabs>
          <w:tab w:val="left" w:pos="567"/>
          <w:tab w:val="left" w:pos="4678"/>
        </w:tabs>
      </w:pPr>
      <w:r w:rsidRPr="00BC027B">
        <w:t>¼</w:t>
      </w:r>
      <w:r w:rsidRPr="00BC027B">
        <w:tab/>
        <w:t>Un quart</w:t>
      </w:r>
      <w:r w:rsidRPr="00BC027B">
        <w:tab/>
        <w:t>1,3,6,8</w:t>
      </w:r>
    </w:p>
    <w:p w14:paraId="3114764D" w14:textId="77777777" w:rsidR="00D12626" w:rsidRPr="00BC027B" w:rsidRDefault="00D12626" w:rsidP="00D12626">
      <w:pPr>
        <w:pStyle w:val="BodyText"/>
        <w:tabs>
          <w:tab w:val="left" w:pos="567"/>
          <w:tab w:val="left" w:pos="4678"/>
        </w:tabs>
      </w:pPr>
      <w:r w:rsidRPr="00BC027B">
        <w:t>½</w:t>
      </w:r>
      <w:r w:rsidRPr="00BC027B">
        <w:tab/>
        <w:t>Une demie</w:t>
      </w:r>
      <w:r w:rsidRPr="00BC027B">
        <w:tab/>
        <w:t>4,6,8</w:t>
      </w:r>
    </w:p>
    <w:p w14:paraId="790B2928" w14:textId="77777777" w:rsidR="00D12626" w:rsidRPr="00BC027B" w:rsidRDefault="00D12626" w:rsidP="00D12626">
      <w:pPr>
        <w:pStyle w:val="BodyText"/>
        <w:tabs>
          <w:tab w:val="left" w:pos="567"/>
          <w:tab w:val="left" w:pos="4678"/>
        </w:tabs>
      </w:pPr>
      <w:r w:rsidRPr="00BC027B">
        <w:t>¾</w:t>
      </w:r>
      <w:r w:rsidRPr="00BC027B">
        <w:tab/>
        <w:t>Trois quarts</w:t>
      </w:r>
      <w:r w:rsidRPr="00BC027B">
        <w:tab/>
        <w:t xml:space="preserve">1,3,4,6,8 </w:t>
      </w:r>
    </w:p>
    <w:p w14:paraId="3C36E4C8" w14:textId="77777777" w:rsidR="00D12626" w:rsidRPr="00BC027B" w:rsidRDefault="00D12626" w:rsidP="00D12626">
      <w:pPr>
        <w:pStyle w:val="BodyText"/>
        <w:tabs>
          <w:tab w:val="left" w:pos="567"/>
          <w:tab w:val="left" w:pos="4678"/>
        </w:tabs>
      </w:pPr>
      <w:r w:rsidRPr="00BC027B">
        <w:t>¿</w:t>
      </w:r>
      <w:r w:rsidRPr="00BC027B">
        <w:tab/>
        <w:t>Point d’interrogation inversé</w:t>
      </w:r>
      <w:r w:rsidRPr="00BC027B">
        <w:tab/>
        <w:t>2,6,8</w:t>
      </w:r>
    </w:p>
    <w:p w14:paraId="20F3B33C" w14:textId="77777777" w:rsidR="00D12626" w:rsidRPr="00BC027B" w:rsidRDefault="00D12626" w:rsidP="00D12626">
      <w:pPr>
        <w:pStyle w:val="BodyText"/>
        <w:tabs>
          <w:tab w:val="left" w:pos="567"/>
          <w:tab w:val="left" w:pos="4678"/>
        </w:tabs>
      </w:pPr>
      <w:r w:rsidRPr="00BC027B">
        <w:t>À</w:t>
      </w:r>
      <w:r w:rsidRPr="00BC027B">
        <w:tab/>
        <w:t>a accent grave maj.</w:t>
      </w:r>
      <w:r w:rsidRPr="00BC027B">
        <w:tab/>
        <w:t>1,2,3,5,6,7</w:t>
      </w:r>
    </w:p>
    <w:p w14:paraId="402FD1D3" w14:textId="77777777" w:rsidR="00D12626" w:rsidRPr="00BC027B" w:rsidRDefault="00D12626" w:rsidP="00D12626">
      <w:pPr>
        <w:pStyle w:val="BodyText"/>
        <w:tabs>
          <w:tab w:val="left" w:pos="567"/>
          <w:tab w:val="left" w:pos="4678"/>
        </w:tabs>
      </w:pPr>
      <w:r w:rsidRPr="00BC027B">
        <w:t>Á</w:t>
      </w:r>
      <w:r w:rsidRPr="00BC027B">
        <w:tab/>
        <w:t>a accent aigu maj.</w:t>
      </w:r>
      <w:r w:rsidRPr="00BC027B">
        <w:tab/>
        <w:t>1,2,3,5,6,7,8</w:t>
      </w:r>
    </w:p>
    <w:p w14:paraId="05915B01" w14:textId="77777777" w:rsidR="00D12626" w:rsidRPr="00BC027B" w:rsidRDefault="00D12626" w:rsidP="00D12626">
      <w:pPr>
        <w:pStyle w:val="BodyText"/>
        <w:tabs>
          <w:tab w:val="left" w:pos="567"/>
          <w:tab w:val="left" w:pos="4678"/>
        </w:tabs>
      </w:pPr>
      <w:r w:rsidRPr="00BC027B">
        <w:t>Â</w:t>
      </w:r>
      <w:r w:rsidRPr="00BC027B">
        <w:tab/>
        <w:t>a accent circonflexe maj.</w:t>
      </w:r>
      <w:r w:rsidRPr="00BC027B">
        <w:tab/>
        <w:t>1,6,7</w:t>
      </w:r>
    </w:p>
    <w:p w14:paraId="345CF68D" w14:textId="77777777" w:rsidR="00D12626" w:rsidRPr="001B318F" w:rsidRDefault="00D12626" w:rsidP="00D12626">
      <w:pPr>
        <w:pStyle w:val="BodyText"/>
        <w:tabs>
          <w:tab w:val="left" w:pos="567"/>
          <w:tab w:val="left" w:pos="4678"/>
        </w:tabs>
        <w:rPr>
          <w:lang w:val="pt-BR"/>
        </w:rPr>
      </w:pPr>
      <w:r w:rsidRPr="001B318F">
        <w:rPr>
          <w:lang w:val="pt-BR"/>
        </w:rPr>
        <w:t>Ã</w:t>
      </w:r>
      <w:r w:rsidRPr="001B318F">
        <w:rPr>
          <w:lang w:val="pt-BR"/>
        </w:rPr>
        <w:tab/>
        <w:t>a tilde maj.</w:t>
      </w:r>
      <w:r w:rsidRPr="001B318F">
        <w:rPr>
          <w:lang w:val="pt-BR"/>
        </w:rPr>
        <w:tab/>
        <w:t>1,7,8</w:t>
      </w:r>
    </w:p>
    <w:p w14:paraId="6D6B5A1C" w14:textId="77777777" w:rsidR="00D12626" w:rsidRPr="001B318F" w:rsidRDefault="00D12626" w:rsidP="00D12626">
      <w:pPr>
        <w:pStyle w:val="BodyText"/>
        <w:tabs>
          <w:tab w:val="left" w:pos="567"/>
          <w:tab w:val="left" w:pos="4678"/>
        </w:tabs>
        <w:rPr>
          <w:lang w:val="pt-BR"/>
        </w:rPr>
      </w:pPr>
      <w:r w:rsidRPr="001B318F">
        <w:rPr>
          <w:lang w:val="pt-BR"/>
        </w:rPr>
        <w:t>Ä</w:t>
      </w:r>
      <w:r w:rsidRPr="001B318F">
        <w:rPr>
          <w:lang w:val="pt-BR"/>
        </w:rPr>
        <w:tab/>
        <w:t>a tréma maj.</w:t>
      </w:r>
      <w:r w:rsidRPr="001B318F">
        <w:rPr>
          <w:lang w:val="pt-BR"/>
        </w:rPr>
        <w:tab/>
        <w:t>3,4,5,6,7</w:t>
      </w:r>
    </w:p>
    <w:p w14:paraId="4A6CCAAC" w14:textId="77777777" w:rsidR="00D12626" w:rsidRPr="00BC027B" w:rsidRDefault="00D12626" w:rsidP="00D12626">
      <w:pPr>
        <w:pStyle w:val="BodyText"/>
        <w:tabs>
          <w:tab w:val="left" w:pos="567"/>
          <w:tab w:val="left" w:pos="4678"/>
        </w:tabs>
      </w:pPr>
      <w:r w:rsidRPr="00BC027B">
        <w:t>Å</w:t>
      </w:r>
      <w:r w:rsidRPr="00BC027B">
        <w:tab/>
        <w:t>a rond en chef maj.</w:t>
      </w:r>
      <w:r w:rsidRPr="00BC027B">
        <w:tab/>
        <w:t>2,7</w:t>
      </w:r>
    </w:p>
    <w:p w14:paraId="4AA814E8" w14:textId="77777777" w:rsidR="00D12626" w:rsidRPr="00BC027B" w:rsidRDefault="00D12626" w:rsidP="00D12626">
      <w:pPr>
        <w:pStyle w:val="BodyText"/>
        <w:tabs>
          <w:tab w:val="left" w:pos="567"/>
          <w:tab w:val="left" w:pos="4678"/>
        </w:tabs>
      </w:pPr>
      <w:r w:rsidRPr="00BC027B">
        <w:t>Æ</w:t>
      </w:r>
      <w:r w:rsidRPr="00BC027B">
        <w:tab/>
        <w:t>æ maj.</w:t>
      </w:r>
      <w:r w:rsidRPr="00BC027B">
        <w:tab/>
        <w:t>3,4,5,7</w:t>
      </w:r>
    </w:p>
    <w:p w14:paraId="2D36DBC1" w14:textId="77777777" w:rsidR="00D12626" w:rsidRPr="00BC027B" w:rsidRDefault="00D12626" w:rsidP="00D12626">
      <w:pPr>
        <w:pStyle w:val="BodyText"/>
        <w:tabs>
          <w:tab w:val="left" w:pos="567"/>
          <w:tab w:val="left" w:pos="4678"/>
        </w:tabs>
      </w:pPr>
      <w:r w:rsidRPr="00BC027B">
        <w:t>Ç</w:t>
      </w:r>
      <w:r w:rsidRPr="00BC027B">
        <w:tab/>
        <w:t>c cédille maj.</w:t>
      </w:r>
      <w:r w:rsidRPr="00BC027B">
        <w:tab/>
        <w:t>1,2,3,4,6,7</w:t>
      </w:r>
    </w:p>
    <w:p w14:paraId="2C993BEE" w14:textId="77777777" w:rsidR="00D12626" w:rsidRPr="00BC027B" w:rsidRDefault="00D12626" w:rsidP="00D12626">
      <w:pPr>
        <w:pStyle w:val="BodyText"/>
        <w:tabs>
          <w:tab w:val="left" w:pos="567"/>
          <w:tab w:val="left" w:pos="4678"/>
        </w:tabs>
      </w:pPr>
      <w:r w:rsidRPr="00BC027B">
        <w:t>È</w:t>
      </w:r>
      <w:r w:rsidRPr="00BC027B">
        <w:tab/>
        <w:t>e accent grave maj.</w:t>
      </w:r>
      <w:r w:rsidRPr="00BC027B">
        <w:tab/>
        <w:t>2,3,4,6,7</w:t>
      </w:r>
    </w:p>
    <w:p w14:paraId="0D9CD183" w14:textId="77777777" w:rsidR="00D12626" w:rsidRPr="00BC027B" w:rsidRDefault="00D12626" w:rsidP="00D12626">
      <w:pPr>
        <w:pStyle w:val="BodyText"/>
        <w:tabs>
          <w:tab w:val="left" w:pos="567"/>
          <w:tab w:val="left" w:pos="4678"/>
        </w:tabs>
      </w:pPr>
      <w:r w:rsidRPr="00BC027B">
        <w:t>É</w:t>
      </w:r>
      <w:r w:rsidRPr="00BC027B">
        <w:tab/>
        <w:t>e accent aigu maj.</w:t>
      </w:r>
      <w:r w:rsidRPr="00BC027B">
        <w:tab/>
        <w:t>1,2,3,4,5,6,7</w:t>
      </w:r>
    </w:p>
    <w:p w14:paraId="541E3CF8" w14:textId="77777777" w:rsidR="00D12626" w:rsidRPr="00BC027B" w:rsidRDefault="00D12626" w:rsidP="00D12626">
      <w:pPr>
        <w:pStyle w:val="BodyText"/>
        <w:tabs>
          <w:tab w:val="left" w:pos="567"/>
          <w:tab w:val="left" w:pos="4678"/>
        </w:tabs>
      </w:pPr>
      <w:r w:rsidRPr="00BC027B">
        <w:t>Ê</w:t>
      </w:r>
      <w:r w:rsidRPr="00BC027B">
        <w:tab/>
        <w:t>e accent circonflexe maj.</w:t>
      </w:r>
      <w:r w:rsidRPr="00BC027B">
        <w:tab/>
        <w:t>1,2,6,7</w:t>
      </w:r>
    </w:p>
    <w:p w14:paraId="2715E0A5" w14:textId="77777777" w:rsidR="00D12626" w:rsidRPr="00BC027B" w:rsidRDefault="00D12626" w:rsidP="00D12626">
      <w:pPr>
        <w:pStyle w:val="BodyText"/>
        <w:tabs>
          <w:tab w:val="left" w:pos="567"/>
          <w:tab w:val="left" w:pos="4678"/>
        </w:tabs>
      </w:pPr>
      <w:r w:rsidRPr="00BC027B">
        <w:t>Ë</w:t>
      </w:r>
      <w:r w:rsidRPr="00BC027B">
        <w:tab/>
        <w:t>e tréma maj.</w:t>
      </w:r>
      <w:r w:rsidRPr="00BC027B">
        <w:tab/>
        <w:t>1,2,4,6,7</w:t>
      </w:r>
    </w:p>
    <w:p w14:paraId="0D57D8A9" w14:textId="77777777" w:rsidR="00D12626" w:rsidRPr="00BC027B" w:rsidRDefault="00D12626" w:rsidP="00D12626">
      <w:pPr>
        <w:pStyle w:val="BodyText"/>
        <w:tabs>
          <w:tab w:val="left" w:pos="567"/>
          <w:tab w:val="left" w:pos="4678"/>
        </w:tabs>
      </w:pPr>
      <w:r w:rsidRPr="00BC027B">
        <w:t>Ì</w:t>
      </w:r>
      <w:r w:rsidRPr="00BC027B">
        <w:tab/>
        <w:t>i accent grave maj.</w:t>
      </w:r>
      <w:r w:rsidRPr="00BC027B">
        <w:tab/>
        <w:t>2,4,7,8</w:t>
      </w:r>
    </w:p>
    <w:p w14:paraId="7E1F8024" w14:textId="77777777" w:rsidR="00D12626" w:rsidRPr="00BC027B" w:rsidRDefault="00D12626" w:rsidP="00D12626">
      <w:pPr>
        <w:pStyle w:val="BodyText"/>
        <w:tabs>
          <w:tab w:val="left" w:pos="567"/>
          <w:tab w:val="left" w:pos="4678"/>
        </w:tabs>
      </w:pPr>
      <w:r w:rsidRPr="00BC027B">
        <w:t>Í</w:t>
      </w:r>
      <w:r w:rsidRPr="00BC027B">
        <w:tab/>
        <w:t>i accent aigu maj.</w:t>
      </w:r>
      <w:r w:rsidRPr="00BC027B">
        <w:tab/>
        <w:t>3,4,7</w:t>
      </w:r>
    </w:p>
    <w:p w14:paraId="1983E07D" w14:textId="77777777" w:rsidR="00D12626" w:rsidRPr="00BC027B" w:rsidRDefault="00D12626" w:rsidP="00D12626">
      <w:pPr>
        <w:pStyle w:val="BodyText"/>
        <w:tabs>
          <w:tab w:val="left" w:pos="567"/>
          <w:tab w:val="left" w:pos="4678"/>
        </w:tabs>
      </w:pPr>
      <w:r w:rsidRPr="00BC027B">
        <w:t>Î</w:t>
      </w:r>
      <w:r w:rsidRPr="00BC027B">
        <w:tab/>
        <w:t>i accent circonflexe maj.</w:t>
      </w:r>
      <w:r w:rsidRPr="00BC027B">
        <w:tab/>
        <w:t>1,4,6,7</w:t>
      </w:r>
    </w:p>
    <w:p w14:paraId="7347D52D" w14:textId="77777777" w:rsidR="00D12626" w:rsidRPr="001B318F" w:rsidRDefault="00D12626" w:rsidP="00D12626">
      <w:pPr>
        <w:pStyle w:val="BodyText"/>
        <w:tabs>
          <w:tab w:val="left" w:pos="567"/>
          <w:tab w:val="left" w:pos="4678"/>
        </w:tabs>
        <w:rPr>
          <w:lang w:val="en-US"/>
        </w:rPr>
      </w:pPr>
      <w:r w:rsidRPr="001B318F">
        <w:rPr>
          <w:lang w:val="en-US"/>
        </w:rPr>
        <w:t>Ï</w:t>
      </w:r>
      <w:r w:rsidRPr="001B318F">
        <w:rPr>
          <w:lang w:val="en-US"/>
        </w:rPr>
        <w:tab/>
        <w:t>i tréma maj.</w:t>
      </w:r>
      <w:r w:rsidRPr="001B318F">
        <w:rPr>
          <w:lang w:val="en-US"/>
        </w:rPr>
        <w:tab/>
        <w:t>1,2,4,5,6,7</w:t>
      </w:r>
    </w:p>
    <w:p w14:paraId="25CA2146" w14:textId="77777777" w:rsidR="00D12626" w:rsidRPr="001B318F" w:rsidRDefault="00D12626" w:rsidP="00D12626">
      <w:pPr>
        <w:pStyle w:val="BodyText"/>
        <w:tabs>
          <w:tab w:val="left" w:pos="567"/>
          <w:tab w:val="left" w:pos="4678"/>
        </w:tabs>
        <w:rPr>
          <w:lang w:val="en-US"/>
        </w:rPr>
      </w:pPr>
      <w:r w:rsidRPr="001B318F">
        <w:rPr>
          <w:lang w:val="en-US"/>
        </w:rPr>
        <w:lastRenderedPageBreak/>
        <w:t>Ð</w:t>
      </w:r>
      <w:r w:rsidRPr="001B318F">
        <w:rPr>
          <w:lang w:val="en-US"/>
        </w:rPr>
        <w:tab/>
        <w:t>eth maj.</w:t>
      </w:r>
      <w:r w:rsidRPr="001B318F">
        <w:rPr>
          <w:lang w:val="en-US"/>
        </w:rPr>
        <w:tab/>
        <w:t>1,2,7,8</w:t>
      </w:r>
    </w:p>
    <w:p w14:paraId="566B5312" w14:textId="77777777" w:rsidR="00D12626" w:rsidRPr="001B318F" w:rsidRDefault="00D12626" w:rsidP="00D12626">
      <w:pPr>
        <w:pStyle w:val="BodyText"/>
        <w:tabs>
          <w:tab w:val="left" w:pos="567"/>
          <w:tab w:val="left" w:pos="4678"/>
        </w:tabs>
        <w:rPr>
          <w:lang w:val="pt-BR"/>
        </w:rPr>
      </w:pPr>
      <w:r w:rsidRPr="001B318F">
        <w:rPr>
          <w:lang w:val="pt-BR"/>
        </w:rPr>
        <w:t>Ñ</w:t>
      </w:r>
      <w:r w:rsidRPr="001B318F">
        <w:rPr>
          <w:lang w:val="pt-BR"/>
        </w:rPr>
        <w:tab/>
        <w:t>n tilde maj.</w:t>
      </w:r>
      <w:r w:rsidRPr="001B318F">
        <w:rPr>
          <w:lang w:val="pt-BR"/>
        </w:rPr>
        <w:tab/>
        <w:t>1,3,4,5,7,8</w:t>
      </w:r>
    </w:p>
    <w:p w14:paraId="6E5EAECE" w14:textId="77777777" w:rsidR="00D12626" w:rsidRPr="001B318F" w:rsidRDefault="00D12626" w:rsidP="00D12626">
      <w:pPr>
        <w:pStyle w:val="BodyText"/>
        <w:tabs>
          <w:tab w:val="left" w:pos="567"/>
          <w:tab w:val="left" w:pos="4678"/>
        </w:tabs>
        <w:rPr>
          <w:lang w:val="pt-BR"/>
        </w:rPr>
      </w:pPr>
      <w:r w:rsidRPr="001B318F">
        <w:rPr>
          <w:lang w:val="pt-BR"/>
        </w:rPr>
        <w:t>Ò</w:t>
      </w:r>
      <w:r w:rsidRPr="001B318F">
        <w:rPr>
          <w:lang w:val="pt-BR"/>
        </w:rPr>
        <w:tab/>
        <w:t>o accent grave maj.</w:t>
      </w:r>
      <w:r w:rsidRPr="001B318F">
        <w:rPr>
          <w:lang w:val="pt-BR"/>
        </w:rPr>
        <w:tab/>
        <w:t>1,3,5,7,8</w:t>
      </w:r>
    </w:p>
    <w:p w14:paraId="416509CD" w14:textId="77777777" w:rsidR="00D12626" w:rsidRPr="00BC027B" w:rsidRDefault="00D12626" w:rsidP="00D12626">
      <w:pPr>
        <w:pStyle w:val="BodyText"/>
        <w:tabs>
          <w:tab w:val="left" w:pos="567"/>
          <w:tab w:val="left" w:pos="4678"/>
        </w:tabs>
      </w:pPr>
      <w:r w:rsidRPr="00BC027B">
        <w:t>Ó</w:t>
      </w:r>
      <w:r w:rsidRPr="00BC027B">
        <w:tab/>
        <w:t>o accent aigu maj.</w:t>
      </w:r>
      <w:r w:rsidRPr="00BC027B">
        <w:tab/>
        <w:t>3,4,6,7</w:t>
      </w:r>
    </w:p>
    <w:p w14:paraId="5C35C5C7" w14:textId="77777777" w:rsidR="00D12626" w:rsidRPr="00BC027B" w:rsidRDefault="00D12626" w:rsidP="00D12626">
      <w:pPr>
        <w:pStyle w:val="BodyText"/>
        <w:tabs>
          <w:tab w:val="left" w:pos="567"/>
          <w:tab w:val="left" w:pos="4678"/>
        </w:tabs>
      </w:pPr>
      <w:r w:rsidRPr="00BC027B">
        <w:t>Ô</w:t>
      </w:r>
      <w:r w:rsidRPr="00BC027B">
        <w:tab/>
        <w:t>o accent circonflexe maj.</w:t>
      </w:r>
      <w:r w:rsidRPr="00BC027B">
        <w:tab/>
        <w:t>1,4,5,6,7</w:t>
      </w:r>
    </w:p>
    <w:p w14:paraId="15F14800" w14:textId="77777777" w:rsidR="00D12626" w:rsidRPr="001B318F" w:rsidRDefault="00D12626" w:rsidP="00D12626">
      <w:pPr>
        <w:pStyle w:val="BodyText"/>
        <w:tabs>
          <w:tab w:val="left" w:pos="567"/>
          <w:tab w:val="left" w:pos="4678"/>
        </w:tabs>
        <w:rPr>
          <w:lang w:val="pt-BR"/>
        </w:rPr>
      </w:pPr>
      <w:r w:rsidRPr="001B318F">
        <w:rPr>
          <w:lang w:val="pt-BR"/>
        </w:rPr>
        <w:t>Õ</w:t>
      </w:r>
      <w:r w:rsidRPr="001B318F">
        <w:rPr>
          <w:lang w:val="pt-BR"/>
        </w:rPr>
        <w:tab/>
        <w:t>o tilde maj.</w:t>
      </w:r>
      <w:r w:rsidRPr="001B318F">
        <w:rPr>
          <w:lang w:val="pt-BR"/>
        </w:rPr>
        <w:tab/>
        <w:t>1,3,7,8</w:t>
      </w:r>
    </w:p>
    <w:p w14:paraId="6463E045" w14:textId="77777777" w:rsidR="00D12626" w:rsidRPr="001B318F" w:rsidRDefault="00D12626" w:rsidP="00D12626">
      <w:pPr>
        <w:pStyle w:val="BodyText"/>
        <w:tabs>
          <w:tab w:val="left" w:pos="567"/>
          <w:tab w:val="left" w:pos="4678"/>
        </w:tabs>
        <w:rPr>
          <w:lang w:val="pt-BR"/>
        </w:rPr>
      </w:pPr>
      <w:r w:rsidRPr="001B318F">
        <w:rPr>
          <w:lang w:val="pt-BR"/>
        </w:rPr>
        <w:t>Ö</w:t>
      </w:r>
      <w:r w:rsidRPr="001B318F">
        <w:rPr>
          <w:lang w:val="pt-BR"/>
        </w:rPr>
        <w:tab/>
        <w:t>o tréma maj.</w:t>
      </w:r>
      <w:r w:rsidRPr="001B318F">
        <w:rPr>
          <w:lang w:val="pt-BR"/>
        </w:rPr>
        <w:tab/>
        <w:t>2,4,6,7,8</w:t>
      </w:r>
    </w:p>
    <w:p w14:paraId="669FA0B7" w14:textId="77777777" w:rsidR="00D12626" w:rsidRPr="00BC027B" w:rsidRDefault="00D12626" w:rsidP="00D12626">
      <w:pPr>
        <w:pStyle w:val="BodyText"/>
        <w:tabs>
          <w:tab w:val="left" w:pos="567"/>
          <w:tab w:val="left" w:pos="4678"/>
        </w:tabs>
      </w:pPr>
      <w:r w:rsidRPr="00BC027B">
        <w:t>×</w:t>
      </w:r>
      <w:r w:rsidRPr="00BC027B">
        <w:tab/>
        <w:t xml:space="preserve">multiplication </w:t>
      </w:r>
      <w:r w:rsidRPr="00BC027B">
        <w:tab/>
        <w:t>3,5,7,8</w:t>
      </w:r>
    </w:p>
    <w:p w14:paraId="14E56AAB" w14:textId="77777777" w:rsidR="00D12626" w:rsidRPr="00BC027B" w:rsidRDefault="00D12626" w:rsidP="00D12626">
      <w:pPr>
        <w:pStyle w:val="BodyText"/>
        <w:tabs>
          <w:tab w:val="left" w:pos="567"/>
          <w:tab w:val="left" w:pos="4678"/>
        </w:tabs>
      </w:pPr>
      <w:r w:rsidRPr="00BC027B">
        <w:t>Ø</w:t>
      </w:r>
      <w:r w:rsidRPr="00BC027B">
        <w:tab/>
        <w:t>o maj. barré obliquement</w:t>
      </w:r>
      <w:r w:rsidRPr="00BC027B">
        <w:tab/>
        <w:t>3,4,5,6,7,8</w:t>
      </w:r>
    </w:p>
    <w:p w14:paraId="4039E1F6" w14:textId="77777777" w:rsidR="00D12626" w:rsidRPr="00BC027B" w:rsidRDefault="00D12626" w:rsidP="00D12626">
      <w:pPr>
        <w:pStyle w:val="BodyText"/>
        <w:tabs>
          <w:tab w:val="left" w:pos="567"/>
          <w:tab w:val="left" w:pos="4678"/>
        </w:tabs>
      </w:pPr>
      <w:r w:rsidRPr="00BC027B">
        <w:t>Ù</w:t>
      </w:r>
      <w:r w:rsidRPr="00BC027B">
        <w:tab/>
        <w:t>u accent grave maj.</w:t>
      </w:r>
      <w:r w:rsidRPr="00BC027B">
        <w:tab/>
        <w:t>2,3,4,5,6,7</w:t>
      </w:r>
    </w:p>
    <w:p w14:paraId="079E6AEB" w14:textId="77777777" w:rsidR="00D12626" w:rsidRPr="00BC027B" w:rsidRDefault="00D12626" w:rsidP="00D12626">
      <w:pPr>
        <w:pStyle w:val="BodyText"/>
        <w:tabs>
          <w:tab w:val="left" w:pos="567"/>
          <w:tab w:val="left" w:pos="4678"/>
        </w:tabs>
      </w:pPr>
      <w:r w:rsidRPr="00BC027B">
        <w:t>Ú</w:t>
      </w:r>
      <w:r w:rsidRPr="00BC027B">
        <w:tab/>
        <w:t>u accent aigu maj.</w:t>
      </w:r>
      <w:r w:rsidRPr="00BC027B">
        <w:tab/>
        <w:t>2,3,4,5,6,7,8</w:t>
      </w:r>
    </w:p>
    <w:p w14:paraId="637876F6" w14:textId="77777777" w:rsidR="00D12626" w:rsidRPr="00BC027B" w:rsidRDefault="00D12626" w:rsidP="00D12626">
      <w:pPr>
        <w:pStyle w:val="BodyText"/>
        <w:tabs>
          <w:tab w:val="left" w:pos="567"/>
          <w:tab w:val="left" w:pos="4678"/>
        </w:tabs>
      </w:pPr>
      <w:r w:rsidRPr="00BC027B">
        <w:t>Û</w:t>
      </w:r>
      <w:r w:rsidRPr="00BC027B">
        <w:tab/>
        <w:t>u accent circonflexe maj.</w:t>
      </w:r>
      <w:r w:rsidRPr="00BC027B">
        <w:tab/>
        <w:t>1,5,6,7</w:t>
      </w:r>
    </w:p>
    <w:p w14:paraId="1F78A10C" w14:textId="77777777" w:rsidR="00D12626" w:rsidRPr="00BC027B" w:rsidRDefault="00D12626" w:rsidP="00D12626">
      <w:pPr>
        <w:pStyle w:val="BodyText"/>
        <w:tabs>
          <w:tab w:val="left" w:pos="567"/>
          <w:tab w:val="left" w:pos="4678"/>
        </w:tabs>
      </w:pPr>
      <w:r w:rsidRPr="00BC027B">
        <w:t>Ü</w:t>
      </w:r>
      <w:r w:rsidRPr="00BC027B">
        <w:tab/>
        <w:t>u tréma maj.</w:t>
      </w:r>
      <w:r w:rsidRPr="00BC027B">
        <w:tab/>
        <w:t>1,2,5,6,7</w:t>
      </w:r>
    </w:p>
    <w:p w14:paraId="71C70F7D" w14:textId="77777777" w:rsidR="00D12626" w:rsidRPr="00BC027B" w:rsidRDefault="00D12626" w:rsidP="00D12626">
      <w:pPr>
        <w:pStyle w:val="BodyText"/>
        <w:tabs>
          <w:tab w:val="left" w:pos="567"/>
          <w:tab w:val="left" w:pos="4678"/>
        </w:tabs>
      </w:pPr>
      <w:r w:rsidRPr="00BC027B">
        <w:t>Ý</w:t>
      </w:r>
      <w:r w:rsidRPr="00BC027B">
        <w:tab/>
        <w:t>y accent aigu maj.</w:t>
      </w:r>
      <w:r w:rsidRPr="00BC027B">
        <w:tab/>
        <w:t>1,3,4,5,6,7,8</w:t>
      </w:r>
    </w:p>
    <w:p w14:paraId="7CAA2F35" w14:textId="77777777" w:rsidR="00D12626" w:rsidRPr="00BC027B" w:rsidRDefault="00D12626" w:rsidP="00D12626">
      <w:pPr>
        <w:pStyle w:val="BodyText"/>
        <w:tabs>
          <w:tab w:val="left" w:pos="567"/>
          <w:tab w:val="left" w:pos="4678"/>
        </w:tabs>
      </w:pPr>
      <w:r w:rsidRPr="00BC027B">
        <w:t>Þ</w:t>
      </w:r>
      <w:r w:rsidRPr="00BC027B">
        <w:tab/>
        <w:t>thorn maj.</w:t>
      </w:r>
      <w:r w:rsidRPr="00BC027B">
        <w:tab/>
        <w:t>2,4,5,7,8</w:t>
      </w:r>
    </w:p>
    <w:p w14:paraId="27E20DC0" w14:textId="77777777" w:rsidR="00D12626" w:rsidRPr="00BC027B" w:rsidRDefault="00D12626" w:rsidP="00D12626">
      <w:pPr>
        <w:pStyle w:val="BodyText"/>
        <w:tabs>
          <w:tab w:val="left" w:pos="567"/>
          <w:tab w:val="left" w:pos="4678"/>
        </w:tabs>
      </w:pPr>
      <w:r w:rsidRPr="00BC027B">
        <w:t>ß</w:t>
      </w:r>
      <w:r w:rsidRPr="00BC027B">
        <w:tab/>
        <w:t>s dur min. szet allemand</w:t>
      </w:r>
      <w:r w:rsidRPr="00BC027B">
        <w:tab/>
        <w:t>2,3,4,8</w:t>
      </w:r>
    </w:p>
    <w:p w14:paraId="26363E37" w14:textId="77777777" w:rsidR="00D12626" w:rsidRPr="00BC027B" w:rsidRDefault="00D12626" w:rsidP="00D12626">
      <w:pPr>
        <w:pStyle w:val="BodyText"/>
        <w:tabs>
          <w:tab w:val="left" w:pos="567"/>
          <w:tab w:val="left" w:pos="4678"/>
        </w:tabs>
      </w:pPr>
      <w:r w:rsidRPr="00BC027B">
        <w:t>à</w:t>
      </w:r>
      <w:r w:rsidRPr="00BC027B">
        <w:tab/>
        <w:t>a accent grave min.</w:t>
      </w:r>
      <w:r w:rsidRPr="00BC027B">
        <w:tab/>
        <w:t>1,2,3,5,6</w:t>
      </w:r>
    </w:p>
    <w:p w14:paraId="09FD980E" w14:textId="77777777" w:rsidR="00D12626" w:rsidRPr="00BC027B" w:rsidRDefault="00D12626" w:rsidP="00D12626">
      <w:pPr>
        <w:pStyle w:val="BodyText"/>
        <w:tabs>
          <w:tab w:val="left" w:pos="567"/>
          <w:tab w:val="left" w:pos="4678"/>
        </w:tabs>
      </w:pPr>
      <w:r w:rsidRPr="00BC027B">
        <w:t>á</w:t>
      </w:r>
      <w:r w:rsidRPr="00BC027B">
        <w:tab/>
        <w:t>a accent aigu min.</w:t>
      </w:r>
      <w:r w:rsidRPr="00BC027B">
        <w:tab/>
        <w:t>1,2,3,5,6,8</w:t>
      </w:r>
    </w:p>
    <w:p w14:paraId="60BEFCEB" w14:textId="77777777" w:rsidR="00D12626" w:rsidRPr="00BC027B" w:rsidRDefault="00D12626" w:rsidP="00D12626">
      <w:pPr>
        <w:pStyle w:val="BodyText"/>
        <w:tabs>
          <w:tab w:val="left" w:pos="567"/>
          <w:tab w:val="left" w:pos="4678"/>
        </w:tabs>
      </w:pPr>
      <w:r w:rsidRPr="00BC027B">
        <w:t>â</w:t>
      </w:r>
      <w:r w:rsidRPr="00BC027B">
        <w:tab/>
        <w:t>a accent circonflexe min.</w:t>
      </w:r>
      <w:r w:rsidRPr="00BC027B">
        <w:tab/>
        <w:t>1,6,8</w:t>
      </w:r>
    </w:p>
    <w:p w14:paraId="19F9A72E" w14:textId="77777777" w:rsidR="00D12626" w:rsidRPr="001B318F" w:rsidRDefault="00D12626" w:rsidP="00D12626">
      <w:pPr>
        <w:pStyle w:val="BodyText"/>
        <w:tabs>
          <w:tab w:val="left" w:pos="567"/>
          <w:tab w:val="left" w:pos="4678"/>
        </w:tabs>
        <w:rPr>
          <w:lang w:val="pt-BR"/>
        </w:rPr>
      </w:pPr>
      <w:r w:rsidRPr="001B318F">
        <w:rPr>
          <w:lang w:val="pt-BR"/>
        </w:rPr>
        <w:t>ã</w:t>
      </w:r>
      <w:r w:rsidRPr="001B318F">
        <w:rPr>
          <w:lang w:val="pt-BR"/>
        </w:rPr>
        <w:tab/>
        <w:t>a tilde min.</w:t>
      </w:r>
      <w:r w:rsidRPr="001B318F">
        <w:rPr>
          <w:lang w:val="pt-BR"/>
        </w:rPr>
        <w:tab/>
        <w:t>1,8</w:t>
      </w:r>
    </w:p>
    <w:p w14:paraId="198F4117" w14:textId="77777777" w:rsidR="00D12626" w:rsidRPr="001B318F" w:rsidRDefault="00D12626" w:rsidP="00D12626">
      <w:pPr>
        <w:pStyle w:val="BodyText"/>
        <w:tabs>
          <w:tab w:val="left" w:pos="567"/>
          <w:tab w:val="left" w:pos="4678"/>
        </w:tabs>
        <w:rPr>
          <w:lang w:val="pt-BR"/>
        </w:rPr>
      </w:pPr>
      <w:r w:rsidRPr="001B318F">
        <w:rPr>
          <w:lang w:val="pt-BR"/>
        </w:rPr>
        <w:t>ä</w:t>
      </w:r>
      <w:r w:rsidRPr="001B318F">
        <w:rPr>
          <w:lang w:val="pt-BR"/>
        </w:rPr>
        <w:tab/>
        <w:t>a tréma min.</w:t>
      </w:r>
      <w:r w:rsidRPr="001B318F">
        <w:rPr>
          <w:lang w:val="pt-BR"/>
        </w:rPr>
        <w:tab/>
        <w:t>3,4,5,7,8</w:t>
      </w:r>
    </w:p>
    <w:p w14:paraId="27C0DDBB" w14:textId="77777777" w:rsidR="00D12626" w:rsidRPr="00BC027B" w:rsidRDefault="00D12626" w:rsidP="00D12626">
      <w:pPr>
        <w:pStyle w:val="BodyText"/>
        <w:tabs>
          <w:tab w:val="left" w:pos="567"/>
          <w:tab w:val="left" w:pos="4678"/>
        </w:tabs>
      </w:pPr>
      <w:r w:rsidRPr="00BC027B">
        <w:t>Å</w:t>
      </w:r>
      <w:r w:rsidRPr="00BC027B">
        <w:tab/>
        <w:t>a rond en chef min.</w:t>
      </w:r>
      <w:r w:rsidRPr="00BC027B">
        <w:tab/>
        <w:t>2,8</w:t>
      </w:r>
    </w:p>
    <w:p w14:paraId="2D0728A0" w14:textId="77777777" w:rsidR="00D12626" w:rsidRPr="00BC027B" w:rsidRDefault="00D12626" w:rsidP="00D12626">
      <w:pPr>
        <w:pStyle w:val="BodyText"/>
        <w:tabs>
          <w:tab w:val="left" w:pos="567"/>
          <w:tab w:val="left" w:pos="4678"/>
        </w:tabs>
      </w:pPr>
      <w:r w:rsidRPr="00BC027B">
        <w:t>æ</w:t>
      </w:r>
      <w:r w:rsidRPr="00BC027B">
        <w:tab/>
        <w:t>ae min.</w:t>
      </w:r>
      <w:r w:rsidRPr="00BC027B">
        <w:tab/>
        <w:t>3,4,5,8</w:t>
      </w:r>
    </w:p>
    <w:p w14:paraId="06AE45DD" w14:textId="77777777" w:rsidR="00D12626" w:rsidRPr="00BC027B" w:rsidRDefault="00D12626" w:rsidP="00D12626">
      <w:pPr>
        <w:pStyle w:val="BodyText"/>
        <w:tabs>
          <w:tab w:val="left" w:pos="567"/>
          <w:tab w:val="left" w:pos="4678"/>
        </w:tabs>
      </w:pPr>
      <w:r w:rsidRPr="00BC027B">
        <w:t>ç</w:t>
      </w:r>
      <w:r w:rsidRPr="00BC027B">
        <w:tab/>
        <w:t>c cédille min.</w:t>
      </w:r>
      <w:r w:rsidRPr="00BC027B">
        <w:tab/>
        <w:t>1,2,3,4,6</w:t>
      </w:r>
    </w:p>
    <w:p w14:paraId="66BAEA8D" w14:textId="77777777" w:rsidR="00D12626" w:rsidRPr="00BC027B" w:rsidRDefault="00D12626" w:rsidP="00D12626">
      <w:pPr>
        <w:pStyle w:val="BodyText"/>
        <w:tabs>
          <w:tab w:val="left" w:pos="567"/>
          <w:tab w:val="left" w:pos="4678"/>
        </w:tabs>
      </w:pPr>
      <w:r w:rsidRPr="00BC027B">
        <w:t>è</w:t>
      </w:r>
      <w:r w:rsidRPr="00BC027B">
        <w:tab/>
        <w:t>e accent grave min.</w:t>
      </w:r>
      <w:r w:rsidRPr="00BC027B">
        <w:tab/>
        <w:t>2,3,4,6</w:t>
      </w:r>
    </w:p>
    <w:p w14:paraId="2BC51710" w14:textId="77777777" w:rsidR="00D12626" w:rsidRPr="00BC027B" w:rsidRDefault="00D12626" w:rsidP="00D12626">
      <w:pPr>
        <w:pStyle w:val="BodyText"/>
        <w:tabs>
          <w:tab w:val="left" w:pos="567"/>
          <w:tab w:val="left" w:pos="4678"/>
        </w:tabs>
      </w:pPr>
      <w:r w:rsidRPr="00BC027B">
        <w:t>é</w:t>
      </w:r>
      <w:r w:rsidRPr="00BC027B">
        <w:tab/>
        <w:t>e accent aigu min.</w:t>
      </w:r>
      <w:r w:rsidRPr="00BC027B">
        <w:tab/>
        <w:t>1,2,3,4,5,6</w:t>
      </w:r>
    </w:p>
    <w:p w14:paraId="4312939C" w14:textId="77777777" w:rsidR="00D12626" w:rsidRPr="00BC027B" w:rsidRDefault="00D12626" w:rsidP="00D12626">
      <w:pPr>
        <w:pStyle w:val="BodyText"/>
        <w:tabs>
          <w:tab w:val="left" w:pos="567"/>
          <w:tab w:val="left" w:pos="4678"/>
        </w:tabs>
      </w:pPr>
      <w:r w:rsidRPr="00BC027B">
        <w:t>ê</w:t>
      </w:r>
      <w:r w:rsidRPr="00BC027B">
        <w:tab/>
        <w:t>e accent circonflexe min.</w:t>
      </w:r>
      <w:r w:rsidRPr="00BC027B">
        <w:tab/>
        <w:t>1,2,6,8</w:t>
      </w:r>
    </w:p>
    <w:p w14:paraId="3AB5967F" w14:textId="77777777" w:rsidR="00D12626" w:rsidRPr="00BC027B" w:rsidRDefault="00D12626" w:rsidP="00D12626">
      <w:pPr>
        <w:pStyle w:val="BodyText"/>
        <w:tabs>
          <w:tab w:val="left" w:pos="567"/>
          <w:tab w:val="left" w:pos="4678"/>
        </w:tabs>
      </w:pPr>
      <w:r w:rsidRPr="00BC027B">
        <w:t>ë</w:t>
      </w:r>
      <w:r w:rsidRPr="00BC027B">
        <w:tab/>
        <w:t>e tréma min.</w:t>
      </w:r>
      <w:r w:rsidRPr="00BC027B">
        <w:tab/>
        <w:t>1,2,4,6,8</w:t>
      </w:r>
    </w:p>
    <w:p w14:paraId="635B6345" w14:textId="77777777" w:rsidR="00D12626" w:rsidRPr="00BC027B" w:rsidRDefault="00D12626" w:rsidP="00D12626">
      <w:pPr>
        <w:pStyle w:val="BodyText"/>
        <w:tabs>
          <w:tab w:val="left" w:pos="567"/>
          <w:tab w:val="left" w:pos="4678"/>
        </w:tabs>
      </w:pPr>
      <w:r w:rsidRPr="00BC027B">
        <w:t>ì</w:t>
      </w:r>
      <w:r w:rsidRPr="00BC027B">
        <w:tab/>
        <w:t>i accent grave min.</w:t>
      </w:r>
      <w:r w:rsidRPr="00BC027B">
        <w:tab/>
        <w:t>2,4,8</w:t>
      </w:r>
    </w:p>
    <w:p w14:paraId="43FC45CD" w14:textId="77777777" w:rsidR="00D12626" w:rsidRPr="00BC027B" w:rsidRDefault="00D12626" w:rsidP="00D12626">
      <w:pPr>
        <w:pStyle w:val="BodyText"/>
        <w:tabs>
          <w:tab w:val="left" w:pos="567"/>
          <w:tab w:val="left" w:pos="4678"/>
        </w:tabs>
      </w:pPr>
      <w:r w:rsidRPr="00BC027B">
        <w:t>í</w:t>
      </w:r>
      <w:r w:rsidRPr="00BC027B">
        <w:tab/>
        <w:t>i accent aigu min.</w:t>
      </w:r>
      <w:r w:rsidRPr="00BC027B">
        <w:tab/>
        <w:t>3,4,7,8</w:t>
      </w:r>
    </w:p>
    <w:p w14:paraId="400EAD5A" w14:textId="77777777" w:rsidR="00D12626" w:rsidRPr="00BC027B" w:rsidRDefault="00D12626" w:rsidP="00D12626">
      <w:pPr>
        <w:pStyle w:val="BodyText"/>
        <w:tabs>
          <w:tab w:val="left" w:pos="567"/>
          <w:tab w:val="left" w:pos="4678"/>
        </w:tabs>
      </w:pPr>
      <w:r w:rsidRPr="00BC027B">
        <w:lastRenderedPageBreak/>
        <w:t>î</w:t>
      </w:r>
      <w:r w:rsidRPr="00BC027B">
        <w:tab/>
        <w:t>i accent circonflexe min.</w:t>
      </w:r>
      <w:r w:rsidRPr="00BC027B">
        <w:tab/>
        <w:t>1,4,6,8</w:t>
      </w:r>
    </w:p>
    <w:p w14:paraId="0E1D3468" w14:textId="77777777" w:rsidR="00D12626" w:rsidRPr="001B318F" w:rsidRDefault="00D12626" w:rsidP="00D12626">
      <w:pPr>
        <w:pStyle w:val="BodyText"/>
        <w:tabs>
          <w:tab w:val="left" w:pos="567"/>
          <w:tab w:val="left" w:pos="4678"/>
        </w:tabs>
        <w:rPr>
          <w:lang w:val="en-US"/>
        </w:rPr>
      </w:pPr>
      <w:r w:rsidRPr="001B318F">
        <w:rPr>
          <w:lang w:val="en-US"/>
        </w:rPr>
        <w:t>ï</w:t>
      </w:r>
      <w:r w:rsidRPr="001B318F">
        <w:rPr>
          <w:lang w:val="en-US"/>
        </w:rPr>
        <w:tab/>
        <w:t>i tréma min.</w:t>
      </w:r>
      <w:r w:rsidRPr="001B318F">
        <w:rPr>
          <w:lang w:val="en-US"/>
        </w:rPr>
        <w:tab/>
        <w:t>1,2,4,5,6,8</w:t>
      </w:r>
    </w:p>
    <w:p w14:paraId="1170440A" w14:textId="77777777" w:rsidR="00D12626" w:rsidRPr="001B318F" w:rsidRDefault="00D12626" w:rsidP="00D12626">
      <w:pPr>
        <w:pStyle w:val="BodyText"/>
        <w:tabs>
          <w:tab w:val="left" w:pos="567"/>
          <w:tab w:val="left" w:pos="4678"/>
        </w:tabs>
        <w:rPr>
          <w:lang w:val="en-US"/>
        </w:rPr>
      </w:pPr>
      <w:r w:rsidRPr="001B318F">
        <w:rPr>
          <w:lang w:val="en-US"/>
        </w:rPr>
        <w:t>ð</w:t>
      </w:r>
      <w:r w:rsidRPr="001B318F">
        <w:rPr>
          <w:lang w:val="en-US"/>
        </w:rPr>
        <w:tab/>
        <w:t>eth min.</w:t>
      </w:r>
      <w:r w:rsidRPr="001B318F">
        <w:rPr>
          <w:lang w:val="en-US"/>
        </w:rPr>
        <w:tab/>
        <w:t>1,2,8</w:t>
      </w:r>
    </w:p>
    <w:p w14:paraId="1AEEE756" w14:textId="77777777" w:rsidR="00D12626" w:rsidRPr="00BC027B" w:rsidRDefault="00D12626" w:rsidP="00D12626">
      <w:pPr>
        <w:pStyle w:val="BodyText"/>
        <w:tabs>
          <w:tab w:val="left" w:pos="567"/>
          <w:tab w:val="left" w:pos="4678"/>
        </w:tabs>
      </w:pPr>
      <w:r w:rsidRPr="00BC027B">
        <w:t>ñ</w:t>
      </w:r>
      <w:r w:rsidRPr="00BC027B">
        <w:tab/>
        <w:t>n tilde min.</w:t>
      </w:r>
      <w:r w:rsidRPr="00BC027B">
        <w:tab/>
        <w:t>1,2,4,5,6,7,8</w:t>
      </w:r>
    </w:p>
    <w:p w14:paraId="5A2D8E74" w14:textId="77777777" w:rsidR="00D12626" w:rsidRPr="00BC027B" w:rsidRDefault="00D12626" w:rsidP="00D12626">
      <w:pPr>
        <w:pStyle w:val="BodyText"/>
        <w:tabs>
          <w:tab w:val="left" w:pos="567"/>
          <w:tab w:val="left" w:pos="4678"/>
        </w:tabs>
      </w:pPr>
      <w:r w:rsidRPr="00BC027B">
        <w:t>ò</w:t>
      </w:r>
      <w:r w:rsidRPr="00BC027B">
        <w:tab/>
        <w:t>o accent grave min.</w:t>
      </w:r>
      <w:r w:rsidRPr="00BC027B">
        <w:tab/>
        <w:t>1,3,5,8</w:t>
      </w:r>
    </w:p>
    <w:p w14:paraId="20BEEB88" w14:textId="77777777" w:rsidR="00D12626" w:rsidRPr="00BC027B" w:rsidRDefault="00D12626" w:rsidP="00D12626">
      <w:pPr>
        <w:pStyle w:val="BodyText"/>
        <w:tabs>
          <w:tab w:val="left" w:pos="567"/>
          <w:tab w:val="left" w:pos="4678"/>
        </w:tabs>
      </w:pPr>
      <w:r w:rsidRPr="00BC027B">
        <w:t>ó</w:t>
      </w:r>
      <w:r w:rsidRPr="00BC027B">
        <w:tab/>
        <w:t>o accent aigu min.</w:t>
      </w:r>
      <w:r w:rsidRPr="00BC027B">
        <w:tab/>
        <w:t>3,4,6</w:t>
      </w:r>
    </w:p>
    <w:p w14:paraId="575E8FC1" w14:textId="77777777" w:rsidR="00D12626" w:rsidRPr="00BC027B" w:rsidRDefault="00D12626" w:rsidP="00D12626">
      <w:pPr>
        <w:pStyle w:val="BodyText"/>
        <w:tabs>
          <w:tab w:val="left" w:pos="567"/>
          <w:tab w:val="left" w:pos="4678"/>
        </w:tabs>
      </w:pPr>
      <w:r w:rsidRPr="00BC027B">
        <w:t>ô</w:t>
      </w:r>
      <w:r w:rsidRPr="00BC027B">
        <w:tab/>
        <w:t>o accent circonflexe min.</w:t>
      </w:r>
      <w:r w:rsidRPr="00BC027B">
        <w:tab/>
        <w:t>1,4,5,6,8</w:t>
      </w:r>
    </w:p>
    <w:p w14:paraId="61BDC6AA" w14:textId="77777777" w:rsidR="00D12626" w:rsidRPr="001B318F" w:rsidRDefault="00D12626" w:rsidP="00D12626">
      <w:pPr>
        <w:pStyle w:val="BodyText"/>
        <w:tabs>
          <w:tab w:val="left" w:pos="567"/>
          <w:tab w:val="left" w:pos="4678"/>
        </w:tabs>
        <w:rPr>
          <w:lang w:val="pt-BR"/>
        </w:rPr>
      </w:pPr>
      <w:r w:rsidRPr="001B318F">
        <w:rPr>
          <w:lang w:val="pt-BR"/>
        </w:rPr>
        <w:t>õ</w:t>
      </w:r>
      <w:r w:rsidRPr="001B318F">
        <w:rPr>
          <w:lang w:val="pt-BR"/>
        </w:rPr>
        <w:tab/>
        <w:t>o tilde min.</w:t>
      </w:r>
      <w:r w:rsidRPr="001B318F">
        <w:rPr>
          <w:lang w:val="pt-BR"/>
        </w:rPr>
        <w:tab/>
        <w:t>4,6,7,8</w:t>
      </w:r>
    </w:p>
    <w:p w14:paraId="487B42A5" w14:textId="77777777" w:rsidR="00D12626" w:rsidRPr="001B318F" w:rsidRDefault="00D12626" w:rsidP="00D12626">
      <w:pPr>
        <w:pStyle w:val="BodyText"/>
        <w:tabs>
          <w:tab w:val="left" w:pos="567"/>
          <w:tab w:val="left" w:pos="4678"/>
        </w:tabs>
        <w:rPr>
          <w:lang w:val="pt-BR"/>
        </w:rPr>
      </w:pPr>
      <w:r w:rsidRPr="001B318F">
        <w:rPr>
          <w:lang w:val="pt-BR"/>
        </w:rPr>
        <w:t>ö</w:t>
      </w:r>
      <w:r w:rsidRPr="001B318F">
        <w:rPr>
          <w:lang w:val="pt-BR"/>
        </w:rPr>
        <w:tab/>
        <w:t>o tréma min.</w:t>
      </w:r>
      <w:r w:rsidRPr="001B318F">
        <w:rPr>
          <w:lang w:val="pt-BR"/>
        </w:rPr>
        <w:tab/>
        <w:t>3,5,8</w:t>
      </w:r>
    </w:p>
    <w:p w14:paraId="3BB89A72" w14:textId="77777777" w:rsidR="00D12626" w:rsidRPr="00BC027B" w:rsidRDefault="00D12626" w:rsidP="00D12626">
      <w:pPr>
        <w:pStyle w:val="BodyText"/>
        <w:tabs>
          <w:tab w:val="left" w:pos="567"/>
          <w:tab w:val="left" w:pos="4678"/>
        </w:tabs>
      </w:pPr>
      <w:r w:rsidRPr="00BC027B">
        <w:t>÷</w:t>
      </w:r>
      <w:r w:rsidRPr="00BC027B">
        <w:tab/>
        <w:t>division</w:t>
      </w:r>
      <w:r w:rsidRPr="00BC027B">
        <w:tab/>
        <w:t>2,5,7,8</w:t>
      </w:r>
    </w:p>
    <w:p w14:paraId="3409CD79" w14:textId="77777777" w:rsidR="00D12626" w:rsidRPr="00BC027B" w:rsidRDefault="00D12626" w:rsidP="00D12626">
      <w:pPr>
        <w:pStyle w:val="BodyText"/>
        <w:tabs>
          <w:tab w:val="left" w:pos="567"/>
          <w:tab w:val="left" w:pos="4678"/>
        </w:tabs>
      </w:pPr>
      <w:r w:rsidRPr="00BC027B">
        <w:t>ø</w:t>
      </w:r>
      <w:r w:rsidRPr="00BC027B">
        <w:tab/>
        <w:t>o min. barré obliquement</w:t>
      </w:r>
      <w:r w:rsidRPr="00BC027B">
        <w:tab/>
        <w:t>5,6,8</w:t>
      </w:r>
    </w:p>
    <w:p w14:paraId="771C6E6D" w14:textId="77777777" w:rsidR="00D12626" w:rsidRPr="00BC027B" w:rsidRDefault="00D12626" w:rsidP="00D12626">
      <w:pPr>
        <w:pStyle w:val="BodyText"/>
        <w:tabs>
          <w:tab w:val="left" w:pos="567"/>
          <w:tab w:val="left" w:pos="4678"/>
        </w:tabs>
      </w:pPr>
      <w:r w:rsidRPr="00BC027B">
        <w:t>ù</w:t>
      </w:r>
      <w:r w:rsidRPr="00BC027B">
        <w:tab/>
        <w:t>u accent grave min.</w:t>
      </w:r>
      <w:r w:rsidRPr="00BC027B">
        <w:tab/>
        <w:t>2,3,4,5,6</w:t>
      </w:r>
    </w:p>
    <w:p w14:paraId="18C532C7" w14:textId="77777777" w:rsidR="00D12626" w:rsidRPr="00BC027B" w:rsidRDefault="00D12626" w:rsidP="00D12626">
      <w:pPr>
        <w:pStyle w:val="BodyText"/>
        <w:tabs>
          <w:tab w:val="left" w:pos="567"/>
          <w:tab w:val="left" w:pos="4678"/>
        </w:tabs>
      </w:pPr>
      <w:r w:rsidRPr="00BC027B">
        <w:t>ú</w:t>
      </w:r>
      <w:r w:rsidRPr="00BC027B">
        <w:tab/>
        <w:t>u accent aigu min.</w:t>
      </w:r>
      <w:r w:rsidRPr="00BC027B">
        <w:tab/>
        <w:t>2,3,4,5,6,8</w:t>
      </w:r>
    </w:p>
    <w:p w14:paraId="6039B46A" w14:textId="77777777" w:rsidR="00D12626" w:rsidRPr="00BC027B" w:rsidRDefault="00D12626" w:rsidP="00D12626">
      <w:pPr>
        <w:pStyle w:val="BodyText"/>
        <w:tabs>
          <w:tab w:val="left" w:pos="567"/>
          <w:tab w:val="left" w:pos="4678"/>
        </w:tabs>
      </w:pPr>
      <w:r w:rsidRPr="00BC027B">
        <w:t>û</w:t>
      </w:r>
      <w:r w:rsidRPr="00BC027B">
        <w:tab/>
        <w:t>u accent circonflexe min.</w:t>
      </w:r>
      <w:r w:rsidRPr="00BC027B">
        <w:tab/>
        <w:t>1,5,6,8</w:t>
      </w:r>
    </w:p>
    <w:p w14:paraId="20CB2239" w14:textId="77777777" w:rsidR="00D12626" w:rsidRPr="00BC027B" w:rsidRDefault="00D12626" w:rsidP="00D12626">
      <w:pPr>
        <w:pStyle w:val="BodyText"/>
        <w:tabs>
          <w:tab w:val="left" w:pos="567"/>
          <w:tab w:val="left" w:pos="4678"/>
        </w:tabs>
      </w:pPr>
      <w:r w:rsidRPr="00BC027B">
        <w:t>ü</w:t>
      </w:r>
      <w:r w:rsidRPr="00BC027B">
        <w:tab/>
        <w:t>u tréma min.</w:t>
      </w:r>
      <w:r w:rsidRPr="00BC027B">
        <w:tab/>
        <w:t>1,2,5,6,8</w:t>
      </w:r>
    </w:p>
    <w:p w14:paraId="2BECA4C6" w14:textId="77777777" w:rsidR="00D12626" w:rsidRPr="00BC027B" w:rsidRDefault="00D12626" w:rsidP="00D12626">
      <w:pPr>
        <w:pStyle w:val="BodyText"/>
        <w:tabs>
          <w:tab w:val="left" w:pos="567"/>
          <w:tab w:val="left" w:pos="4678"/>
        </w:tabs>
      </w:pPr>
      <w:r w:rsidRPr="00BC027B">
        <w:t>ý</w:t>
      </w:r>
      <w:r w:rsidRPr="00BC027B">
        <w:tab/>
        <w:t>y accent aigu min.</w:t>
      </w:r>
      <w:r w:rsidRPr="00BC027B">
        <w:tab/>
        <w:t>1,3,4,5,6,8</w:t>
      </w:r>
    </w:p>
    <w:p w14:paraId="3079FF05" w14:textId="77777777" w:rsidR="00D12626" w:rsidRPr="00BC027B" w:rsidRDefault="00D12626" w:rsidP="00D12626">
      <w:pPr>
        <w:pStyle w:val="BodyText"/>
        <w:tabs>
          <w:tab w:val="left" w:pos="567"/>
          <w:tab w:val="left" w:pos="4678"/>
        </w:tabs>
      </w:pPr>
      <w:r w:rsidRPr="00BC027B">
        <w:t>þ</w:t>
      </w:r>
      <w:r w:rsidRPr="00BC027B">
        <w:tab/>
        <w:t>thorn min.</w:t>
      </w:r>
      <w:r w:rsidRPr="00BC027B">
        <w:tab/>
        <w:t>2,4,5,8</w:t>
      </w:r>
    </w:p>
    <w:p w14:paraId="53393A68" w14:textId="77777777" w:rsidR="00D12626" w:rsidRPr="00BC027B" w:rsidRDefault="00D12626" w:rsidP="00D12626">
      <w:pPr>
        <w:pStyle w:val="BodyText"/>
        <w:tabs>
          <w:tab w:val="left" w:pos="567"/>
          <w:tab w:val="left" w:pos="4678"/>
        </w:tabs>
      </w:pPr>
      <w:r w:rsidRPr="00BC027B">
        <w:t>ÿ</w:t>
      </w:r>
      <w:r w:rsidRPr="00BC027B">
        <w:tab/>
        <w:t>y tréma min.</w:t>
      </w:r>
      <w:r w:rsidRPr="00BC027B">
        <w:tab/>
        <w:t>2,5,6,8</w:t>
      </w:r>
    </w:p>
    <w:p w14:paraId="55828E95" w14:textId="77777777" w:rsidR="00D12626" w:rsidRPr="00BC027B" w:rsidRDefault="00D12626" w:rsidP="00D12626">
      <w:pPr>
        <w:tabs>
          <w:tab w:val="left" w:pos="567"/>
          <w:tab w:val="left" w:pos="4678"/>
        </w:tabs>
      </w:pPr>
    </w:p>
    <w:p w14:paraId="0CA4CC10" w14:textId="77777777" w:rsidR="00D12626" w:rsidRPr="00BC027B" w:rsidRDefault="00D12626" w:rsidP="00D12626">
      <w:r w:rsidRPr="00BC027B">
        <w:br w:type="page"/>
      </w:r>
    </w:p>
    <w:p w14:paraId="293544CD" w14:textId="77777777" w:rsidR="00D12626" w:rsidRPr="00BC027B" w:rsidRDefault="00D12626" w:rsidP="00D12626">
      <w:pPr>
        <w:pStyle w:val="Heading2"/>
        <w:tabs>
          <w:tab w:val="left" w:pos="720"/>
        </w:tabs>
        <w:ind w:left="1134" w:hanging="1134"/>
        <w:rPr>
          <w:bCs/>
          <w:szCs w:val="20"/>
        </w:rPr>
      </w:pPr>
      <w:bookmarkStart w:id="340" w:name="_Table_braille_pour"/>
      <w:bookmarkStart w:id="341" w:name="_Toc485728343"/>
      <w:bookmarkStart w:id="342" w:name="_Toc119399691"/>
      <w:bookmarkStart w:id="343" w:name="_Toc239231395"/>
      <w:bookmarkEnd w:id="340"/>
      <w:r w:rsidRPr="00BC027B">
        <w:rPr>
          <w:bCs/>
        </w:rPr>
        <w:lastRenderedPageBreak/>
        <w:t xml:space="preserve">Table braille pour la saisie du mot de passe (Similaire à la Table braille </w:t>
      </w:r>
      <w:bookmarkEnd w:id="341"/>
      <w:r w:rsidRPr="00BC027B">
        <w:rPr>
          <w:bCs/>
        </w:rPr>
        <w:t>des É.-U.)</w:t>
      </w:r>
      <w:bookmarkEnd w:id="342"/>
      <w:bookmarkEnd w:id="343"/>
    </w:p>
    <w:p w14:paraId="7B9D2EC8" w14:textId="77777777" w:rsidR="00D12626" w:rsidRPr="00BC027B" w:rsidRDefault="00D12626" w:rsidP="00D12626">
      <w:pPr>
        <w:pStyle w:val="BodyText"/>
        <w:tabs>
          <w:tab w:val="left" w:pos="567"/>
          <w:tab w:val="left" w:pos="4678"/>
        </w:tabs>
      </w:pPr>
      <w:r w:rsidRPr="00BC027B">
        <w:t>!</w:t>
      </w:r>
      <w:r w:rsidRPr="00BC027B">
        <w:tab/>
        <w:t>Point d’exclamation</w:t>
      </w:r>
      <w:r w:rsidRPr="00BC027B">
        <w:tab/>
        <w:t>2,3,4,6</w:t>
      </w:r>
    </w:p>
    <w:p w14:paraId="5818A557" w14:textId="77777777" w:rsidR="00D12626" w:rsidRPr="00BC027B" w:rsidRDefault="00D12626" w:rsidP="00D12626">
      <w:pPr>
        <w:pStyle w:val="BodyText"/>
        <w:tabs>
          <w:tab w:val="left" w:pos="567"/>
          <w:tab w:val="left" w:pos="4678"/>
        </w:tabs>
      </w:pPr>
      <w:r w:rsidRPr="00BC027B">
        <w:t>"</w:t>
      </w:r>
      <w:r w:rsidRPr="00BC027B">
        <w:tab/>
        <w:t>Guillemet</w:t>
      </w:r>
      <w:r w:rsidRPr="00BC027B">
        <w:tab/>
        <w:t>5</w:t>
      </w:r>
    </w:p>
    <w:p w14:paraId="448BF005" w14:textId="77777777" w:rsidR="00D12626" w:rsidRPr="00BC027B" w:rsidRDefault="00D12626" w:rsidP="00D12626">
      <w:pPr>
        <w:pStyle w:val="BodyText"/>
        <w:tabs>
          <w:tab w:val="left" w:pos="567"/>
          <w:tab w:val="left" w:pos="4678"/>
        </w:tabs>
      </w:pPr>
      <w:r w:rsidRPr="00BC027B">
        <w:t>#</w:t>
      </w:r>
      <w:r w:rsidRPr="00BC027B">
        <w:tab/>
        <w:t>Dièse</w:t>
      </w:r>
      <w:r w:rsidRPr="00BC027B">
        <w:tab/>
        <w:t>3,4,5,6</w:t>
      </w:r>
    </w:p>
    <w:p w14:paraId="4783BB7E" w14:textId="77777777" w:rsidR="00D12626" w:rsidRPr="00BC027B" w:rsidRDefault="00D12626" w:rsidP="00D12626">
      <w:pPr>
        <w:pStyle w:val="BodyText"/>
        <w:tabs>
          <w:tab w:val="left" w:pos="567"/>
          <w:tab w:val="left" w:pos="4678"/>
        </w:tabs>
      </w:pPr>
      <w:r w:rsidRPr="00BC027B">
        <w:t>$</w:t>
      </w:r>
      <w:r w:rsidRPr="00BC027B">
        <w:tab/>
        <w:t>Symbole du dollar</w:t>
      </w:r>
      <w:r w:rsidRPr="00BC027B">
        <w:tab/>
        <w:t>1,2,4,6</w:t>
      </w:r>
    </w:p>
    <w:p w14:paraId="23BCBC26" w14:textId="77777777" w:rsidR="00D12626" w:rsidRPr="00BC027B" w:rsidRDefault="00D12626" w:rsidP="00D12626">
      <w:pPr>
        <w:pStyle w:val="BodyText"/>
        <w:tabs>
          <w:tab w:val="left" w:pos="567"/>
          <w:tab w:val="left" w:pos="4678"/>
        </w:tabs>
      </w:pPr>
      <w:r w:rsidRPr="00BC027B">
        <w:t>%</w:t>
      </w:r>
      <w:r w:rsidRPr="00BC027B">
        <w:tab/>
        <w:t>Pourcent</w:t>
      </w:r>
      <w:r w:rsidRPr="00BC027B">
        <w:tab/>
        <w:t>1,4,6</w:t>
      </w:r>
    </w:p>
    <w:p w14:paraId="1A8ABC73" w14:textId="77777777" w:rsidR="00D12626" w:rsidRPr="00BC027B" w:rsidRDefault="00D12626" w:rsidP="00D12626">
      <w:pPr>
        <w:pStyle w:val="BodyText"/>
        <w:tabs>
          <w:tab w:val="left" w:pos="567"/>
          <w:tab w:val="left" w:pos="4678"/>
        </w:tabs>
      </w:pPr>
      <w:r w:rsidRPr="00BC027B">
        <w:t>&amp;</w:t>
      </w:r>
      <w:r w:rsidRPr="00BC027B">
        <w:tab/>
        <w:t>Esperluette e commercial</w:t>
      </w:r>
      <w:r w:rsidRPr="00BC027B">
        <w:tab/>
        <w:t>1,2,3,4,6</w:t>
      </w:r>
    </w:p>
    <w:p w14:paraId="576C358F" w14:textId="77777777" w:rsidR="00D12626" w:rsidRPr="00BC027B" w:rsidRDefault="00D12626" w:rsidP="00D12626">
      <w:pPr>
        <w:pStyle w:val="BodyText"/>
        <w:tabs>
          <w:tab w:val="left" w:pos="567"/>
          <w:tab w:val="left" w:pos="4678"/>
        </w:tabs>
      </w:pPr>
      <w:r w:rsidRPr="00BC027B">
        <w:t>'</w:t>
      </w:r>
      <w:r w:rsidRPr="00BC027B">
        <w:tab/>
        <w:t>Apostrophe</w:t>
      </w:r>
      <w:r w:rsidRPr="00BC027B">
        <w:tab/>
        <w:t>3</w:t>
      </w:r>
    </w:p>
    <w:p w14:paraId="6D4F881D" w14:textId="77777777" w:rsidR="00D12626" w:rsidRPr="00BC027B" w:rsidRDefault="00D12626" w:rsidP="00D12626">
      <w:pPr>
        <w:pStyle w:val="BodyText"/>
        <w:tabs>
          <w:tab w:val="left" w:pos="567"/>
          <w:tab w:val="left" w:pos="4678"/>
        </w:tabs>
      </w:pPr>
      <w:r w:rsidRPr="00BC027B">
        <w:t>(</w:t>
      </w:r>
      <w:r w:rsidRPr="00BC027B">
        <w:tab/>
        <w:t>Parenthèse gauche</w:t>
      </w:r>
      <w:r w:rsidRPr="00BC027B">
        <w:tab/>
        <w:t>1,2,3,5,6</w:t>
      </w:r>
    </w:p>
    <w:p w14:paraId="1F25A039" w14:textId="77777777" w:rsidR="00D12626" w:rsidRPr="00BC027B" w:rsidRDefault="00D12626" w:rsidP="00D12626">
      <w:pPr>
        <w:pStyle w:val="BodyText"/>
        <w:tabs>
          <w:tab w:val="left" w:pos="567"/>
          <w:tab w:val="left" w:pos="4678"/>
        </w:tabs>
      </w:pPr>
      <w:r w:rsidRPr="00BC027B">
        <w:t>)</w:t>
      </w:r>
      <w:r w:rsidRPr="00BC027B">
        <w:tab/>
        <w:t>Parenthèse droite</w:t>
      </w:r>
      <w:r w:rsidRPr="00BC027B">
        <w:tab/>
        <w:t>2,3,4,5,6</w:t>
      </w:r>
    </w:p>
    <w:p w14:paraId="01805C8A" w14:textId="77777777" w:rsidR="00D12626" w:rsidRPr="00BC027B" w:rsidRDefault="00D12626" w:rsidP="00D12626">
      <w:pPr>
        <w:pStyle w:val="BodyText"/>
        <w:tabs>
          <w:tab w:val="left" w:pos="567"/>
          <w:tab w:val="left" w:pos="4678"/>
        </w:tabs>
      </w:pPr>
      <w:r w:rsidRPr="00BC027B">
        <w:t>*</w:t>
      </w:r>
      <w:r w:rsidRPr="00BC027B">
        <w:tab/>
        <w:t>Astérisque</w:t>
      </w:r>
      <w:r w:rsidRPr="00BC027B">
        <w:tab/>
        <w:t>1,6</w:t>
      </w:r>
    </w:p>
    <w:p w14:paraId="346AC598" w14:textId="77777777" w:rsidR="00D12626" w:rsidRPr="00BC027B" w:rsidRDefault="00D12626" w:rsidP="00D12626">
      <w:pPr>
        <w:pStyle w:val="BodyText"/>
        <w:tabs>
          <w:tab w:val="left" w:pos="567"/>
          <w:tab w:val="left" w:pos="4678"/>
        </w:tabs>
      </w:pPr>
      <w:r w:rsidRPr="00BC027B">
        <w:t>+</w:t>
      </w:r>
      <w:r w:rsidRPr="00BC027B">
        <w:tab/>
        <w:t>Signe plus</w:t>
      </w:r>
      <w:r w:rsidRPr="00BC027B">
        <w:tab/>
        <w:t>3,4,6</w:t>
      </w:r>
    </w:p>
    <w:p w14:paraId="7F2B192E" w14:textId="77777777" w:rsidR="00D12626" w:rsidRPr="00BC027B" w:rsidRDefault="00D12626" w:rsidP="00D12626">
      <w:pPr>
        <w:pStyle w:val="BodyText"/>
        <w:tabs>
          <w:tab w:val="left" w:pos="567"/>
          <w:tab w:val="left" w:pos="4678"/>
        </w:tabs>
      </w:pPr>
      <w:r w:rsidRPr="00BC027B">
        <w:t>,</w:t>
      </w:r>
      <w:r w:rsidRPr="00BC027B">
        <w:tab/>
        <w:t>Virgule</w:t>
      </w:r>
      <w:r w:rsidRPr="00BC027B">
        <w:tab/>
        <w:t>6</w:t>
      </w:r>
    </w:p>
    <w:p w14:paraId="3371F18F" w14:textId="77777777" w:rsidR="00D12626" w:rsidRPr="00BC027B" w:rsidRDefault="00D12626" w:rsidP="00D12626">
      <w:pPr>
        <w:pStyle w:val="BodyText"/>
        <w:tabs>
          <w:tab w:val="left" w:pos="567"/>
          <w:tab w:val="left" w:pos="4678"/>
        </w:tabs>
      </w:pPr>
      <w:r w:rsidRPr="00BC027B">
        <w:noBreakHyphen/>
      </w:r>
      <w:r w:rsidRPr="00BC027B">
        <w:tab/>
        <w:t>Tiret</w:t>
      </w:r>
      <w:r w:rsidRPr="00BC027B">
        <w:tab/>
        <w:t>3,6</w:t>
      </w:r>
    </w:p>
    <w:p w14:paraId="354CD623" w14:textId="77777777" w:rsidR="00D12626" w:rsidRPr="00BC027B" w:rsidRDefault="00D12626" w:rsidP="00D12626">
      <w:pPr>
        <w:pStyle w:val="BodyText"/>
        <w:tabs>
          <w:tab w:val="left" w:pos="567"/>
          <w:tab w:val="left" w:pos="4678"/>
        </w:tabs>
      </w:pPr>
      <w:r w:rsidRPr="00BC027B">
        <w:t>.</w:t>
      </w:r>
      <w:r w:rsidRPr="00BC027B">
        <w:tab/>
        <w:t>Point</w:t>
      </w:r>
      <w:r w:rsidRPr="00BC027B">
        <w:tab/>
        <w:t>4,6</w:t>
      </w:r>
    </w:p>
    <w:p w14:paraId="5FBFD8BA" w14:textId="77777777" w:rsidR="00D12626" w:rsidRPr="00BC027B" w:rsidRDefault="00D12626" w:rsidP="00D12626">
      <w:pPr>
        <w:pStyle w:val="BodyText"/>
        <w:tabs>
          <w:tab w:val="left" w:pos="567"/>
          <w:tab w:val="left" w:pos="4678"/>
        </w:tabs>
      </w:pPr>
      <w:r w:rsidRPr="00BC027B">
        <w:t>/</w:t>
      </w:r>
      <w:r w:rsidRPr="00BC027B">
        <w:tab/>
        <w:t>Barre oblique</w:t>
      </w:r>
      <w:r w:rsidRPr="00BC027B">
        <w:tab/>
        <w:t>3,4</w:t>
      </w:r>
    </w:p>
    <w:p w14:paraId="5DEA3381" w14:textId="77777777" w:rsidR="00D12626" w:rsidRPr="00BC027B" w:rsidRDefault="00D12626" w:rsidP="00D12626">
      <w:pPr>
        <w:pStyle w:val="BodyText"/>
        <w:tabs>
          <w:tab w:val="left" w:pos="567"/>
          <w:tab w:val="left" w:pos="4678"/>
        </w:tabs>
      </w:pPr>
      <w:r w:rsidRPr="00BC027B">
        <w:t> :</w:t>
      </w:r>
      <w:r w:rsidRPr="00BC027B">
        <w:tab/>
        <w:t>Deuxpoints</w:t>
      </w:r>
      <w:r w:rsidRPr="00BC027B">
        <w:tab/>
        <w:t>1,5,6</w:t>
      </w:r>
    </w:p>
    <w:p w14:paraId="7CC6D731" w14:textId="77777777" w:rsidR="00D12626" w:rsidRPr="00BC027B" w:rsidRDefault="00D12626" w:rsidP="00D12626">
      <w:pPr>
        <w:pStyle w:val="BodyText"/>
        <w:tabs>
          <w:tab w:val="left" w:pos="567"/>
          <w:tab w:val="left" w:pos="4678"/>
        </w:tabs>
      </w:pPr>
      <w:r w:rsidRPr="00BC027B">
        <w:t>;</w:t>
      </w:r>
      <w:r w:rsidRPr="00BC027B">
        <w:tab/>
        <w:t>Pointvirgule</w:t>
      </w:r>
      <w:r w:rsidRPr="00BC027B">
        <w:tab/>
        <w:t>5,6</w:t>
      </w:r>
    </w:p>
    <w:p w14:paraId="733A7240" w14:textId="77777777" w:rsidR="00D12626" w:rsidRPr="00BC027B" w:rsidRDefault="00D12626" w:rsidP="00D12626">
      <w:pPr>
        <w:pStyle w:val="BodyText"/>
        <w:tabs>
          <w:tab w:val="left" w:pos="567"/>
          <w:tab w:val="left" w:pos="4678"/>
        </w:tabs>
      </w:pPr>
      <w:r w:rsidRPr="00BC027B">
        <w:t>&lt;</w:t>
      </w:r>
      <w:r w:rsidRPr="00BC027B">
        <w:tab/>
        <w:t>Inférieur à</w:t>
      </w:r>
      <w:r w:rsidRPr="00BC027B">
        <w:tab/>
        <w:t>1,2,6</w:t>
      </w:r>
    </w:p>
    <w:p w14:paraId="243E0068" w14:textId="77777777" w:rsidR="00D12626" w:rsidRPr="00BC027B" w:rsidRDefault="00D12626" w:rsidP="00D12626">
      <w:pPr>
        <w:pStyle w:val="BodyText"/>
        <w:tabs>
          <w:tab w:val="left" w:pos="567"/>
          <w:tab w:val="left" w:pos="4678"/>
        </w:tabs>
      </w:pPr>
      <w:r w:rsidRPr="00BC027B">
        <w:t>=</w:t>
      </w:r>
      <w:r w:rsidRPr="00BC027B">
        <w:tab/>
        <w:t xml:space="preserve">Égale </w:t>
      </w:r>
      <w:r w:rsidRPr="00BC027B">
        <w:tab/>
        <w:t>1,2,3,4,5,6</w:t>
      </w:r>
    </w:p>
    <w:p w14:paraId="79A252B2" w14:textId="77777777" w:rsidR="00D12626" w:rsidRPr="00BC027B" w:rsidRDefault="00D12626" w:rsidP="00D12626">
      <w:pPr>
        <w:pStyle w:val="BodyText"/>
        <w:tabs>
          <w:tab w:val="left" w:pos="567"/>
          <w:tab w:val="left" w:pos="4678"/>
        </w:tabs>
      </w:pPr>
      <w:r w:rsidRPr="00BC027B">
        <w:t>&gt;</w:t>
      </w:r>
      <w:r w:rsidRPr="00BC027B">
        <w:tab/>
        <w:t>Supérieur à</w:t>
      </w:r>
      <w:r w:rsidRPr="00BC027B">
        <w:tab/>
        <w:t>3,4,5</w:t>
      </w:r>
    </w:p>
    <w:p w14:paraId="634B6A5A" w14:textId="77777777" w:rsidR="00D12626" w:rsidRPr="00BC027B" w:rsidRDefault="00D12626" w:rsidP="00D12626">
      <w:pPr>
        <w:pStyle w:val="BodyText"/>
        <w:tabs>
          <w:tab w:val="left" w:pos="567"/>
          <w:tab w:val="left" w:pos="4678"/>
        </w:tabs>
      </w:pPr>
      <w:r w:rsidRPr="00BC027B">
        <w:t>?</w:t>
      </w:r>
      <w:r w:rsidRPr="00BC027B">
        <w:tab/>
        <w:t>Point d'interrogation</w:t>
      </w:r>
      <w:r w:rsidRPr="00BC027B">
        <w:tab/>
        <w:t>1,4,5,6</w:t>
      </w:r>
    </w:p>
    <w:p w14:paraId="5F3BE9EB" w14:textId="77777777" w:rsidR="00D12626" w:rsidRPr="00BC027B" w:rsidRDefault="00D12626" w:rsidP="00D12626">
      <w:pPr>
        <w:pStyle w:val="BodyText"/>
        <w:tabs>
          <w:tab w:val="left" w:pos="567"/>
          <w:tab w:val="left" w:pos="4678"/>
        </w:tabs>
      </w:pPr>
      <w:r w:rsidRPr="00BC027B">
        <w:t>@</w:t>
      </w:r>
      <w:r w:rsidRPr="00BC027B">
        <w:tab/>
        <w:t>Arobase</w:t>
      </w:r>
      <w:r w:rsidRPr="00BC027B">
        <w:tab/>
        <w:t>4,7</w:t>
      </w:r>
    </w:p>
    <w:p w14:paraId="1889B371" w14:textId="77777777" w:rsidR="00D12626" w:rsidRPr="00BC027B" w:rsidRDefault="00D12626" w:rsidP="00D12626">
      <w:pPr>
        <w:pStyle w:val="BodyText"/>
        <w:tabs>
          <w:tab w:val="left" w:pos="567"/>
          <w:tab w:val="left" w:pos="4678"/>
        </w:tabs>
      </w:pPr>
      <w:r w:rsidRPr="00BC027B">
        <w:t>[</w:t>
      </w:r>
      <w:r w:rsidRPr="00BC027B">
        <w:tab/>
        <w:t>Crochet gauche</w:t>
      </w:r>
      <w:r w:rsidRPr="00BC027B">
        <w:tab/>
        <w:t>2,4,6,7</w:t>
      </w:r>
    </w:p>
    <w:p w14:paraId="75B5AC12" w14:textId="77777777" w:rsidR="00D12626" w:rsidRPr="00BC027B" w:rsidRDefault="00D12626" w:rsidP="00D12626">
      <w:pPr>
        <w:pStyle w:val="BodyText"/>
        <w:tabs>
          <w:tab w:val="left" w:pos="567"/>
          <w:tab w:val="left" w:pos="4678"/>
        </w:tabs>
      </w:pPr>
      <w:r w:rsidRPr="00BC027B">
        <w:t>\</w:t>
      </w:r>
      <w:r w:rsidRPr="00BC027B">
        <w:tab/>
        <w:t>Barre oblique inversée</w:t>
      </w:r>
      <w:r w:rsidRPr="00BC027B">
        <w:tab/>
        <w:t>1,2,5,6,7</w:t>
      </w:r>
    </w:p>
    <w:p w14:paraId="55972D51" w14:textId="77777777" w:rsidR="00D12626" w:rsidRPr="00BC027B" w:rsidRDefault="00D12626" w:rsidP="00D12626">
      <w:pPr>
        <w:pStyle w:val="BodyText"/>
        <w:tabs>
          <w:tab w:val="left" w:pos="567"/>
          <w:tab w:val="left" w:pos="4678"/>
        </w:tabs>
      </w:pPr>
      <w:r w:rsidRPr="00BC027B">
        <w:t>]</w:t>
      </w:r>
      <w:r w:rsidRPr="00BC027B">
        <w:tab/>
        <w:t>Crochet droit</w:t>
      </w:r>
      <w:r w:rsidRPr="00BC027B">
        <w:tab/>
        <w:t>1,2,4,5,6,7</w:t>
      </w:r>
    </w:p>
    <w:p w14:paraId="23B26328" w14:textId="77777777" w:rsidR="00D12626" w:rsidRPr="00BC027B" w:rsidRDefault="00D12626" w:rsidP="00D12626">
      <w:pPr>
        <w:pStyle w:val="BodyText"/>
        <w:tabs>
          <w:tab w:val="left" w:pos="567"/>
          <w:tab w:val="left" w:pos="4678"/>
        </w:tabs>
      </w:pPr>
      <w:r w:rsidRPr="00BC027B">
        <w:t>^</w:t>
      </w:r>
      <w:r w:rsidRPr="00BC027B">
        <w:tab/>
        <w:t>Accent circonflexe</w:t>
      </w:r>
      <w:r w:rsidRPr="00BC027B">
        <w:tab/>
        <w:t>4,5,7</w:t>
      </w:r>
    </w:p>
    <w:p w14:paraId="0D92AA22" w14:textId="77777777" w:rsidR="00D12626" w:rsidRPr="00BC027B" w:rsidRDefault="00D12626" w:rsidP="00D12626">
      <w:pPr>
        <w:pStyle w:val="BodyText"/>
        <w:tabs>
          <w:tab w:val="left" w:pos="567"/>
          <w:tab w:val="left" w:pos="4678"/>
        </w:tabs>
      </w:pPr>
      <w:r w:rsidRPr="00BC027B">
        <w:t>_</w:t>
      </w:r>
      <w:r w:rsidRPr="00BC027B">
        <w:tab/>
        <w:t>Signe de soulignement</w:t>
      </w:r>
      <w:r w:rsidRPr="00BC027B">
        <w:tab/>
        <w:t>4,5,6</w:t>
      </w:r>
    </w:p>
    <w:p w14:paraId="4E95A175" w14:textId="77777777" w:rsidR="00D12626" w:rsidRPr="00BC027B" w:rsidRDefault="00D12626" w:rsidP="00D12626">
      <w:pPr>
        <w:pStyle w:val="BodyText"/>
        <w:tabs>
          <w:tab w:val="left" w:pos="567"/>
          <w:tab w:val="left" w:pos="4678"/>
        </w:tabs>
      </w:pPr>
      <w:r w:rsidRPr="00BC027B">
        <w:t>`</w:t>
      </w:r>
      <w:r w:rsidRPr="00BC027B">
        <w:tab/>
        <w:t>Accent grave</w:t>
      </w:r>
      <w:r w:rsidRPr="00BC027B">
        <w:tab/>
        <w:t>4</w:t>
      </w:r>
    </w:p>
    <w:p w14:paraId="5D5FEDCD" w14:textId="77777777" w:rsidR="00D12626" w:rsidRPr="00BC027B" w:rsidRDefault="00D12626" w:rsidP="00D12626">
      <w:pPr>
        <w:pStyle w:val="BodyText"/>
        <w:tabs>
          <w:tab w:val="left" w:pos="567"/>
          <w:tab w:val="left" w:pos="4678"/>
        </w:tabs>
      </w:pPr>
      <w:r w:rsidRPr="00BC027B">
        <w:lastRenderedPageBreak/>
        <w:t>{</w:t>
      </w:r>
      <w:r w:rsidRPr="00BC027B">
        <w:tab/>
        <w:t>Accolade gauche</w:t>
      </w:r>
      <w:r w:rsidRPr="00BC027B">
        <w:tab/>
        <w:t>2,4,6</w:t>
      </w:r>
    </w:p>
    <w:p w14:paraId="4432CBAE" w14:textId="77777777" w:rsidR="00D12626" w:rsidRPr="00BC027B" w:rsidRDefault="00D12626" w:rsidP="00D12626">
      <w:pPr>
        <w:pStyle w:val="BodyText"/>
        <w:tabs>
          <w:tab w:val="left" w:pos="567"/>
          <w:tab w:val="left" w:pos="4678"/>
        </w:tabs>
      </w:pPr>
      <w:r w:rsidRPr="00BC027B">
        <w:t>|</w:t>
      </w:r>
      <w:r w:rsidRPr="00BC027B">
        <w:tab/>
        <w:t>Barre verticale</w:t>
      </w:r>
      <w:r w:rsidRPr="00BC027B">
        <w:tab/>
        <w:t>1,2,5,6</w:t>
      </w:r>
    </w:p>
    <w:p w14:paraId="6BBCB5DD" w14:textId="77777777" w:rsidR="00D12626" w:rsidRPr="00BC027B" w:rsidRDefault="00D12626" w:rsidP="00D12626">
      <w:pPr>
        <w:pStyle w:val="BodyText"/>
        <w:tabs>
          <w:tab w:val="left" w:pos="567"/>
          <w:tab w:val="left" w:pos="4678"/>
        </w:tabs>
      </w:pPr>
      <w:r w:rsidRPr="00BC027B">
        <w:t>}</w:t>
      </w:r>
      <w:r w:rsidRPr="00BC027B">
        <w:tab/>
        <w:t>Accolade droite</w:t>
      </w:r>
      <w:r w:rsidRPr="00BC027B">
        <w:tab/>
        <w:t>1,2,4,5,6</w:t>
      </w:r>
    </w:p>
    <w:p w14:paraId="4199CF74" w14:textId="77777777" w:rsidR="00D12626" w:rsidRPr="00BC027B" w:rsidRDefault="00D12626" w:rsidP="00D12626">
      <w:pPr>
        <w:pStyle w:val="BodyText"/>
        <w:tabs>
          <w:tab w:val="left" w:pos="567"/>
          <w:tab w:val="left" w:pos="4678"/>
        </w:tabs>
      </w:pPr>
      <w:r w:rsidRPr="00BC027B">
        <w:t>~</w:t>
      </w:r>
      <w:r w:rsidRPr="00BC027B">
        <w:tab/>
        <w:t>Tilde</w:t>
      </w:r>
      <w:r w:rsidRPr="00BC027B">
        <w:tab/>
        <w:t>4,5</w:t>
      </w:r>
    </w:p>
    <w:p w14:paraId="44B86BD5" w14:textId="77777777" w:rsidR="00D12626" w:rsidRPr="00BC027B" w:rsidRDefault="00D12626" w:rsidP="00D12626">
      <w:pPr>
        <w:pStyle w:val="BodyText"/>
        <w:tabs>
          <w:tab w:val="left" w:pos="567"/>
          <w:tab w:val="left" w:pos="4678"/>
        </w:tabs>
      </w:pPr>
      <w:r w:rsidRPr="00BC027B">
        <w:t>0</w:t>
      </w:r>
      <w:r w:rsidRPr="00BC027B">
        <w:tab/>
        <w:t>Zéro</w:t>
      </w:r>
      <w:r w:rsidRPr="00BC027B">
        <w:tab/>
        <w:t>3,5,6</w:t>
      </w:r>
    </w:p>
    <w:p w14:paraId="720DAA49" w14:textId="77777777" w:rsidR="00D12626" w:rsidRPr="00BC027B" w:rsidRDefault="00D12626" w:rsidP="00D12626">
      <w:pPr>
        <w:pStyle w:val="BodyText"/>
        <w:tabs>
          <w:tab w:val="left" w:pos="567"/>
          <w:tab w:val="left" w:pos="4678"/>
        </w:tabs>
      </w:pPr>
      <w:r w:rsidRPr="00BC027B">
        <w:t>1</w:t>
      </w:r>
      <w:r w:rsidRPr="00BC027B">
        <w:tab/>
        <w:t>Un</w:t>
      </w:r>
      <w:r w:rsidRPr="00BC027B">
        <w:tab/>
        <w:t>2</w:t>
      </w:r>
    </w:p>
    <w:p w14:paraId="114A9F8B" w14:textId="77777777" w:rsidR="00D12626" w:rsidRPr="00BC027B" w:rsidRDefault="00D12626" w:rsidP="00D12626">
      <w:pPr>
        <w:pStyle w:val="BodyText"/>
        <w:tabs>
          <w:tab w:val="left" w:pos="567"/>
          <w:tab w:val="left" w:pos="4678"/>
        </w:tabs>
      </w:pPr>
      <w:r w:rsidRPr="00BC027B">
        <w:t>2</w:t>
      </w:r>
      <w:r w:rsidRPr="00BC027B">
        <w:tab/>
        <w:t>Deux</w:t>
      </w:r>
      <w:r w:rsidRPr="00BC027B">
        <w:tab/>
        <w:t>2,3</w:t>
      </w:r>
    </w:p>
    <w:p w14:paraId="76D7560F" w14:textId="77777777" w:rsidR="00D12626" w:rsidRPr="00BC027B" w:rsidRDefault="00D12626" w:rsidP="00D12626">
      <w:pPr>
        <w:pStyle w:val="BodyText"/>
        <w:tabs>
          <w:tab w:val="left" w:pos="567"/>
          <w:tab w:val="left" w:pos="4678"/>
        </w:tabs>
      </w:pPr>
      <w:r w:rsidRPr="00BC027B">
        <w:t>3</w:t>
      </w:r>
      <w:r w:rsidRPr="00BC027B">
        <w:tab/>
        <w:t>Trois</w:t>
      </w:r>
      <w:r w:rsidRPr="00BC027B">
        <w:tab/>
        <w:t>2,5</w:t>
      </w:r>
    </w:p>
    <w:p w14:paraId="3E0D70FD" w14:textId="77777777" w:rsidR="00D12626" w:rsidRPr="00BC027B" w:rsidRDefault="00D12626" w:rsidP="00D12626">
      <w:pPr>
        <w:pStyle w:val="BodyText"/>
        <w:tabs>
          <w:tab w:val="left" w:pos="567"/>
          <w:tab w:val="left" w:pos="4678"/>
        </w:tabs>
      </w:pPr>
      <w:r w:rsidRPr="00BC027B">
        <w:t>4</w:t>
      </w:r>
      <w:r w:rsidRPr="00BC027B">
        <w:tab/>
        <w:t>Quatre</w:t>
      </w:r>
      <w:r w:rsidRPr="00BC027B">
        <w:tab/>
        <w:t>2,5,6</w:t>
      </w:r>
    </w:p>
    <w:p w14:paraId="24B47759" w14:textId="77777777" w:rsidR="00D12626" w:rsidRPr="00BC027B" w:rsidRDefault="00D12626" w:rsidP="00D12626">
      <w:pPr>
        <w:pStyle w:val="BodyText"/>
        <w:tabs>
          <w:tab w:val="left" w:pos="567"/>
          <w:tab w:val="left" w:pos="4678"/>
        </w:tabs>
      </w:pPr>
      <w:r w:rsidRPr="00BC027B">
        <w:t>5</w:t>
      </w:r>
      <w:r w:rsidRPr="00BC027B">
        <w:tab/>
        <w:t>Cinq</w:t>
      </w:r>
      <w:r w:rsidRPr="00BC027B">
        <w:tab/>
        <w:t>2,6</w:t>
      </w:r>
    </w:p>
    <w:p w14:paraId="3A535837" w14:textId="77777777" w:rsidR="00D12626" w:rsidRPr="00BC027B" w:rsidRDefault="00D12626" w:rsidP="00D12626">
      <w:pPr>
        <w:pStyle w:val="BodyText"/>
        <w:tabs>
          <w:tab w:val="left" w:pos="567"/>
          <w:tab w:val="left" w:pos="4678"/>
        </w:tabs>
      </w:pPr>
      <w:r w:rsidRPr="00BC027B">
        <w:t>6</w:t>
      </w:r>
      <w:r w:rsidRPr="00BC027B">
        <w:tab/>
        <w:t>Six</w:t>
      </w:r>
      <w:r w:rsidRPr="00BC027B">
        <w:tab/>
        <w:t>2,3,5</w:t>
      </w:r>
    </w:p>
    <w:p w14:paraId="2A6C0961" w14:textId="77777777" w:rsidR="00D12626" w:rsidRPr="00BC027B" w:rsidRDefault="00D12626" w:rsidP="00D12626">
      <w:pPr>
        <w:pStyle w:val="BodyText"/>
        <w:tabs>
          <w:tab w:val="left" w:pos="567"/>
          <w:tab w:val="left" w:pos="4678"/>
        </w:tabs>
      </w:pPr>
      <w:r w:rsidRPr="00BC027B">
        <w:t>7</w:t>
      </w:r>
      <w:r w:rsidRPr="00BC027B">
        <w:tab/>
        <w:t>Sept</w:t>
      </w:r>
      <w:r w:rsidRPr="00BC027B">
        <w:tab/>
        <w:t>2,3,5,6</w:t>
      </w:r>
    </w:p>
    <w:p w14:paraId="0DB08816" w14:textId="77777777" w:rsidR="00D12626" w:rsidRPr="00BC027B" w:rsidRDefault="00D12626" w:rsidP="00D12626">
      <w:pPr>
        <w:pStyle w:val="BodyText"/>
        <w:tabs>
          <w:tab w:val="left" w:pos="567"/>
          <w:tab w:val="left" w:pos="4678"/>
        </w:tabs>
      </w:pPr>
      <w:r w:rsidRPr="00BC027B">
        <w:t>8</w:t>
      </w:r>
      <w:r w:rsidRPr="00BC027B">
        <w:tab/>
        <w:t>Huit</w:t>
      </w:r>
      <w:r w:rsidRPr="00BC027B">
        <w:tab/>
        <w:t>2,3,6</w:t>
      </w:r>
    </w:p>
    <w:p w14:paraId="48617029" w14:textId="77777777" w:rsidR="00D12626" w:rsidRPr="00BC027B" w:rsidRDefault="00D12626" w:rsidP="00D12626">
      <w:pPr>
        <w:pStyle w:val="BodyText"/>
        <w:tabs>
          <w:tab w:val="left" w:pos="567"/>
          <w:tab w:val="left" w:pos="4678"/>
        </w:tabs>
      </w:pPr>
      <w:r w:rsidRPr="00BC027B">
        <w:t>9</w:t>
      </w:r>
      <w:r w:rsidRPr="00BC027B">
        <w:tab/>
        <w:t>Neuf</w:t>
      </w:r>
      <w:r w:rsidRPr="00BC027B">
        <w:tab/>
        <w:t>3,5</w:t>
      </w:r>
    </w:p>
    <w:p w14:paraId="5D18A943" w14:textId="77777777" w:rsidR="00D12626" w:rsidRPr="00BC027B" w:rsidRDefault="00D12626" w:rsidP="00D12626">
      <w:pPr>
        <w:pStyle w:val="BodyText"/>
        <w:tabs>
          <w:tab w:val="left" w:pos="567"/>
          <w:tab w:val="left" w:pos="4678"/>
        </w:tabs>
      </w:pPr>
      <w:r w:rsidRPr="00BC027B">
        <w:t>A</w:t>
      </w:r>
      <w:r w:rsidRPr="00BC027B">
        <w:tab/>
        <w:t>a maj.</w:t>
      </w:r>
      <w:r w:rsidRPr="00BC027B">
        <w:tab/>
        <w:t>1,7</w:t>
      </w:r>
    </w:p>
    <w:p w14:paraId="16225D6A" w14:textId="77777777" w:rsidR="00D12626" w:rsidRPr="001B318F" w:rsidRDefault="00D12626" w:rsidP="00D12626">
      <w:pPr>
        <w:pStyle w:val="BodyText"/>
        <w:tabs>
          <w:tab w:val="left" w:pos="567"/>
          <w:tab w:val="left" w:pos="4678"/>
        </w:tabs>
        <w:rPr>
          <w:lang w:val="en-US"/>
        </w:rPr>
      </w:pPr>
      <w:r w:rsidRPr="001B318F">
        <w:rPr>
          <w:lang w:val="en-US"/>
        </w:rPr>
        <w:t>B</w:t>
      </w:r>
      <w:r w:rsidRPr="001B318F">
        <w:rPr>
          <w:lang w:val="en-US"/>
        </w:rPr>
        <w:tab/>
        <w:t>b maj.</w:t>
      </w:r>
      <w:r w:rsidRPr="001B318F">
        <w:rPr>
          <w:lang w:val="en-US"/>
        </w:rPr>
        <w:tab/>
        <w:t>1,2,7</w:t>
      </w:r>
    </w:p>
    <w:p w14:paraId="3F665877" w14:textId="77777777" w:rsidR="00D12626" w:rsidRPr="001B318F" w:rsidRDefault="00D12626" w:rsidP="00D12626">
      <w:pPr>
        <w:pStyle w:val="BodyText"/>
        <w:tabs>
          <w:tab w:val="left" w:pos="567"/>
          <w:tab w:val="left" w:pos="4678"/>
        </w:tabs>
        <w:rPr>
          <w:lang w:val="en-US"/>
        </w:rPr>
      </w:pPr>
      <w:r w:rsidRPr="001B318F">
        <w:rPr>
          <w:lang w:val="en-US"/>
        </w:rPr>
        <w:t>C</w:t>
      </w:r>
      <w:r w:rsidRPr="001B318F">
        <w:rPr>
          <w:lang w:val="en-US"/>
        </w:rPr>
        <w:tab/>
        <w:t>c maj.</w:t>
      </w:r>
      <w:r w:rsidRPr="001B318F">
        <w:rPr>
          <w:lang w:val="en-US"/>
        </w:rPr>
        <w:tab/>
        <w:t>1,4,7</w:t>
      </w:r>
    </w:p>
    <w:p w14:paraId="545CA678" w14:textId="77777777" w:rsidR="00D12626" w:rsidRPr="001B318F" w:rsidRDefault="00D12626" w:rsidP="00D12626">
      <w:pPr>
        <w:pStyle w:val="BodyText"/>
        <w:tabs>
          <w:tab w:val="left" w:pos="567"/>
          <w:tab w:val="left" w:pos="4678"/>
        </w:tabs>
        <w:rPr>
          <w:lang w:val="pt-BR"/>
        </w:rPr>
      </w:pPr>
      <w:r w:rsidRPr="001B318F">
        <w:rPr>
          <w:lang w:val="pt-BR"/>
        </w:rPr>
        <w:t>D</w:t>
      </w:r>
      <w:r w:rsidRPr="001B318F">
        <w:rPr>
          <w:lang w:val="pt-BR"/>
        </w:rPr>
        <w:tab/>
        <w:t>d maj.</w:t>
      </w:r>
      <w:r w:rsidRPr="001B318F">
        <w:rPr>
          <w:lang w:val="pt-BR"/>
        </w:rPr>
        <w:tab/>
        <w:t>1,4,5,7</w:t>
      </w:r>
    </w:p>
    <w:p w14:paraId="016B3040" w14:textId="77777777" w:rsidR="00D12626" w:rsidRPr="001B318F" w:rsidRDefault="00D12626" w:rsidP="00D12626">
      <w:pPr>
        <w:pStyle w:val="BodyText"/>
        <w:tabs>
          <w:tab w:val="left" w:pos="567"/>
          <w:tab w:val="left" w:pos="4678"/>
        </w:tabs>
        <w:rPr>
          <w:lang w:val="pt-BR"/>
        </w:rPr>
      </w:pPr>
      <w:r w:rsidRPr="001B318F">
        <w:rPr>
          <w:lang w:val="pt-BR"/>
        </w:rPr>
        <w:t>E</w:t>
      </w:r>
      <w:r w:rsidRPr="001B318F">
        <w:rPr>
          <w:lang w:val="pt-BR"/>
        </w:rPr>
        <w:tab/>
        <w:t>e maj.</w:t>
      </w:r>
      <w:r w:rsidRPr="001B318F">
        <w:rPr>
          <w:lang w:val="pt-BR"/>
        </w:rPr>
        <w:tab/>
        <w:t>1,5,7</w:t>
      </w:r>
    </w:p>
    <w:p w14:paraId="0826B4E3" w14:textId="77777777" w:rsidR="00D12626" w:rsidRPr="001B318F" w:rsidRDefault="00D12626" w:rsidP="00D12626">
      <w:pPr>
        <w:pStyle w:val="BodyText"/>
        <w:tabs>
          <w:tab w:val="left" w:pos="567"/>
          <w:tab w:val="left" w:pos="4678"/>
        </w:tabs>
        <w:rPr>
          <w:lang w:val="en-US"/>
        </w:rPr>
      </w:pPr>
      <w:r w:rsidRPr="001B318F">
        <w:rPr>
          <w:lang w:val="en-US"/>
        </w:rPr>
        <w:t>F</w:t>
      </w:r>
      <w:r w:rsidRPr="001B318F">
        <w:rPr>
          <w:lang w:val="en-US"/>
        </w:rPr>
        <w:tab/>
        <w:t>f maj.</w:t>
      </w:r>
      <w:r w:rsidRPr="001B318F">
        <w:rPr>
          <w:lang w:val="en-US"/>
        </w:rPr>
        <w:tab/>
        <w:t>1,2,4,7</w:t>
      </w:r>
    </w:p>
    <w:p w14:paraId="4FF60D55" w14:textId="77777777" w:rsidR="00D12626" w:rsidRPr="001B318F" w:rsidRDefault="00D12626" w:rsidP="00D12626">
      <w:pPr>
        <w:pStyle w:val="BodyText"/>
        <w:tabs>
          <w:tab w:val="left" w:pos="567"/>
          <w:tab w:val="left" w:pos="4678"/>
        </w:tabs>
        <w:rPr>
          <w:lang w:val="en-US"/>
        </w:rPr>
      </w:pPr>
      <w:r w:rsidRPr="001B318F">
        <w:rPr>
          <w:lang w:val="en-US"/>
        </w:rPr>
        <w:t>G</w:t>
      </w:r>
      <w:r w:rsidRPr="001B318F">
        <w:rPr>
          <w:lang w:val="en-US"/>
        </w:rPr>
        <w:tab/>
        <w:t>g maj.</w:t>
      </w:r>
      <w:r w:rsidRPr="001B318F">
        <w:rPr>
          <w:lang w:val="en-US"/>
        </w:rPr>
        <w:tab/>
        <w:t>1,2,4,5,7</w:t>
      </w:r>
    </w:p>
    <w:p w14:paraId="2D6A42F2" w14:textId="77777777" w:rsidR="00D12626" w:rsidRPr="001B318F" w:rsidRDefault="00D12626" w:rsidP="00D12626">
      <w:pPr>
        <w:pStyle w:val="BodyText"/>
        <w:tabs>
          <w:tab w:val="left" w:pos="567"/>
          <w:tab w:val="left" w:pos="4678"/>
        </w:tabs>
        <w:rPr>
          <w:lang w:val="pt-BR"/>
        </w:rPr>
      </w:pPr>
      <w:r w:rsidRPr="001B318F">
        <w:rPr>
          <w:lang w:val="pt-BR"/>
        </w:rPr>
        <w:t>H</w:t>
      </w:r>
      <w:r w:rsidRPr="001B318F">
        <w:rPr>
          <w:lang w:val="pt-BR"/>
        </w:rPr>
        <w:tab/>
        <w:t>h maj.</w:t>
      </w:r>
      <w:r w:rsidRPr="001B318F">
        <w:rPr>
          <w:lang w:val="pt-BR"/>
        </w:rPr>
        <w:tab/>
        <w:t>1,2,5,7</w:t>
      </w:r>
    </w:p>
    <w:p w14:paraId="6096FD9A" w14:textId="77777777" w:rsidR="00D12626" w:rsidRPr="001B318F" w:rsidRDefault="00D12626" w:rsidP="00D12626">
      <w:pPr>
        <w:pStyle w:val="BodyText"/>
        <w:tabs>
          <w:tab w:val="left" w:pos="567"/>
          <w:tab w:val="left" w:pos="4678"/>
        </w:tabs>
        <w:rPr>
          <w:lang w:val="pt-BR"/>
        </w:rPr>
      </w:pPr>
      <w:r w:rsidRPr="001B318F">
        <w:rPr>
          <w:lang w:val="pt-BR"/>
        </w:rPr>
        <w:t>I</w:t>
      </w:r>
      <w:r w:rsidRPr="001B318F">
        <w:rPr>
          <w:lang w:val="pt-BR"/>
        </w:rPr>
        <w:tab/>
        <w:t>I maj.</w:t>
      </w:r>
      <w:r w:rsidRPr="001B318F">
        <w:rPr>
          <w:lang w:val="pt-BR"/>
        </w:rPr>
        <w:tab/>
        <w:t>2,4,7</w:t>
      </w:r>
    </w:p>
    <w:p w14:paraId="1B8BE5EC" w14:textId="77777777" w:rsidR="00D12626" w:rsidRPr="001B318F" w:rsidRDefault="00D12626" w:rsidP="00D12626">
      <w:pPr>
        <w:pStyle w:val="BodyText"/>
        <w:tabs>
          <w:tab w:val="left" w:pos="567"/>
          <w:tab w:val="left" w:pos="4678"/>
        </w:tabs>
        <w:rPr>
          <w:lang w:val="en-US"/>
        </w:rPr>
      </w:pPr>
      <w:r w:rsidRPr="001B318F">
        <w:rPr>
          <w:lang w:val="en-US"/>
        </w:rPr>
        <w:t>J</w:t>
      </w:r>
      <w:r w:rsidRPr="001B318F">
        <w:rPr>
          <w:lang w:val="en-US"/>
        </w:rPr>
        <w:tab/>
        <w:t>j maj.</w:t>
      </w:r>
      <w:r w:rsidRPr="001B318F">
        <w:rPr>
          <w:lang w:val="en-US"/>
        </w:rPr>
        <w:tab/>
        <w:t>2,4,5,7</w:t>
      </w:r>
    </w:p>
    <w:p w14:paraId="61005491" w14:textId="77777777" w:rsidR="00D12626" w:rsidRPr="001B318F" w:rsidRDefault="00D12626" w:rsidP="00D12626">
      <w:pPr>
        <w:pStyle w:val="BodyText"/>
        <w:tabs>
          <w:tab w:val="left" w:pos="567"/>
          <w:tab w:val="left" w:pos="4678"/>
        </w:tabs>
        <w:rPr>
          <w:lang w:val="en-US"/>
        </w:rPr>
      </w:pPr>
      <w:r w:rsidRPr="001B318F">
        <w:rPr>
          <w:lang w:val="en-US"/>
        </w:rPr>
        <w:t>K</w:t>
      </w:r>
      <w:r w:rsidRPr="001B318F">
        <w:rPr>
          <w:lang w:val="en-US"/>
        </w:rPr>
        <w:tab/>
        <w:t>k maj.</w:t>
      </w:r>
      <w:r w:rsidRPr="001B318F">
        <w:rPr>
          <w:lang w:val="en-US"/>
        </w:rPr>
        <w:tab/>
        <w:t>1,3,7</w:t>
      </w:r>
    </w:p>
    <w:p w14:paraId="64B9239A" w14:textId="77777777" w:rsidR="00D12626" w:rsidRPr="001B318F" w:rsidRDefault="00D12626" w:rsidP="00D12626">
      <w:pPr>
        <w:pStyle w:val="BodyText"/>
        <w:tabs>
          <w:tab w:val="left" w:pos="567"/>
          <w:tab w:val="left" w:pos="4678"/>
        </w:tabs>
        <w:rPr>
          <w:lang w:val="pt-BR"/>
        </w:rPr>
      </w:pPr>
      <w:r w:rsidRPr="001B318F">
        <w:rPr>
          <w:lang w:val="pt-BR"/>
        </w:rPr>
        <w:t>L</w:t>
      </w:r>
      <w:r w:rsidRPr="001B318F">
        <w:rPr>
          <w:lang w:val="pt-BR"/>
        </w:rPr>
        <w:tab/>
        <w:t>l maj.</w:t>
      </w:r>
      <w:r w:rsidRPr="001B318F">
        <w:rPr>
          <w:lang w:val="pt-BR"/>
        </w:rPr>
        <w:tab/>
        <w:t>1,2,3,7</w:t>
      </w:r>
    </w:p>
    <w:p w14:paraId="2D97BE7C" w14:textId="77777777" w:rsidR="00D12626" w:rsidRPr="001B318F" w:rsidRDefault="00D12626" w:rsidP="00D12626">
      <w:pPr>
        <w:pStyle w:val="BodyText"/>
        <w:tabs>
          <w:tab w:val="left" w:pos="567"/>
          <w:tab w:val="left" w:pos="4678"/>
        </w:tabs>
        <w:rPr>
          <w:lang w:val="pt-BR"/>
        </w:rPr>
      </w:pPr>
      <w:r w:rsidRPr="001B318F">
        <w:rPr>
          <w:lang w:val="pt-BR"/>
        </w:rPr>
        <w:t>M</w:t>
      </w:r>
      <w:r w:rsidRPr="001B318F">
        <w:rPr>
          <w:lang w:val="pt-BR"/>
        </w:rPr>
        <w:tab/>
        <w:t>m maj.</w:t>
      </w:r>
      <w:r w:rsidRPr="001B318F">
        <w:rPr>
          <w:lang w:val="pt-BR"/>
        </w:rPr>
        <w:tab/>
        <w:t>1,3,4,7</w:t>
      </w:r>
    </w:p>
    <w:p w14:paraId="31737855" w14:textId="77777777" w:rsidR="00D12626" w:rsidRPr="001B318F" w:rsidRDefault="00D12626" w:rsidP="00D12626">
      <w:pPr>
        <w:pStyle w:val="BodyText"/>
        <w:tabs>
          <w:tab w:val="left" w:pos="567"/>
          <w:tab w:val="left" w:pos="4678"/>
        </w:tabs>
        <w:rPr>
          <w:lang w:val="pt-BR"/>
        </w:rPr>
      </w:pPr>
      <w:r w:rsidRPr="001B318F">
        <w:rPr>
          <w:lang w:val="pt-BR"/>
        </w:rPr>
        <w:t>N</w:t>
      </w:r>
      <w:r w:rsidRPr="001B318F">
        <w:rPr>
          <w:lang w:val="pt-BR"/>
        </w:rPr>
        <w:tab/>
        <w:t>n maj.</w:t>
      </w:r>
      <w:r w:rsidRPr="001B318F">
        <w:rPr>
          <w:lang w:val="pt-BR"/>
        </w:rPr>
        <w:tab/>
        <w:t>1,3,4,5,7</w:t>
      </w:r>
    </w:p>
    <w:p w14:paraId="35DC3430" w14:textId="77777777" w:rsidR="00D12626" w:rsidRPr="001B318F" w:rsidRDefault="00D12626" w:rsidP="00D12626">
      <w:pPr>
        <w:pStyle w:val="BodyText"/>
        <w:tabs>
          <w:tab w:val="left" w:pos="567"/>
          <w:tab w:val="left" w:pos="4678"/>
        </w:tabs>
        <w:rPr>
          <w:lang w:val="pt-BR"/>
        </w:rPr>
      </w:pPr>
      <w:r w:rsidRPr="001B318F">
        <w:rPr>
          <w:lang w:val="pt-BR"/>
        </w:rPr>
        <w:t>O</w:t>
      </w:r>
      <w:r w:rsidRPr="001B318F">
        <w:rPr>
          <w:lang w:val="pt-BR"/>
        </w:rPr>
        <w:tab/>
        <w:t>o maj.</w:t>
      </w:r>
      <w:r w:rsidRPr="001B318F">
        <w:rPr>
          <w:lang w:val="pt-BR"/>
        </w:rPr>
        <w:tab/>
        <w:t>1,3,5,7</w:t>
      </w:r>
    </w:p>
    <w:p w14:paraId="5BCAF113" w14:textId="77777777" w:rsidR="00D12626" w:rsidRPr="001B318F" w:rsidRDefault="00D12626" w:rsidP="00D12626">
      <w:pPr>
        <w:pStyle w:val="BodyText"/>
        <w:tabs>
          <w:tab w:val="left" w:pos="567"/>
          <w:tab w:val="left" w:pos="4678"/>
        </w:tabs>
        <w:rPr>
          <w:lang w:val="pt-BR"/>
        </w:rPr>
      </w:pPr>
      <w:r w:rsidRPr="001B318F">
        <w:rPr>
          <w:lang w:val="pt-BR"/>
        </w:rPr>
        <w:t>P</w:t>
      </w:r>
      <w:r w:rsidRPr="001B318F">
        <w:rPr>
          <w:lang w:val="pt-BR"/>
        </w:rPr>
        <w:tab/>
        <w:t>p maj.</w:t>
      </w:r>
      <w:r w:rsidRPr="001B318F">
        <w:rPr>
          <w:lang w:val="pt-BR"/>
        </w:rPr>
        <w:tab/>
        <w:t>1,2,3,4,7</w:t>
      </w:r>
    </w:p>
    <w:p w14:paraId="138F455D" w14:textId="77777777" w:rsidR="00D12626" w:rsidRPr="001B318F" w:rsidRDefault="00D12626" w:rsidP="00D12626">
      <w:pPr>
        <w:pStyle w:val="BodyText"/>
        <w:tabs>
          <w:tab w:val="left" w:pos="567"/>
          <w:tab w:val="left" w:pos="4678"/>
        </w:tabs>
        <w:rPr>
          <w:lang w:val="pt-BR"/>
        </w:rPr>
      </w:pPr>
      <w:r w:rsidRPr="001B318F">
        <w:rPr>
          <w:lang w:val="pt-BR"/>
        </w:rPr>
        <w:lastRenderedPageBreak/>
        <w:t>Q</w:t>
      </w:r>
      <w:r w:rsidRPr="001B318F">
        <w:rPr>
          <w:lang w:val="pt-BR"/>
        </w:rPr>
        <w:tab/>
        <w:t>q maj.</w:t>
      </w:r>
      <w:r w:rsidRPr="001B318F">
        <w:rPr>
          <w:lang w:val="pt-BR"/>
        </w:rPr>
        <w:tab/>
        <w:t>1,2,3,4,5,7</w:t>
      </w:r>
    </w:p>
    <w:p w14:paraId="7A64C3FE" w14:textId="77777777" w:rsidR="00D12626" w:rsidRPr="001B318F" w:rsidRDefault="00D12626" w:rsidP="00D12626">
      <w:pPr>
        <w:pStyle w:val="BodyText"/>
        <w:tabs>
          <w:tab w:val="left" w:pos="567"/>
          <w:tab w:val="left" w:pos="4678"/>
        </w:tabs>
        <w:rPr>
          <w:lang w:val="pt-BR"/>
        </w:rPr>
      </w:pPr>
      <w:r w:rsidRPr="001B318F">
        <w:rPr>
          <w:lang w:val="pt-BR"/>
        </w:rPr>
        <w:t>R</w:t>
      </w:r>
      <w:r w:rsidRPr="001B318F">
        <w:rPr>
          <w:lang w:val="pt-BR"/>
        </w:rPr>
        <w:tab/>
        <w:t>r maj.</w:t>
      </w:r>
      <w:r w:rsidRPr="001B318F">
        <w:rPr>
          <w:lang w:val="pt-BR"/>
        </w:rPr>
        <w:tab/>
        <w:t>1,2,3,5,7</w:t>
      </w:r>
    </w:p>
    <w:p w14:paraId="06BFE4DB" w14:textId="77777777" w:rsidR="00D12626" w:rsidRPr="00BC027B" w:rsidRDefault="00D12626" w:rsidP="00D12626">
      <w:pPr>
        <w:pStyle w:val="BodyText"/>
        <w:tabs>
          <w:tab w:val="left" w:pos="567"/>
          <w:tab w:val="left" w:pos="4678"/>
        </w:tabs>
      </w:pPr>
      <w:r w:rsidRPr="00BC027B">
        <w:t>S</w:t>
      </w:r>
      <w:r w:rsidRPr="00BC027B">
        <w:tab/>
        <w:t>s maj.</w:t>
      </w:r>
      <w:r w:rsidRPr="00BC027B">
        <w:tab/>
        <w:t>2,3,4,7</w:t>
      </w:r>
    </w:p>
    <w:p w14:paraId="0ABB6986" w14:textId="77777777" w:rsidR="00D12626" w:rsidRPr="00BC027B" w:rsidRDefault="00D12626" w:rsidP="00D12626">
      <w:pPr>
        <w:pStyle w:val="BodyText"/>
        <w:tabs>
          <w:tab w:val="left" w:pos="567"/>
          <w:tab w:val="left" w:pos="4678"/>
        </w:tabs>
      </w:pPr>
      <w:r w:rsidRPr="00BC027B">
        <w:t>T</w:t>
      </w:r>
      <w:r w:rsidRPr="00BC027B">
        <w:tab/>
        <w:t>t maj.</w:t>
      </w:r>
      <w:r w:rsidRPr="00BC027B">
        <w:tab/>
        <w:t>2,3,4,5,7</w:t>
      </w:r>
    </w:p>
    <w:p w14:paraId="52CBE37D" w14:textId="77777777" w:rsidR="00D12626" w:rsidRPr="00BC027B" w:rsidRDefault="00D12626" w:rsidP="00D12626">
      <w:pPr>
        <w:pStyle w:val="BodyText"/>
        <w:tabs>
          <w:tab w:val="left" w:pos="567"/>
          <w:tab w:val="left" w:pos="4678"/>
        </w:tabs>
      </w:pPr>
      <w:r w:rsidRPr="00BC027B">
        <w:t>U</w:t>
      </w:r>
      <w:r w:rsidRPr="00BC027B">
        <w:tab/>
        <w:t>u maj.</w:t>
      </w:r>
      <w:r w:rsidRPr="00BC027B">
        <w:tab/>
        <w:t>1,3,6,7</w:t>
      </w:r>
    </w:p>
    <w:p w14:paraId="72E319E2" w14:textId="77777777" w:rsidR="00D12626" w:rsidRPr="001B318F" w:rsidRDefault="00D12626" w:rsidP="00D12626">
      <w:pPr>
        <w:pStyle w:val="BodyText"/>
        <w:tabs>
          <w:tab w:val="left" w:pos="567"/>
          <w:tab w:val="left" w:pos="4678"/>
        </w:tabs>
        <w:rPr>
          <w:lang w:val="en-US"/>
        </w:rPr>
      </w:pPr>
      <w:r w:rsidRPr="001B318F">
        <w:rPr>
          <w:lang w:val="en-US"/>
        </w:rPr>
        <w:t>V</w:t>
      </w:r>
      <w:r w:rsidRPr="001B318F">
        <w:rPr>
          <w:lang w:val="en-US"/>
        </w:rPr>
        <w:tab/>
        <w:t>v maj.</w:t>
      </w:r>
      <w:r w:rsidRPr="001B318F">
        <w:rPr>
          <w:lang w:val="en-US"/>
        </w:rPr>
        <w:tab/>
        <w:t>1,2,3,6,7</w:t>
      </w:r>
    </w:p>
    <w:p w14:paraId="0D64ED63" w14:textId="77777777" w:rsidR="00D12626" w:rsidRPr="001B318F" w:rsidRDefault="00D12626" w:rsidP="00D12626">
      <w:pPr>
        <w:pStyle w:val="BodyText"/>
        <w:tabs>
          <w:tab w:val="left" w:pos="567"/>
          <w:tab w:val="left" w:pos="4678"/>
        </w:tabs>
        <w:rPr>
          <w:lang w:val="en-US"/>
        </w:rPr>
      </w:pPr>
      <w:r w:rsidRPr="001B318F">
        <w:rPr>
          <w:lang w:val="en-US"/>
        </w:rPr>
        <w:t>W</w:t>
      </w:r>
      <w:r w:rsidRPr="001B318F">
        <w:rPr>
          <w:lang w:val="en-US"/>
        </w:rPr>
        <w:tab/>
        <w:t>w maj.</w:t>
      </w:r>
      <w:r w:rsidRPr="001B318F">
        <w:rPr>
          <w:lang w:val="en-US"/>
        </w:rPr>
        <w:tab/>
        <w:t>2,4,5,6,7</w:t>
      </w:r>
    </w:p>
    <w:p w14:paraId="73F3B339" w14:textId="77777777" w:rsidR="00D12626" w:rsidRPr="001B318F" w:rsidRDefault="00D12626" w:rsidP="00D12626">
      <w:pPr>
        <w:pStyle w:val="BodyText"/>
        <w:tabs>
          <w:tab w:val="left" w:pos="567"/>
          <w:tab w:val="left" w:pos="4678"/>
        </w:tabs>
        <w:rPr>
          <w:lang w:val="es-ES"/>
        </w:rPr>
      </w:pPr>
      <w:r w:rsidRPr="001B318F">
        <w:rPr>
          <w:lang w:val="es-ES"/>
        </w:rPr>
        <w:t>X</w:t>
      </w:r>
      <w:r w:rsidRPr="001B318F">
        <w:rPr>
          <w:lang w:val="es-ES"/>
        </w:rPr>
        <w:tab/>
        <w:t>x maj.</w:t>
      </w:r>
      <w:r w:rsidRPr="001B318F">
        <w:rPr>
          <w:lang w:val="es-ES"/>
        </w:rPr>
        <w:tab/>
        <w:t>1,3,4,6,7</w:t>
      </w:r>
    </w:p>
    <w:p w14:paraId="672F7DC0" w14:textId="77777777" w:rsidR="00D12626" w:rsidRPr="001B318F" w:rsidRDefault="00D12626" w:rsidP="00D12626">
      <w:pPr>
        <w:pStyle w:val="BodyText"/>
        <w:tabs>
          <w:tab w:val="left" w:pos="567"/>
          <w:tab w:val="left" w:pos="4678"/>
        </w:tabs>
        <w:rPr>
          <w:lang w:val="es-ES"/>
        </w:rPr>
      </w:pPr>
      <w:r w:rsidRPr="001B318F">
        <w:rPr>
          <w:lang w:val="es-ES"/>
        </w:rPr>
        <w:t>Y</w:t>
      </w:r>
      <w:r w:rsidRPr="001B318F">
        <w:rPr>
          <w:lang w:val="es-ES"/>
        </w:rPr>
        <w:tab/>
        <w:t>y maj.</w:t>
      </w:r>
      <w:r w:rsidRPr="001B318F">
        <w:rPr>
          <w:lang w:val="es-ES"/>
        </w:rPr>
        <w:tab/>
        <w:t>1,3,4,5,6,7</w:t>
      </w:r>
    </w:p>
    <w:p w14:paraId="23F82C42" w14:textId="77777777" w:rsidR="00D12626" w:rsidRPr="001B318F" w:rsidRDefault="00D12626" w:rsidP="00D12626">
      <w:pPr>
        <w:pStyle w:val="BodyText"/>
        <w:tabs>
          <w:tab w:val="left" w:pos="567"/>
          <w:tab w:val="left" w:pos="4678"/>
        </w:tabs>
        <w:rPr>
          <w:lang w:val="pt-BR"/>
        </w:rPr>
      </w:pPr>
      <w:r w:rsidRPr="001B318F">
        <w:rPr>
          <w:lang w:val="pt-BR"/>
        </w:rPr>
        <w:t>Z</w:t>
      </w:r>
      <w:r w:rsidRPr="001B318F">
        <w:rPr>
          <w:lang w:val="pt-BR"/>
        </w:rPr>
        <w:tab/>
        <w:t>z maj.</w:t>
      </w:r>
      <w:r w:rsidRPr="001B318F">
        <w:rPr>
          <w:lang w:val="pt-BR"/>
        </w:rPr>
        <w:tab/>
        <w:t>1,3,5,6,7</w:t>
      </w:r>
    </w:p>
    <w:p w14:paraId="02C69CF9" w14:textId="77777777" w:rsidR="00D12626" w:rsidRPr="001B318F" w:rsidRDefault="00D12626" w:rsidP="00D12626">
      <w:pPr>
        <w:pStyle w:val="BodyText"/>
        <w:tabs>
          <w:tab w:val="left" w:pos="567"/>
          <w:tab w:val="left" w:pos="4678"/>
        </w:tabs>
        <w:rPr>
          <w:lang w:val="pt-BR"/>
        </w:rPr>
      </w:pPr>
      <w:r w:rsidRPr="001B318F">
        <w:rPr>
          <w:lang w:val="pt-BR"/>
        </w:rPr>
        <w:t>a</w:t>
      </w:r>
      <w:r w:rsidRPr="001B318F">
        <w:rPr>
          <w:lang w:val="pt-BR"/>
        </w:rPr>
        <w:tab/>
        <w:t>a min.</w:t>
      </w:r>
      <w:r w:rsidRPr="001B318F">
        <w:rPr>
          <w:lang w:val="pt-BR"/>
        </w:rPr>
        <w:tab/>
        <w:t>1</w:t>
      </w:r>
    </w:p>
    <w:p w14:paraId="1880AA64" w14:textId="77777777" w:rsidR="00D12626" w:rsidRPr="00BC027B" w:rsidRDefault="00D12626" w:rsidP="00D12626">
      <w:pPr>
        <w:pStyle w:val="BodyText"/>
        <w:tabs>
          <w:tab w:val="left" w:pos="567"/>
          <w:tab w:val="left" w:pos="4678"/>
        </w:tabs>
      </w:pPr>
      <w:r w:rsidRPr="00BC027B">
        <w:t xml:space="preserve">b </w:t>
      </w:r>
      <w:r w:rsidRPr="00BC027B">
        <w:tab/>
        <w:t>b min.</w:t>
      </w:r>
      <w:r w:rsidRPr="00BC027B">
        <w:tab/>
        <w:t>1,2</w:t>
      </w:r>
    </w:p>
    <w:p w14:paraId="1B157F12" w14:textId="77777777" w:rsidR="00D12626" w:rsidRPr="00BC027B" w:rsidRDefault="00D12626" w:rsidP="00D12626">
      <w:pPr>
        <w:pStyle w:val="BodyText"/>
        <w:tabs>
          <w:tab w:val="left" w:pos="567"/>
          <w:tab w:val="left" w:pos="4678"/>
        </w:tabs>
      </w:pPr>
      <w:r w:rsidRPr="00BC027B">
        <w:t>c</w:t>
      </w:r>
      <w:r w:rsidRPr="00BC027B">
        <w:tab/>
        <w:t>c min.</w:t>
      </w:r>
      <w:r w:rsidRPr="00BC027B">
        <w:tab/>
        <w:t>1,4</w:t>
      </w:r>
    </w:p>
    <w:p w14:paraId="22B89D9F" w14:textId="77777777" w:rsidR="00D12626" w:rsidRPr="001B318F" w:rsidRDefault="00D12626" w:rsidP="00D12626">
      <w:pPr>
        <w:pStyle w:val="BodyText"/>
        <w:tabs>
          <w:tab w:val="left" w:pos="567"/>
          <w:tab w:val="left" w:pos="4678"/>
        </w:tabs>
        <w:rPr>
          <w:lang w:val="pt-BR"/>
        </w:rPr>
      </w:pPr>
      <w:r w:rsidRPr="001B318F">
        <w:rPr>
          <w:lang w:val="pt-BR"/>
        </w:rPr>
        <w:t>d</w:t>
      </w:r>
      <w:r w:rsidRPr="001B318F">
        <w:rPr>
          <w:lang w:val="pt-BR"/>
        </w:rPr>
        <w:tab/>
        <w:t>d min.</w:t>
      </w:r>
      <w:r w:rsidRPr="001B318F">
        <w:rPr>
          <w:lang w:val="pt-BR"/>
        </w:rPr>
        <w:tab/>
        <w:t>1,4,5</w:t>
      </w:r>
    </w:p>
    <w:p w14:paraId="1F83AC90" w14:textId="77777777" w:rsidR="00D12626" w:rsidRPr="001B318F" w:rsidRDefault="00D12626" w:rsidP="00D12626">
      <w:pPr>
        <w:pStyle w:val="BodyText"/>
        <w:tabs>
          <w:tab w:val="left" w:pos="567"/>
          <w:tab w:val="left" w:pos="4678"/>
        </w:tabs>
        <w:rPr>
          <w:lang w:val="pt-BR"/>
        </w:rPr>
      </w:pPr>
      <w:r w:rsidRPr="001B318F">
        <w:rPr>
          <w:lang w:val="pt-BR"/>
        </w:rPr>
        <w:t>e</w:t>
      </w:r>
      <w:r w:rsidRPr="001B318F">
        <w:rPr>
          <w:lang w:val="pt-BR"/>
        </w:rPr>
        <w:tab/>
        <w:t>e min.</w:t>
      </w:r>
      <w:r w:rsidRPr="001B318F">
        <w:rPr>
          <w:lang w:val="pt-BR"/>
        </w:rPr>
        <w:tab/>
        <w:t>1,5</w:t>
      </w:r>
    </w:p>
    <w:p w14:paraId="197FD4F3" w14:textId="77777777" w:rsidR="00D12626" w:rsidRPr="001B318F" w:rsidRDefault="00D12626" w:rsidP="00D12626">
      <w:pPr>
        <w:pStyle w:val="BodyText"/>
        <w:tabs>
          <w:tab w:val="left" w:pos="567"/>
          <w:tab w:val="left" w:pos="4678"/>
        </w:tabs>
        <w:rPr>
          <w:lang w:val="en-US"/>
        </w:rPr>
      </w:pPr>
      <w:r w:rsidRPr="001B318F">
        <w:rPr>
          <w:lang w:val="en-US"/>
        </w:rPr>
        <w:t>f</w:t>
      </w:r>
      <w:r w:rsidRPr="001B318F">
        <w:rPr>
          <w:lang w:val="en-US"/>
        </w:rPr>
        <w:tab/>
        <w:t>f min.</w:t>
      </w:r>
      <w:r w:rsidRPr="001B318F">
        <w:rPr>
          <w:lang w:val="en-US"/>
        </w:rPr>
        <w:tab/>
        <w:t>1,2,4</w:t>
      </w:r>
    </w:p>
    <w:p w14:paraId="58193070" w14:textId="77777777" w:rsidR="00D12626" w:rsidRPr="001B318F" w:rsidRDefault="00D12626" w:rsidP="00D12626">
      <w:pPr>
        <w:pStyle w:val="BodyText"/>
        <w:tabs>
          <w:tab w:val="left" w:pos="567"/>
          <w:tab w:val="left" w:pos="4678"/>
        </w:tabs>
        <w:rPr>
          <w:lang w:val="en-US"/>
        </w:rPr>
      </w:pPr>
      <w:r w:rsidRPr="001B318F">
        <w:rPr>
          <w:lang w:val="en-US"/>
        </w:rPr>
        <w:t>g</w:t>
      </w:r>
      <w:r w:rsidRPr="001B318F">
        <w:rPr>
          <w:lang w:val="en-US"/>
        </w:rPr>
        <w:tab/>
        <w:t>g min.</w:t>
      </w:r>
      <w:r w:rsidRPr="001B318F">
        <w:rPr>
          <w:lang w:val="en-US"/>
        </w:rPr>
        <w:tab/>
        <w:t>1,2,4,5</w:t>
      </w:r>
    </w:p>
    <w:p w14:paraId="59642170" w14:textId="77777777" w:rsidR="00D12626" w:rsidRPr="001B318F" w:rsidRDefault="00D12626" w:rsidP="00D12626">
      <w:pPr>
        <w:pStyle w:val="BodyText"/>
        <w:tabs>
          <w:tab w:val="left" w:pos="567"/>
          <w:tab w:val="left" w:pos="4678"/>
        </w:tabs>
        <w:rPr>
          <w:lang w:val="pt-BR"/>
        </w:rPr>
      </w:pPr>
      <w:r w:rsidRPr="001B318F">
        <w:rPr>
          <w:lang w:val="pt-BR"/>
        </w:rPr>
        <w:t>h</w:t>
      </w:r>
      <w:r w:rsidRPr="001B318F">
        <w:rPr>
          <w:lang w:val="pt-BR"/>
        </w:rPr>
        <w:tab/>
        <w:t>h min.</w:t>
      </w:r>
      <w:r w:rsidRPr="001B318F">
        <w:rPr>
          <w:lang w:val="pt-BR"/>
        </w:rPr>
        <w:tab/>
        <w:t>1,2,5</w:t>
      </w:r>
    </w:p>
    <w:p w14:paraId="71639CFA" w14:textId="77777777" w:rsidR="00D12626" w:rsidRPr="001B318F" w:rsidRDefault="00D12626" w:rsidP="00D12626">
      <w:pPr>
        <w:pStyle w:val="BodyText"/>
        <w:tabs>
          <w:tab w:val="left" w:pos="567"/>
          <w:tab w:val="left" w:pos="4678"/>
        </w:tabs>
        <w:rPr>
          <w:lang w:val="pt-BR"/>
        </w:rPr>
      </w:pPr>
      <w:r w:rsidRPr="001B318F">
        <w:rPr>
          <w:lang w:val="pt-BR"/>
        </w:rPr>
        <w:t>i</w:t>
      </w:r>
      <w:r w:rsidRPr="001B318F">
        <w:rPr>
          <w:lang w:val="pt-BR"/>
        </w:rPr>
        <w:tab/>
        <w:t>i min.</w:t>
      </w:r>
      <w:r w:rsidRPr="001B318F">
        <w:rPr>
          <w:lang w:val="pt-BR"/>
        </w:rPr>
        <w:tab/>
        <w:t>2,4</w:t>
      </w:r>
    </w:p>
    <w:p w14:paraId="158A141D" w14:textId="77777777" w:rsidR="00D12626" w:rsidRPr="00BC027B" w:rsidRDefault="00D12626" w:rsidP="00D12626">
      <w:pPr>
        <w:pStyle w:val="BodyText"/>
        <w:tabs>
          <w:tab w:val="left" w:pos="567"/>
          <w:tab w:val="left" w:pos="4678"/>
        </w:tabs>
      </w:pPr>
      <w:r w:rsidRPr="00BC027B">
        <w:t>j</w:t>
      </w:r>
      <w:r w:rsidRPr="00BC027B">
        <w:tab/>
        <w:t>j min.</w:t>
      </w:r>
      <w:r w:rsidRPr="00BC027B">
        <w:tab/>
        <w:t>2,4,5</w:t>
      </w:r>
    </w:p>
    <w:p w14:paraId="6D326896" w14:textId="77777777" w:rsidR="00D12626" w:rsidRPr="00BC027B" w:rsidRDefault="00D12626" w:rsidP="00D12626">
      <w:pPr>
        <w:pStyle w:val="BodyText"/>
        <w:tabs>
          <w:tab w:val="left" w:pos="567"/>
          <w:tab w:val="left" w:pos="4678"/>
        </w:tabs>
      </w:pPr>
      <w:r w:rsidRPr="00BC027B">
        <w:t>k</w:t>
      </w:r>
      <w:r w:rsidRPr="00BC027B">
        <w:tab/>
        <w:t>k min.</w:t>
      </w:r>
      <w:r w:rsidRPr="00BC027B">
        <w:tab/>
        <w:t>1,3</w:t>
      </w:r>
    </w:p>
    <w:p w14:paraId="41E32A58" w14:textId="77777777" w:rsidR="00D12626" w:rsidRPr="00BC027B" w:rsidRDefault="00D12626" w:rsidP="00D12626">
      <w:pPr>
        <w:pStyle w:val="BodyText"/>
        <w:tabs>
          <w:tab w:val="left" w:pos="567"/>
          <w:tab w:val="left" w:pos="4678"/>
        </w:tabs>
      </w:pPr>
      <w:r w:rsidRPr="00BC027B">
        <w:t>l</w:t>
      </w:r>
      <w:r w:rsidRPr="00BC027B">
        <w:tab/>
        <w:t>l min.</w:t>
      </w:r>
      <w:r w:rsidRPr="00BC027B">
        <w:tab/>
        <w:t>1,2,3</w:t>
      </w:r>
    </w:p>
    <w:p w14:paraId="42DC4284" w14:textId="77777777" w:rsidR="00D12626" w:rsidRPr="00BC027B" w:rsidRDefault="00D12626" w:rsidP="00D12626">
      <w:pPr>
        <w:pStyle w:val="BodyText"/>
        <w:tabs>
          <w:tab w:val="left" w:pos="567"/>
          <w:tab w:val="left" w:pos="4678"/>
        </w:tabs>
      </w:pPr>
      <w:r w:rsidRPr="00BC027B">
        <w:t>m</w:t>
      </w:r>
      <w:r w:rsidRPr="00BC027B">
        <w:tab/>
        <w:t>m min.</w:t>
      </w:r>
      <w:r w:rsidRPr="00BC027B">
        <w:tab/>
        <w:t>1,3,4</w:t>
      </w:r>
    </w:p>
    <w:p w14:paraId="16F0A5E9" w14:textId="77777777" w:rsidR="00D12626" w:rsidRPr="001B318F" w:rsidRDefault="00D12626" w:rsidP="00D12626">
      <w:pPr>
        <w:pStyle w:val="BodyText"/>
        <w:tabs>
          <w:tab w:val="left" w:pos="567"/>
          <w:tab w:val="left" w:pos="4678"/>
        </w:tabs>
        <w:rPr>
          <w:lang w:val="pt-BR"/>
        </w:rPr>
      </w:pPr>
      <w:r w:rsidRPr="001B318F">
        <w:rPr>
          <w:lang w:val="pt-BR"/>
        </w:rPr>
        <w:t>n</w:t>
      </w:r>
      <w:r w:rsidRPr="001B318F">
        <w:rPr>
          <w:lang w:val="pt-BR"/>
        </w:rPr>
        <w:tab/>
        <w:t>n min.</w:t>
      </w:r>
      <w:r w:rsidRPr="001B318F">
        <w:rPr>
          <w:lang w:val="pt-BR"/>
        </w:rPr>
        <w:tab/>
        <w:t>1,3,4,5</w:t>
      </w:r>
    </w:p>
    <w:p w14:paraId="29199AF6" w14:textId="77777777" w:rsidR="00D12626" w:rsidRPr="001B318F" w:rsidRDefault="00D12626" w:rsidP="00D12626">
      <w:pPr>
        <w:pStyle w:val="BodyText"/>
        <w:tabs>
          <w:tab w:val="left" w:pos="567"/>
          <w:tab w:val="left" w:pos="4678"/>
        </w:tabs>
        <w:rPr>
          <w:lang w:val="pt-BR"/>
        </w:rPr>
      </w:pPr>
      <w:r w:rsidRPr="001B318F">
        <w:rPr>
          <w:lang w:val="pt-BR"/>
        </w:rPr>
        <w:t>o</w:t>
      </w:r>
      <w:r w:rsidRPr="001B318F">
        <w:rPr>
          <w:lang w:val="pt-BR"/>
        </w:rPr>
        <w:tab/>
        <w:t>o min.</w:t>
      </w:r>
      <w:r w:rsidRPr="001B318F">
        <w:rPr>
          <w:lang w:val="pt-BR"/>
        </w:rPr>
        <w:tab/>
        <w:t>1,3,5</w:t>
      </w:r>
    </w:p>
    <w:p w14:paraId="565A9580" w14:textId="77777777" w:rsidR="00D12626" w:rsidRPr="00BC027B" w:rsidRDefault="00D12626" w:rsidP="00D12626">
      <w:pPr>
        <w:pStyle w:val="BodyText"/>
        <w:tabs>
          <w:tab w:val="left" w:pos="567"/>
          <w:tab w:val="left" w:pos="4678"/>
        </w:tabs>
      </w:pPr>
      <w:r w:rsidRPr="00BC027B">
        <w:t>p</w:t>
      </w:r>
      <w:r w:rsidRPr="00BC027B">
        <w:tab/>
        <w:t>p min.</w:t>
      </w:r>
      <w:r w:rsidRPr="00BC027B">
        <w:tab/>
        <w:t>1,2,3,4</w:t>
      </w:r>
    </w:p>
    <w:p w14:paraId="6C2629F0" w14:textId="77777777" w:rsidR="00D12626" w:rsidRPr="00BC027B" w:rsidRDefault="00D12626" w:rsidP="00D12626">
      <w:pPr>
        <w:pStyle w:val="BodyText"/>
        <w:tabs>
          <w:tab w:val="left" w:pos="567"/>
          <w:tab w:val="left" w:pos="4678"/>
        </w:tabs>
      </w:pPr>
      <w:r w:rsidRPr="00BC027B">
        <w:t>q</w:t>
      </w:r>
      <w:r w:rsidRPr="00BC027B">
        <w:tab/>
        <w:t>q min.</w:t>
      </w:r>
      <w:r w:rsidRPr="00BC027B">
        <w:tab/>
        <w:t>1,2,3,4,5</w:t>
      </w:r>
    </w:p>
    <w:p w14:paraId="0F23BF3F" w14:textId="77777777" w:rsidR="00D12626" w:rsidRPr="001B318F" w:rsidRDefault="00D12626" w:rsidP="00D12626">
      <w:pPr>
        <w:pStyle w:val="BodyText"/>
        <w:tabs>
          <w:tab w:val="left" w:pos="567"/>
          <w:tab w:val="left" w:pos="4678"/>
        </w:tabs>
        <w:rPr>
          <w:lang w:val="pt-BR"/>
        </w:rPr>
      </w:pPr>
      <w:r w:rsidRPr="001B318F">
        <w:rPr>
          <w:lang w:val="pt-BR"/>
        </w:rPr>
        <w:t>r</w:t>
      </w:r>
      <w:r w:rsidRPr="001B318F">
        <w:rPr>
          <w:lang w:val="pt-BR"/>
        </w:rPr>
        <w:tab/>
        <w:t>r min.</w:t>
      </w:r>
      <w:r w:rsidRPr="001B318F">
        <w:rPr>
          <w:lang w:val="pt-BR"/>
        </w:rPr>
        <w:tab/>
        <w:t>1,2,3,5</w:t>
      </w:r>
    </w:p>
    <w:p w14:paraId="696C8C75" w14:textId="77777777" w:rsidR="00D12626" w:rsidRPr="001B318F" w:rsidRDefault="00D12626" w:rsidP="00D12626">
      <w:pPr>
        <w:pStyle w:val="BodyText"/>
        <w:tabs>
          <w:tab w:val="left" w:pos="567"/>
          <w:tab w:val="left" w:pos="4678"/>
        </w:tabs>
        <w:rPr>
          <w:lang w:val="pt-BR"/>
        </w:rPr>
      </w:pPr>
      <w:r w:rsidRPr="001B318F">
        <w:rPr>
          <w:lang w:val="pt-BR"/>
        </w:rPr>
        <w:t>s</w:t>
      </w:r>
      <w:r w:rsidRPr="001B318F">
        <w:rPr>
          <w:lang w:val="pt-BR"/>
        </w:rPr>
        <w:tab/>
        <w:t>s min.</w:t>
      </w:r>
      <w:r w:rsidRPr="001B318F">
        <w:rPr>
          <w:lang w:val="pt-BR"/>
        </w:rPr>
        <w:tab/>
        <w:t>2,3,4</w:t>
      </w:r>
    </w:p>
    <w:p w14:paraId="045543AB" w14:textId="77777777" w:rsidR="00D12626" w:rsidRPr="00BC027B" w:rsidRDefault="00D12626" w:rsidP="00D12626">
      <w:pPr>
        <w:pStyle w:val="BodyText"/>
        <w:tabs>
          <w:tab w:val="left" w:pos="567"/>
          <w:tab w:val="left" w:pos="4678"/>
        </w:tabs>
      </w:pPr>
      <w:r w:rsidRPr="00BC027B">
        <w:t>t</w:t>
      </w:r>
      <w:r w:rsidRPr="00BC027B">
        <w:tab/>
        <w:t>t min.</w:t>
      </w:r>
      <w:r w:rsidRPr="00BC027B">
        <w:tab/>
        <w:t>2,3,4,5</w:t>
      </w:r>
    </w:p>
    <w:p w14:paraId="56119E75" w14:textId="77777777" w:rsidR="00D12626" w:rsidRPr="00BC027B" w:rsidRDefault="00D12626" w:rsidP="00D12626">
      <w:pPr>
        <w:pStyle w:val="BodyText"/>
        <w:tabs>
          <w:tab w:val="left" w:pos="567"/>
          <w:tab w:val="left" w:pos="4678"/>
        </w:tabs>
      </w:pPr>
      <w:r w:rsidRPr="00BC027B">
        <w:lastRenderedPageBreak/>
        <w:t>u</w:t>
      </w:r>
      <w:r w:rsidRPr="00BC027B">
        <w:tab/>
        <w:t>u min.</w:t>
      </w:r>
      <w:r w:rsidRPr="00BC027B">
        <w:tab/>
        <w:t xml:space="preserve">1,3,6 </w:t>
      </w:r>
    </w:p>
    <w:p w14:paraId="7CF8D634" w14:textId="77777777" w:rsidR="00D12626" w:rsidRPr="00BC027B" w:rsidRDefault="00D12626" w:rsidP="00D12626">
      <w:pPr>
        <w:pStyle w:val="BodyText"/>
        <w:tabs>
          <w:tab w:val="left" w:pos="567"/>
          <w:tab w:val="left" w:pos="4678"/>
        </w:tabs>
      </w:pPr>
      <w:r w:rsidRPr="00BC027B">
        <w:t>v</w:t>
      </w:r>
      <w:r w:rsidRPr="00BC027B">
        <w:tab/>
        <w:t>v min.</w:t>
      </w:r>
      <w:r w:rsidRPr="00BC027B">
        <w:tab/>
        <w:t>1,2,3,6</w:t>
      </w:r>
    </w:p>
    <w:p w14:paraId="713E71B6" w14:textId="77777777" w:rsidR="00D12626" w:rsidRPr="00BC027B" w:rsidRDefault="00D12626" w:rsidP="00D12626">
      <w:pPr>
        <w:pStyle w:val="BodyText"/>
        <w:tabs>
          <w:tab w:val="left" w:pos="567"/>
          <w:tab w:val="left" w:pos="4678"/>
        </w:tabs>
      </w:pPr>
      <w:r w:rsidRPr="00BC027B">
        <w:t>w</w:t>
      </w:r>
      <w:r w:rsidRPr="00BC027B">
        <w:tab/>
        <w:t>w min.</w:t>
      </w:r>
      <w:r w:rsidRPr="00BC027B">
        <w:tab/>
        <w:t xml:space="preserve">2,4,5,6 </w:t>
      </w:r>
    </w:p>
    <w:p w14:paraId="039D57D2" w14:textId="77777777" w:rsidR="00D12626" w:rsidRPr="00BC027B" w:rsidRDefault="00D12626" w:rsidP="00D12626">
      <w:pPr>
        <w:pStyle w:val="BodyText"/>
        <w:tabs>
          <w:tab w:val="left" w:pos="567"/>
          <w:tab w:val="left" w:pos="4678"/>
        </w:tabs>
      </w:pPr>
      <w:r w:rsidRPr="00BC027B">
        <w:t>x</w:t>
      </w:r>
      <w:r w:rsidRPr="00BC027B">
        <w:tab/>
        <w:t>x min.</w:t>
      </w:r>
      <w:r w:rsidRPr="00BC027B">
        <w:tab/>
        <w:t>1,3,4,6</w:t>
      </w:r>
    </w:p>
    <w:p w14:paraId="463EBAC7" w14:textId="77777777" w:rsidR="00D12626" w:rsidRPr="001B318F" w:rsidRDefault="00D12626" w:rsidP="00D12626">
      <w:pPr>
        <w:pStyle w:val="BodyText"/>
        <w:tabs>
          <w:tab w:val="left" w:pos="567"/>
          <w:tab w:val="left" w:pos="4678"/>
        </w:tabs>
        <w:rPr>
          <w:lang w:val="es-ES"/>
        </w:rPr>
      </w:pPr>
      <w:r w:rsidRPr="001B318F">
        <w:rPr>
          <w:lang w:val="es-ES"/>
        </w:rPr>
        <w:t>y</w:t>
      </w:r>
      <w:r w:rsidRPr="001B318F">
        <w:rPr>
          <w:lang w:val="es-ES"/>
        </w:rPr>
        <w:tab/>
        <w:t>y min.</w:t>
      </w:r>
      <w:r w:rsidRPr="001B318F">
        <w:rPr>
          <w:lang w:val="es-ES"/>
        </w:rPr>
        <w:tab/>
        <w:t>1,3,4,5,6</w:t>
      </w:r>
    </w:p>
    <w:p w14:paraId="0BD853E2" w14:textId="61B64662" w:rsidR="008A7F61" w:rsidRPr="001B318F" w:rsidRDefault="00D12626" w:rsidP="00D12626">
      <w:pPr>
        <w:pStyle w:val="BodyText"/>
        <w:tabs>
          <w:tab w:val="left" w:pos="567"/>
          <w:tab w:val="left" w:pos="4678"/>
        </w:tabs>
        <w:rPr>
          <w:lang w:val="es-ES"/>
        </w:rPr>
      </w:pPr>
      <w:r w:rsidRPr="001B318F">
        <w:rPr>
          <w:lang w:val="es-ES"/>
        </w:rPr>
        <w:t>z</w:t>
      </w:r>
      <w:r w:rsidRPr="001B318F">
        <w:rPr>
          <w:lang w:val="es-ES"/>
        </w:rPr>
        <w:tab/>
        <w:t>z min.</w:t>
      </w:r>
      <w:r w:rsidRPr="001B318F">
        <w:rPr>
          <w:lang w:val="es-ES"/>
        </w:rPr>
        <w:tab/>
        <w:t>1,3,5,6</w:t>
      </w:r>
    </w:p>
    <w:p w14:paraId="5231CB22" w14:textId="0C720F37" w:rsidR="00027D2D" w:rsidRPr="00BC027B" w:rsidRDefault="00194C55" w:rsidP="00194C55">
      <w:pPr>
        <w:pStyle w:val="Heading1"/>
      </w:pPr>
      <w:bookmarkStart w:id="344" w:name="_Toc239231396"/>
      <w:r w:rsidRPr="00BC027B">
        <w:t>Annexe E – Entretien et sécurité</w:t>
      </w:r>
      <w:bookmarkEnd w:id="344"/>
    </w:p>
    <w:p w14:paraId="3A909D9F" w14:textId="29F2D6CF" w:rsidR="00194C55" w:rsidRPr="00BC027B" w:rsidRDefault="00FC2ED2" w:rsidP="00FC2ED2">
      <w:pPr>
        <w:pStyle w:val="Heading2"/>
      </w:pPr>
      <w:bookmarkStart w:id="345" w:name="_Toc239231397"/>
      <w:r w:rsidRPr="00BC027B">
        <w:t>Entretien général</w:t>
      </w:r>
      <w:bookmarkEnd w:id="345"/>
    </w:p>
    <w:p w14:paraId="5AC10858" w14:textId="3B3A3502" w:rsidR="00FC2ED2" w:rsidRPr="00BC027B" w:rsidRDefault="00432C71" w:rsidP="00D12626">
      <w:pPr>
        <w:pStyle w:val="BodyText"/>
        <w:tabs>
          <w:tab w:val="left" w:pos="567"/>
          <w:tab w:val="left" w:pos="4678"/>
        </w:tabs>
      </w:pPr>
      <w:r w:rsidRPr="00BC027B">
        <w:t>Gardez les liquides aussi éloignés que possible du Monarch.</w:t>
      </w:r>
      <w:r w:rsidR="002E1C3D" w:rsidRPr="00BC027B">
        <w:t xml:space="preserve"> Nettoyez régulièrement votre </w:t>
      </w:r>
      <w:r w:rsidR="00D10740" w:rsidRPr="00BC027B">
        <w:t xml:space="preserve">appareil à l’aide d’une serviette humide. </w:t>
      </w:r>
      <w:r w:rsidR="001E5934" w:rsidRPr="00BC027B">
        <w:t>N’utilisez aucun produit d</w:t>
      </w:r>
      <w:r w:rsidR="00521090" w:rsidRPr="00BC027B">
        <w:t>’entretien ménager.</w:t>
      </w:r>
    </w:p>
    <w:p w14:paraId="64D574B4" w14:textId="0E62403D" w:rsidR="007F4F91" w:rsidRPr="00BC027B" w:rsidRDefault="007F4F91" w:rsidP="007F4F91">
      <w:pPr>
        <w:pStyle w:val="Heading2"/>
      </w:pPr>
      <w:bookmarkStart w:id="346" w:name="_Toc239231398"/>
      <w:r w:rsidRPr="00BC027B">
        <w:t>Entretien de l’afficheur braille</w:t>
      </w:r>
      <w:bookmarkEnd w:id="346"/>
    </w:p>
    <w:p w14:paraId="473CB90A" w14:textId="1C3027D8" w:rsidR="007F4F91" w:rsidRPr="00BC027B" w:rsidRDefault="00165170" w:rsidP="00D12626">
      <w:pPr>
        <w:pStyle w:val="BodyText"/>
        <w:tabs>
          <w:tab w:val="left" w:pos="567"/>
          <w:tab w:val="left" w:pos="4678"/>
        </w:tabs>
      </w:pPr>
      <w:r w:rsidRPr="00BC027B">
        <w:t xml:space="preserve">Chaque cellule de l’afficheur braille comporte 8 </w:t>
      </w:r>
      <w:r w:rsidR="00AF0A01" w:rsidRPr="00BC027B">
        <w:t xml:space="preserve">épingles. </w:t>
      </w:r>
      <w:r w:rsidR="004B7944" w:rsidRPr="00BC027B">
        <w:t xml:space="preserve">Pour chacune des épingles, on retrouve un aimant </w:t>
      </w:r>
      <w:r w:rsidR="001E0F14" w:rsidRPr="00BC027B">
        <w:t xml:space="preserve">qui se lève pour que l’épingle forme un point, </w:t>
      </w:r>
      <w:r w:rsidR="007766DA" w:rsidRPr="00BC027B">
        <w:t xml:space="preserve">et qui permet à l’épingle de redescendre </w:t>
      </w:r>
      <w:r w:rsidR="00EB0489" w:rsidRPr="00BC027B">
        <w:t xml:space="preserve">lorsqu’il n’y a aucun point. </w:t>
      </w:r>
      <w:r w:rsidR="00BD216D" w:rsidRPr="00BC027B">
        <w:t xml:space="preserve">Les épingles doivent pouvoir bouger librement. </w:t>
      </w:r>
      <w:r w:rsidR="000C6140" w:rsidRPr="00BC027B">
        <w:t xml:space="preserve">Pour empêcher la saleté et les objets indésirables </w:t>
      </w:r>
      <w:r w:rsidR="00C83222" w:rsidRPr="00BC027B">
        <w:t xml:space="preserve">d’obscurcir les épingles, </w:t>
      </w:r>
      <w:r w:rsidR="00C62785" w:rsidRPr="00BC027B">
        <w:t xml:space="preserve">un écran de protection (une membrane) est </w:t>
      </w:r>
      <w:r w:rsidR="00541912" w:rsidRPr="00BC027B">
        <w:t>appliqué</w:t>
      </w:r>
      <w:r w:rsidR="00C62785" w:rsidRPr="00BC027B">
        <w:t xml:space="preserve">. </w:t>
      </w:r>
      <w:r w:rsidR="005A3DF1" w:rsidRPr="00BC027B">
        <w:t xml:space="preserve">Dans le cas où il y aurait des dommages à la membrane, </w:t>
      </w:r>
      <w:r w:rsidR="000A4255" w:rsidRPr="00BC027B">
        <w:t xml:space="preserve">il est recommandé de la remplacer. </w:t>
      </w:r>
      <w:r w:rsidR="00813452" w:rsidRPr="00BC027B">
        <w:t xml:space="preserve">Référez-vous </w:t>
      </w:r>
      <w:r w:rsidR="00532AAA" w:rsidRPr="00BC027B">
        <w:t>à la documentation vous expliquant comment remplacer la membrane pour en savoir davantage.</w:t>
      </w:r>
    </w:p>
    <w:p w14:paraId="0584B2EC" w14:textId="77777777" w:rsidR="00532AAA" w:rsidRPr="00BC027B" w:rsidRDefault="00532AAA" w:rsidP="00D12626">
      <w:pPr>
        <w:pStyle w:val="BodyText"/>
        <w:tabs>
          <w:tab w:val="left" w:pos="567"/>
          <w:tab w:val="left" w:pos="4678"/>
        </w:tabs>
      </w:pPr>
    </w:p>
    <w:p w14:paraId="3A0F4841" w14:textId="28A5F5B5" w:rsidR="00532AAA" w:rsidRPr="00BC027B" w:rsidRDefault="00EF2B92" w:rsidP="00D12626">
      <w:pPr>
        <w:pStyle w:val="BodyText"/>
        <w:tabs>
          <w:tab w:val="left" w:pos="567"/>
          <w:tab w:val="left" w:pos="4678"/>
        </w:tabs>
      </w:pPr>
      <w:r w:rsidRPr="00BC027B">
        <w:t xml:space="preserve">Important : Ne tentez pas d’enlever la membrane protectrice </w:t>
      </w:r>
      <w:r w:rsidR="003762CA" w:rsidRPr="00BC027B">
        <w:t xml:space="preserve">pour nettoyer l’afficheur braille vous-même. </w:t>
      </w:r>
      <w:r w:rsidR="000D0F84" w:rsidRPr="00BC027B">
        <w:t xml:space="preserve">Il est plutôt recommandé d’envoyer votre appareil Monarch </w:t>
      </w:r>
      <w:r w:rsidR="002900AE" w:rsidRPr="00BC027B">
        <w:t xml:space="preserve">à un centre de services autorisé Monarch </w:t>
      </w:r>
      <w:r w:rsidR="00374612" w:rsidRPr="00BC027B">
        <w:t>à tous les 12 mois pour un nettoyage professionnel.</w:t>
      </w:r>
    </w:p>
    <w:p w14:paraId="69AEDFC7" w14:textId="603675FD" w:rsidR="00F24F4B" w:rsidRPr="00BC027B" w:rsidRDefault="00F24F4B" w:rsidP="00D12626">
      <w:pPr>
        <w:pStyle w:val="BodyText"/>
        <w:tabs>
          <w:tab w:val="left" w:pos="567"/>
          <w:tab w:val="left" w:pos="4678"/>
        </w:tabs>
      </w:pPr>
      <w:r w:rsidRPr="00BC027B">
        <w:t xml:space="preserve">Pour conserver votre afficheur braille en bon état, </w:t>
      </w:r>
      <w:r w:rsidR="00CF20FA" w:rsidRPr="00BC027B">
        <w:t xml:space="preserve">assurez-vous, avant de l’utiliser, que vos mains sont propres. </w:t>
      </w:r>
      <w:r w:rsidR="00963A87" w:rsidRPr="00BC027B">
        <w:t xml:space="preserve">De plus, une fois par semaine, </w:t>
      </w:r>
      <w:r w:rsidR="00AA0286" w:rsidRPr="00BC027B">
        <w:t xml:space="preserve">nettoyez doucement la surface de la membrane </w:t>
      </w:r>
      <w:r w:rsidR="00A5290F" w:rsidRPr="00BC027B">
        <w:t xml:space="preserve">avec une lingette humide. </w:t>
      </w:r>
      <w:r w:rsidR="002C314C" w:rsidRPr="00BC027B">
        <w:t xml:space="preserve">Assurez-vous de bien tordre la lingette pour éliminer le surplus d’humidité </w:t>
      </w:r>
      <w:r w:rsidR="00621C23" w:rsidRPr="00BC027B">
        <w:t>et utilisez seulement de l’eau tiède.</w:t>
      </w:r>
    </w:p>
    <w:p w14:paraId="0A020E37" w14:textId="4F2608CA" w:rsidR="006C1086" w:rsidRPr="00BC027B" w:rsidRDefault="006C1086" w:rsidP="00D12626">
      <w:pPr>
        <w:pStyle w:val="BodyText"/>
        <w:tabs>
          <w:tab w:val="left" w:pos="567"/>
          <w:tab w:val="left" w:pos="4678"/>
        </w:tabs>
      </w:pPr>
      <w:r w:rsidRPr="00BC027B">
        <w:t xml:space="preserve">En suivant ces recommandations, </w:t>
      </w:r>
      <w:r w:rsidR="001916D2" w:rsidRPr="00BC027B">
        <w:t xml:space="preserve">vous vous assurerez que votre </w:t>
      </w:r>
      <w:r w:rsidR="00155676" w:rsidRPr="00BC027B">
        <w:t xml:space="preserve">afficheur braille </w:t>
      </w:r>
      <w:r w:rsidR="001916D2" w:rsidRPr="00BC027B">
        <w:t xml:space="preserve">continuera de fournir des performances optimales </w:t>
      </w:r>
      <w:r w:rsidR="00155676" w:rsidRPr="00BC027B">
        <w:t>durant une longue période.</w:t>
      </w:r>
    </w:p>
    <w:p w14:paraId="250087B7" w14:textId="77777777" w:rsidR="00F41878" w:rsidRPr="00BC027B" w:rsidRDefault="00F41878" w:rsidP="00D12626">
      <w:pPr>
        <w:pStyle w:val="BodyText"/>
        <w:tabs>
          <w:tab w:val="left" w:pos="567"/>
          <w:tab w:val="left" w:pos="4678"/>
        </w:tabs>
      </w:pPr>
    </w:p>
    <w:p w14:paraId="4D76B80C" w14:textId="2EE3A6E0" w:rsidR="00F41878" w:rsidRPr="00BC027B" w:rsidRDefault="00F41878" w:rsidP="00F41878">
      <w:pPr>
        <w:pStyle w:val="Heading2"/>
      </w:pPr>
      <w:bookmarkStart w:id="347" w:name="_Toc193966804"/>
      <w:bookmarkStart w:id="348" w:name="_Toc239231399"/>
      <w:r w:rsidRPr="00BC027B">
        <w:lastRenderedPageBreak/>
        <w:t>FCC / Industry Canada Two Part Statement</w:t>
      </w:r>
      <w:bookmarkEnd w:id="347"/>
      <w:r w:rsidR="0058651E" w:rsidRPr="00BC027B">
        <w:t xml:space="preserve"> </w:t>
      </w:r>
      <w:r w:rsidR="00014271" w:rsidRPr="00BC027B">
        <w:t>(anglais suivi du français)</w:t>
      </w:r>
      <w:bookmarkEnd w:id="348"/>
    </w:p>
    <w:p w14:paraId="5E7F80EF" w14:textId="77777777" w:rsidR="00F41878" w:rsidRPr="001B318F" w:rsidRDefault="00F41878" w:rsidP="00F41878">
      <w:pPr>
        <w:pStyle w:val="BodyText"/>
        <w:rPr>
          <w:noProof/>
          <w:lang w:val="en-US"/>
        </w:rPr>
      </w:pPr>
      <w:r w:rsidRPr="001B318F">
        <w:rPr>
          <w:noProof/>
          <w:lang w:val="en-US"/>
        </w:rPr>
        <w:t>This device complies with FCC Part 15 and Industry Canada license-exempt RSS standard(s). Operation is subject to the following two conditions: (1) this device may not cause interference, and (2) this device must accept any interference, including interference that may cause undesired operation of the device.</w:t>
      </w:r>
    </w:p>
    <w:p w14:paraId="5C822771" w14:textId="77777777" w:rsidR="00F41878" w:rsidRPr="001B318F" w:rsidRDefault="00F41878" w:rsidP="00F41878">
      <w:pPr>
        <w:rPr>
          <w:rFonts w:ascii="Times New Roman" w:hAnsi="Times New Roman" w:cs="Times New Roman"/>
          <w:sz w:val="24"/>
          <w:szCs w:val="24"/>
          <w:lang w:val="en-US"/>
        </w:rPr>
      </w:pPr>
      <w:r w:rsidRPr="001B318F">
        <w:rPr>
          <w:rFonts w:ascii="Times New Roman" w:hAnsi="Times New Roman" w:cs="Times New Roman"/>
          <w:sz w:val="24"/>
          <w:szCs w:val="24"/>
          <w:lang w:val="en-US"/>
        </w:rPr>
        <w:t>Industry Canada French Warning / Avertissement d’Industrie Canada</w:t>
      </w:r>
    </w:p>
    <w:p w14:paraId="082FF2FF" w14:textId="77777777" w:rsidR="00F41878" w:rsidRPr="00BC027B" w:rsidRDefault="00F41878" w:rsidP="00F41878">
      <w:pPr>
        <w:rPr>
          <w:rFonts w:ascii="Times New Roman" w:hAnsi="Times New Roman" w:cs="Times New Roman"/>
          <w:sz w:val="24"/>
          <w:szCs w:val="24"/>
        </w:rPr>
      </w:pPr>
      <w:r w:rsidRPr="00BC027B">
        <w:rPr>
          <w:rFonts w:ascii="Times New Roman" w:hAnsi="Times New Roman" w:cs="Times New Roman"/>
          <w:sz w:val="24"/>
          <w:szCs w:val="24"/>
        </w:rPr>
        <w:t>Le présent appareil est conforme aux CNR d'Industrie Canada applicables aux appareils radio exempts de licence. L'exploitation est autorisée aux deux conditions suivantes: (1) l'appareil ne doit pas produire de brouillage, et (2) l'utilisateur de l'appareil doit accepter tout brouillage radioélectrique subi, même si le brouillage est susceptible d'en compromettre le fonctionnement.</w:t>
      </w:r>
    </w:p>
    <w:p w14:paraId="35FEFD9B" w14:textId="77777777" w:rsidR="007F4B8F" w:rsidRPr="00BC027B" w:rsidRDefault="007F4B8F" w:rsidP="007F4B8F">
      <w:pPr>
        <w:pStyle w:val="Heading2"/>
        <w:rPr>
          <w:lang w:eastAsia="fr-CA"/>
        </w:rPr>
      </w:pPr>
      <w:bookmarkStart w:id="349" w:name="_Toc201306835"/>
      <w:bookmarkStart w:id="350" w:name="_Toc193966805"/>
      <w:bookmarkStart w:id="351" w:name="_Toc239231400"/>
      <w:r w:rsidRPr="00BC027B">
        <w:rPr>
          <w:lang w:eastAsia="fr-CA"/>
        </w:rPr>
        <w:t>Conforme aux règlements sur la sécurité d’Industrie Canada</w:t>
      </w:r>
      <w:bookmarkEnd w:id="349"/>
      <w:bookmarkEnd w:id="351"/>
    </w:p>
    <w:p w14:paraId="1253EDCA" w14:textId="77777777" w:rsidR="007F4B8F" w:rsidRPr="00BC027B" w:rsidRDefault="007F4B8F" w:rsidP="007F4B8F">
      <w:pPr>
        <w:pStyle w:val="BodyText"/>
        <w:rPr>
          <w:noProof/>
        </w:rPr>
      </w:pPr>
      <w:r w:rsidRPr="00BC027B">
        <w:rPr>
          <w:noProof/>
        </w:rPr>
        <w:t>Cet appareil est conforme au code de sécurité de Santé Canada. Le technicien installant cet appareil doit s’assurer que l’appareil n’émet pas davantage d’ondes de radiofréquences que ce qui est permis par la réglementation de Santé Canada. Les changements ou modifications qui n’ont pas été expressément approuvés par les autorités réglementaires pourraient empêcher l’utilisateur d’opérer cet équipement.</w:t>
      </w:r>
    </w:p>
    <w:p w14:paraId="02FF5CA0" w14:textId="3C73944A" w:rsidR="00F41878" w:rsidRPr="001B318F" w:rsidRDefault="00F41878" w:rsidP="00F41878">
      <w:pPr>
        <w:pStyle w:val="Heading2"/>
        <w:rPr>
          <w:lang w:val="en-US" w:eastAsia="fr-CA"/>
        </w:rPr>
      </w:pPr>
      <w:bookmarkStart w:id="352" w:name="_Toc193966806"/>
      <w:bookmarkStart w:id="353" w:name="_Toc239231401"/>
      <w:bookmarkEnd w:id="350"/>
      <w:r w:rsidRPr="001B318F">
        <w:rPr>
          <w:lang w:val="en-US" w:eastAsia="fr-CA"/>
        </w:rPr>
        <w:t>FCC Warning</w:t>
      </w:r>
      <w:bookmarkEnd w:id="352"/>
      <w:r w:rsidR="00CD0668" w:rsidRPr="001B318F">
        <w:rPr>
          <w:lang w:val="en-US" w:eastAsia="fr-CA"/>
        </w:rPr>
        <w:t xml:space="preserve"> (anglais seulement)</w:t>
      </w:r>
      <w:bookmarkEnd w:id="353"/>
    </w:p>
    <w:p w14:paraId="19910F6A" w14:textId="77777777" w:rsidR="00F41878" w:rsidRPr="001B318F" w:rsidRDefault="00F41878" w:rsidP="00F41878">
      <w:pPr>
        <w:pStyle w:val="BodyText"/>
        <w:rPr>
          <w:noProof/>
          <w:lang w:val="en-US"/>
        </w:rPr>
      </w:pPr>
      <w:r w:rsidRPr="001B318F">
        <w:rPr>
          <w:noProof/>
          <w:lang w:val="en-US"/>
        </w:rPr>
        <w:t>This equipment has been tested and found to comply with the limits for a Class B digital device, pursuant to part 15 of the Federal Communications Commission (FCC) Rules. These limits are designed to provide reasonable protection against harmful interference in a residential installation. This equipment generates and can radiate radio frequency energy and, if not installed and used in accordance with the instructions, may cause harmful interference to radio communications. However, there is no guarantee that interference will not occur in a particular installation. If this equipment causes harmful interference to radio or television reception, which can be determined by turning the equipment off and on, you are encouraged to try to correct the interference by one or more of the following measures:</w:t>
      </w:r>
    </w:p>
    <w:p w14:paraId="6D090C35" w14:textId="77777777" w:rsidR="00F41878" w:rsidRPr="001B318F" w:rsidRDefault="00F41878" w:rsidP="00F41878">
      <w:pPr>
        <w:pStyle w:val="BodyText"/>
        <w:numPr>
          <w:ilvl w:val="0"/>
          <w:numId w:val="18"/>
        </w:numPr>
        <w:spacing w:before="100" w:beforeAutospacing="1" w:after="100" w:afterAutospacing="1" w:line="240" w:lineRule="auto"/>
        <w:jc w:val="both"/>
        <w:rPr>
          <w:noProof/>
          <w:lang w:val="en-US"/>
        </w:rPr>
      </w:pPr>
      <w:r w:rsidRPr="001B318F">
        <w:rPr>
          <w:noProof/>
          <w:lang w:val="en-US"/>
        </w:rPr>
        <w:t>Reorient or relocate the receiving antenna.</w:t>
      </w:r>
    </w:p>
    <w:p w14:paraId="0F262EAA" w14:textId="77777777" w:rsidR="00F41878" w:rsidRPr="001B318F" w:rsidRDefault="00F41878" w:rsidP="00F41878">
      <w:pPr>
        <w:pStyle w:val="BodyText"/>
        <w:numPr>
          <w:ilvl w:val="0"/>
          <w:numId w:val="18"/>
        </w:numPr>
        <w:spacing w:before="100" w:beforeAutospacing="1" w:after="100" w:afterAutospacing="1" w:line="240" w:lineRule="auto"/>
        <w:jc w:val="both"/>
        <w:rPr>
          <w:noProof/>
          <w:lang w:val="en-US"/>
        </w:rPr>
      </w:pPr>
      <w:r w:rsidRPr="001B318F">
        <w:rPr>
          <w:noProof/>
          <w:lang w:val="en-US"/>
        </w:rPr>
        <w:t>Increase the space between the equipment and receiver.</w:t>
      </w:r>
    </w:p>
    <w:p w14:paraId="46D8E854" w14:textId="77777777" w:rsidR="00F41878" w:rsidRPr="001B318F" w:rsidRDefault="00F41878" w:rsidP="00F41878">
      <w:pPr>
        <w:pStyle w:val="BodyText"/>
        <w:numPr>
          <w:ilvl w:val="0"/>
          <w:numId w:val="18"/>
        </w:numPr>
        <w:spacing w:before="100" w:beforeAutospacing="1" w:after="100" w:afterAutospacing="1" w:line="240" w:lineRule="auto"/>
        <w:jc w:val="both"/>
        <w:rPr>
          <w:noProof/>
          <w:lang w:val="en-US"/>
        </w:rPr>
      </w:pPr>
      <w:r w:rsidRPr="001B318F">
        <w:rPr>
          <w:noProof/>
          <w:lang w:val="en-US"/>
        </w:rPr>
        <w:t>Connect the equipment to an outlet on a circuit different from that to which the receiver is connected.</w:t>
      </w:r>
    </w:p>
    <w:p w14:paraId="1C10D98D" w14:textId="21E49CFA" w:rsidR="00F41878" w:rsidRPr="001B318F" w:rsidRDefault="00F41878" w:rsidP="00D12626">
      <w:pPr>
        <w:pStyle w:val="BodyText"/>
        <w:numPr>
          <w:ilvl w:val="0"/>
          <w:numId w:val="18"/>
        </w:numPr>
        <w:spacing w:before="100" w:beforeAutospacing="1" w:after="100" w:afterAutospacing="1" w:line="240" w:lineRule="auto"/>
        <w:jc w:val="both"/>
        <w:rPr>
          <w:noProof/>
          <w:lang w:val="en-US"/>
        </w:rPr>
      </w:pPr>
      <w:r w:rsidRPr="001B318F">
        <w:rPr>
          <w:noProof/>
          <w:lang w:val="en-US"/>
        </w:rPr>
        <w:t>Consult your dealer or an experienced radio/TV technician for help.</w:t>
      </w:r>
    </w:p>
    <w:p w14:paraId="3AD87B62" w14:textId="60689FB9" w:rsidR="00E76FBD" w:rsidRPr="00BC027B" w:rsidRDefault="00973D93" w:rsidP="007D2812">
      <w:pPr>
        <w:pStyle w:val="Heading2"/>
      </w:pPr>
      <w:bookmarkStart w:id="354" w:name="_Toc239231402"/>
      <w:r w:rsidRPr="00BC027B">
        <w:t xml:space="preserve">Mesures à prendre </w:t>
      </w:r>
      <w:r w:rsidR="007D2812" w:rsidRPr="00BC027B">
        <w:t>pour protéger la pile</w:t>
      </w:r>
      <w:bookmarkEnd w:id="354"/>
    </w:p>
    <w:p w14:paraId="10ACCA72" w14:textId="3ED68619" w:rsidR="007D2812" w:rsidRPr="00BC027B" w:rsidRDefault="00E818F5" w:rsidP="00E76FBD">
      <w:pPr>
        <w:pStyle w:val="BodyText"/>
        <w:spacing w:before="100" w:beforeAutospacing="1" w:after="100" w:afterAutospacing="1" w:line="240" w:lineRule="auto"/>
        <w:jc w:val="both"/>
        <w:rPr>
          <w:noProof/>
        </w:rPr>
      </w:pPr>
      <w:r w:rsidRPr="00BC027B">
        <w:rPr>
          <w:noProof/>
        </w:rPr>
        <w:t>Avertissement :</w:t>
      </w:r>
    </w:p>
    <w:p w14:paraId="192471E6" w14:textId="26F898AE" w:rsidR="00E818F5" w:rsidRPr="00BC027B" w:rsidRDefault="00500DB6" w:rsidP="00500DB6">
      <w:pPr>
        <w:pStyle w:val="BodyText"/>
        <w:numPr>
          <w:ilvl w:val="0"/>
          <w:numId w:val="19"/>
        </w:numPr>
        <w:spacing w:before="100" w:beforeAutospacing="1" w:after="100" w:afterAutospacing="1" w:line="240" w:lineRule="auto"/>
        <w:jc w:val="both"/>
        <w:rPr>
          <w:noProof/>
        </w:rPr>
      </w:pPr>
      <w:r w:rsidRPr="00BC027B">
        <w:rPr>
          <w:noProof/>
        </w:rPr>
        <w:lastRenderedPageBreak/>
        <w:t>Si la pile est remplacée par une unité incompatible, il y a un risque d’explosion.</w:t>
      </w:r>
    </w:p>
    <w:p w14:paraId="1510DE0E" w14:textId="55F2DB6D" w:rsidR="009108F7" w:rsidRPr="00BC027B" w:rsidRDefault="00502666" w:rsidP="00500DB6">
      <w:pPr>
        <w:pStyle w:val="BodyText"/>
        <w:numPr>
          <w:ilvl w:val="0"/>
          <w:numId w:val="19"/>
        </w:numPr>
        <w:spacing w:before="100" w:beforeAutospacing="1" w:after="100" w:afterAutospacing="1" w:line="240" w:lineRule="auto"/>
        <w:jc w:val="both"/>
        <w:rPr>
          <w:noProof/>
        </w:rPr>
      </w:pPr>
      <w:r w:rsidRPr="00BC027B">
        <w:rPr>
          <w:noProof/>
        </w:rPr>
        <w:t xml:space="preserve">Disposez des piles </w:t>
      </w:r>
      <w:r w:rsidR="00CD3B8E" w:rsidRPr="00BC027B">
        <w:rPr>
          <w:noProof/>
        </w:rPr>
        <w:t xml:space="preserve">en fin de vie </w:t>
      </w:r>
      <w:r w:rsidR="00DD4985" w:rsidRPr="00BC027B">
        <w:rPr>
          <w:noProof/>
        </w:rPr>
        <w:t xml:space="preserve">conformément </w:t>
      </w:r>
      <w:r w:rsidR="00CD3B8E" w:rsidRPr="00BC027B">
        <w:rPr>
          <w:noProof/>
        </w:rPr>
        <w:t>aux instructions qui suivent.</w:t>
      </w:r>
    </w:p>
    <w:p w14:paraId="79DFF463" w14:textId="33142A89" w:rsidR="00CD3B8E" w:rsidRPr="00BC027B" w:rsidRDefault="007F6250" w:rsidP="00500DB6">
      <w:pPr>
        <w:pStyle w:val="BodyText"/>
        <w:numPr>
          <w:ilvl w:val="0"/>
          <w:numId w:val="19"/>
        </w:numPr>
        <w:spacing w:before="100" w:beforeAutospacing="1" w:after="100" w:afterAutospacing="1" w:line="240" w:lineRule="auto"/>
        <w:jc w:val="both"/>
        <w:rPr>
          <w:noProof/>
        </w:rPr>
      </w:pPr>
      <w:r w:rsidRPr="00BC027B">
        <w:rPr>
          <w:noProof/>
        </w:rPr>
        <w:t>Ne désassemblez pas et ne modifiez pas la pile.</w:t>
      </w:r>
    </w:p>
    <w:p w14:paraId="3B037191" w14:textId="3B5D97B5" w:rsidR="007F6250" w:rsidRPr="00BC027B" w:rsidRDefault="007A18BB" w:rsidP="00500DB6">
      <w:pPr>
        <w:pStyle w:val="BodyText"/>
        <w:numPr>
          <w:ilvl w:val="0"/>
          <w:numId w:val="19"/>
        </w:numPr>
        <w:spacing w:before="100" w:beforeAutospacing="1" w:after="100" w:afterAutospacing="1" w:line="240" w:lineRule="auto"/>
        <w:jc w:val="both"/>
        <w:rPr>
          <w:noProof/>
        </w:rPr>
      </w:pPr>
      <w:r w:rsidRPr="00BC027B">
        <w:rPr>
          <w:noProof/>
        </w:rPr>
        <w:t>Utilisez seulement l’adapteur secteur fourni par HumanWare.</w:t>
      </w:r>
    </w:p>
    <w:p w14:paraId="423D036E" w14:textId="260BAEB6" w:rsidR="007A18BB" w:rsidRPr="00BC027B" w:rsidRDefault="00B14429" w:rsidP="00500DB6">
      <w:pPr>
        <w:pStyle w:val="BodyText"/>
        <w:numPr>
          <w:ilvl w:val="0"/>
          <w:numId w:val="19"/>
        </w:numPr>
        <w:spacing w:before="100" w:beforeAutospacing="1" w:after="100" w:afterAutospacing="1" w:line="240" w:lineRule="auto"/>
        <w:jc w:val="both"/>
        <w:rPr>
          <w:noProof/>
        </w:rPr>
      </w:pPr>
      <w:r w:rsidRPr="00BC027B">
        <w:rPr>
          <w:noProof/>
        </w:rPr>
        <w:t xml:space="preserve">Il y a un risque de surchauffe, </w:t>
      </w:r>
      <w:r w:rsidR="007102C5" w:rsidRPr="00BC027B">
        <w:rPr>
          <w:noProof/>
        </w:rPr>
        <w:t xml:space="preserve">de feu ou d’explosion </w:t>
      </w:r>
      <w:r w:rsidR="003D75A5" w:rsidRPr="00BC027B">
        <w:rPr>
          <w:noProof/>
        </w:rPr>
        <w:t xml:space="preserve">si la pile est exposée au feu, </w:t>
      </w:r>
      <w:r w:rsidR="00A148F7" w:rsidRPr="00BC027B">
        <w:rPr>
          <w:noProof/>
        </w:rPr>
        <w:t xml:space="preserve">à la chaleur, </w:t>
      </w:r>
      <w:r w:rsidR="00736471" w:rsidRPr="00BC027B">
        <w:rPr>
          <w:noProof/>
        </w:rPr>
        <w:t xml:space="preserve">si un impact se produit, </w:t>
      </w:r>
      <w:r w:rsidR="00256317" w:rsidRPr="00BC027B">
        <w:rPr>
          <w:noProof/>
        </w:rPr>
        <w:t xml:space="preserve">lorsqu’il y a un contact avec de l’eau </w:t>
      </w:r>
      <w:r w:rsidR="008744A8" w:rsidRPr="00BC027B">
        <w:rPr>
          <w:noProof/>
        </w:rPr>
        <w:t>ou si ses bornes sont endommagées.</w:t>
      </w:r>
    </w:p>
    <w:p w14:paraId="3CFDB551" w14:textId="48EED911" w:rsidR="008744A8" w:rsidRPr="00BC027B" w:rsidRDefault="000B70F7" w:rsidP="00500DB6">
      <w:pPr>
        <w:pStyle w:val="BodyText"/>
        <w:numPr>
          <w:ilvl w:val="0"/>
          <w:numId w:val="19"/>
        </w:numPr>
        <w:spacing w:before="100" w:beforeAutospacing="1" w:after="100" w:afterAutospacing="1" w:line="240" w:lineRule="auto"/>
        <w:jc w:val="both"/>
        <w:rPr>
          <w:noProof/>
        </w:rPr>
      </w:pPr>
      <w:r w:rsidRPr="00BC027B">
        <w:rPr>
          <w:noProof/>
        </w:rPr>
        <w:t>Ne tentez pas de recharger la pile ou de l’utiliser à l’extérieur de l’appareil.</w:t>
      </w:r>
    </w:p>
    <w:p w14:paraId="3A7B2F22" w14:textId="1130D2A3" w:rsidR="000B70F7" w:rsidRPr="00BC027B" w:rsidRDefault="001909D9" w:rsidP="001909D9">
      <w:pPr>
        <w:pStyle w:val="Heading2"/>
      </w:pPr>
      <w:bookmarkStart w:id="355" w:name="_Toc239231403"/>
      <w:r w:rsidRPr="00BC027B">
        <w:t>Instructions d’élimination</w:t>
      </w:r>
      <w:bookmarkEnd w:id="355"/>
    </w:p>
    <w:p w14:paraId="43C8BFBF" w14:textId="6318F40B" w:rsidR="008C5475" w:rsidRPr="00BC027B" w:rsidRDefault="003C380E" w:rsidP="001909D9">
      <w:pPr>
        <w:pStyle w:val="BodyText"/>
        <w:spacing w:before="100" w:beforeAutospacing="1" w:after="100" w:afterAutospacing="1" w:line="240" w:lineRule="auto"/>
        <w:jc w:val="both"/>
        <w:rPr>
          <w:noProof/>
        </w:rPr>
      </w:pPr>
      <w:r w:rsidRPr="00BC027B">
        <w:rPr>
          <w:noProof/>
        </w:rPr>
        <w:t>Lorsque votre appareil Monarch atteindra la fin de sa vie utile,</w:t>
      </w:r>
      <w:r w:rsidR="00F41C55" w:rsidRPr="00BC027B">
        <w:rPr>
          <w:noProof/>
        </w:rPr>
        <w:t xml:space="preserve"> vous devez vous débarrasser de ses composants internes conformément </w:t>
      </w:r>
      <w:r w:rsidR="00CE7E6F" w:rsidRPr="00BC027B">
        <w:rPr>
          <w:noProof/>
        </w:rPr>
        <w:t xml:space="preserve">aux réglementations locales. </w:t>
      </w:r>
      <w:r w:rsidR="007E6161" w:rsidRPr="00BC027B">
        <w:rPr>
          <w:noProof/>
        </w:rPr>
        <w:t xml:space="preserve">Le Monarch ne contient aucun matériel dangereux. </w:t>
      </w:r>
      <w:r w:rsidR="005135A6" w:rsidRPr="00BC027B">
        <w:rPr>
          <w:noProof/>
        </w:rPr>
        <w:t xml:space="preserve">Pour une élimination sécuritaire, vous pouvez retourner l’appareil à HumanWare </w:t>
      </w:r>
      <w:r w:rsidR="006027B2" w:rsidRPr="00BC027B">
        <w:rPr>
          <w:noProof/>
        </w:rPr>
        <w:t xml:space="preserve">ou suivez les guides directrices en matière d’élimination d’appareils électroniques </w:t>
      </w:r>
      <w:r w:rsidR="00EA786A" w:rsidRPr="00BC027B">
        <w:rPr>
          <w:noProof/>
        </w:rPr>
        <w:t>fournies par les autorités locales.</w:t>
      </w:r>
    </w:p>
    <w:p w14:paraId="4F574567" w14:textId="77777777" w:rsidR="008C5475" w:rsidRPr="00BC027B" w:rsidRDefault="008C5475">
      <w:pPr>
        <w:rPr>
          <w:kern w:val="0"/>
          <w14:ligatures w14:val="none"/>
        </w:rPr>
      </w:pPr>
      <w:r w:rsidRPr="00BC027B">
        <w:br w:type="page"/>
      </w:r>
    </w:p>
    <w:p w14:paraId="4C292FBB" w14:textId="3DD05113" w:rsidR="008C5475" w:rsidRPr="00BC027B" w:rsidRDefault="008C5475" w:rsidP="008C5475">
      <w:pPr>
        <w:pStyle w:val="Heading1"/>
      </w:pPr>
      <w:bookmarkStart w:id="356" w:name="_Toc239231404"/>
      <w:r w:rsidRPr="00BC027B">
        <w:lastRenderedPageBreak/>
        <w:t xml:space="preserve">Annexe </w:t>
      </w:r>
      <w:r w:rsidR="004023E8" w:rsidRPr="00BC027B">
        <w:t>F</w:t>
      </w:r>
      <w:r w:rsidRPr="00BC027B">
        <w:t xml:space="preserve"> – Spécifications techniques</w:t>
      </w:r>
      <w:bookmarkEnd w:id="356"/>
    </w:p>
    <w:p w14:paraId="0664393D" w14:textId="235D34BC" w:rsidR="008C5475" w:rsidRPr="00BC027B" w:rsidRDefault="00690BA1" w:rsidP="00690BA1">
      <w:pPr>
        <w:pStyle w:val="Heading2"/>
      </w:pPr>
      <w:bookmarkStart w:id="357" w:name="_Toc239231405"/>
      <w:r w:rsidRPr="00BC027B">
        <w:t>Mécanique</w:t>
      </w:r>
      <w:bookmarkEnd w:id="357"/>
    </w:p>
    <w:p w14:paraId="517CEAA9" w14:textId="77777777" w:rsidR="006218E4" w:rsidRPr="00BC027B" w:rsidRDefault="005D2721" w:rsidP="001909D9">
      <w:pPr>
        <w:pStyle w:val="BodyText"/>
        <w:spacing w:before="100" w:beforeAutospacing="1" w:after="100" w:afterAutospacing="1" w:line="240" w:lineRule="auto"/>
        <w:jc w:val="both"/>
        <w:rPr>
          <w:noProof/>
        </w:rPr>
      </w:pPr>
      <w:r w:rsidRPr="00BC027B">
        <w:rPr>
          <w:noProof/>
        </w:rPr>
        <w:t xml:space="preserve">Largeur : </w:t>
      </w:r>
      <w:r w:rsidR="00DB086D" w:rsidRPr="00BC027B">
        <w:rPr>
          <w:noProof/>
        </w:rPr>
        <w:t>403</w:t>
      </w:r>
      <w:r w:rsidR="006218E4" w:rsidRPr="00BC027B">
        <w:rPr>
          <w:noProof/>
        </w:rPr>
        <w:t>,</w:t>
      </w:r>
      <w:r w:rsidR="00DB086D" w:rsidRPr="00BC027B">
        <w:rPr>
          <w:noProof/>
        </w:rPr>
        <w:t>5</w:t>
      </w:r>
      <w:r w:rsidR="00523A82" w:rsidRPr="00BC027B">
        <w:rPr>
          <w:noProof/>
        </w:rPr>
        <w:t xml:space="preserve"> </w:t>
      </w:r>
      <w:r w:rsidR="00DB086D" w:rsidRPr="00BC027B">
        <w:rPr>
          <w:noProof/>
        </w:rPr>
        <w:t>mm</w:t>
      </w:r>
      <w:r w:rsidR="00523A82" w:rsidRPr="00BC027B">
        <w:rPr>
          <w:noProof/>
        </w:rPr>
        <w:t xml:space="preserve"> </w:t>
      </w:r>
      <w:r w:rsidR="006218E4" w:rsidRPr="00BC027B">
        <w:rPr>
          <w:noProof/>
        </w:rPr>
        <w:t>(15,89 po.)</w:t>
      </w:r>
    </w:p>
    <w:p w14:paraId="523CBE4B" w14:textId="77777777" w:rsidR="002876AD" w:rsidRPr="00BC027B" w:rsidRDefault="00502F70" w:rsidP="001909D9">
      <w:pPr>
        <w:pStyle w:val="BodyText"/>
        <w:spacing w:before="100" w:beforeAutospacing="1" w:after="100" w:afterAutospacing="1" w:line="240" w:lineRule="auto"/>
        <w:jc w:val="both"/>
        <w:rPr>
          <w:noProof/>
        </w:rPr>
      </w:pPr>
      <w:r w:rsidRPr="00BC027B">
        <w:rPr>
          <w:noProof/>
        </w:rPr>
        <w:t xml:space="preserve">Profondeur : </w:t>
      </w:r>
      <w:r w:rsidR="007202C8" w:rsidRPr="00BC027B">
        <w:rPr>
          <w:noProof/>
        </w:rPr>
        <w:t xml:space="preserve">266,5 mm </w:t>
      </w:r>
      <w:r w:rsidR="002876AD" w:rsidRPr="00BC027B">
        <w:rPr>
          <w:noProof/>
        </w:rPr>
        <w:t>(10,49 po.)</w:t>
      </w:r>
    </w:p>
    <w:p w14:paraId="52AA74F5" w14:textId="77777777" w:rsidR="00457754" w:rsidRPr="00BC027B" w:rsidRDefault="00F60D73" w:rsidP="001909D9">
      <w:pPr>
        <w:pStyle w:val="BodyText"/>
        <w:spacing w:before="100" w:beforeAutospacing="1" w:after="100" w:afterAutospacing="1" w:line="240" w:lineRule="auto"/>
        <w:jc w:val="both"/>
        <w:rPr>
          <w:noProof/>
        </w:rPr>
      </w:pPr>
      <w:r w:rsidRPr="00BC027B">
        <w:rPr>
          <w:noProof/>
        </w:rPr>
        <w:t xml:space="preserve">Épaisseur : 35,5 mm </w:t>
      </w:r>
      <w:r w:rsidR="00457754" w:rsidRPr="00BC027B">
        <w:rPr>
          <w:noProof/>
        </w:rPr>
        <w:t>(1,40 po.)</w:t>
      </w:r>
    </w:p>
    <w:p w14:paraId="136DC342" w14:textId="77777777" w:rsidR="00C836A8" w:rsidRPr="00BC027B" w:rsidRDefault="00621360" w:rsidP="001909D9">
      <w:pPr>
        <w:pStyle w:val="BodyText"/>
        <w:spacing w:before="100" w:beforeAutospacing="1" w:after="100" w:afterAutospacing="1" w:line="240" w:lineRule="auto"/>
        <w:jc w:val="both"/>
        <w:rPr>
          <w:noProof/>
        </w:rPr>
      </w:pPr>
      <w:r w:rsidRPr="00BC027B">
        <w:rPr>
          <w:noProof/>
        </w:rPr>
        <w:t xml:space="preserve">Poids : 2,1 kg </w:t>
      </w:r>
      <w:r w:rsidR="00C836A8" w:rsidRPr="00BC027B">
        <w:rPr>
          <w:noProof/>
        </w:rPr>
        <w:t>(4,65 lbs)</w:t>
      </w:r>
    </w:p>
    <w:p w14:paraId="7D649FD1" w14:textId="77777777" w:rsidR="001E1108" w:rsidRPr="00BC027B" w:rsidRDefault="001E1108" w:rsidP="001E1108">
      <w:pPr>
        <w:pStyle w:val="Heading2"/>
      </w:pPr>
      <w:bookmarkStart w:id="358" w:name="_Toc239231406"/>
      <w:r w:rsidRPr="00BC027B">
        <w:t>Système</w:t>
      </w:r>
      <w:bookmarkEnd w:id="358"/>
    </w:p>
    <w:p w14:paraId="6C55B614" w14:textId="04540795" w:rsidR="00690BA1" w:rsidRPr="00BC027B" w:rsidRDefault="00AC56CB" w:rsidP="001909D9">
      <w:pPr>
        <w:pStyle w:val="BodyText"/>
        <w:spacing w:before="100" w:beforeAutospacing="1" w:after="100" w:afterAutospacing="1" w:line="240" w:lineRule="auto"/>
        <w:jc w:val="both"/>
        <w:rPr>
          <w:noProof/>
        </w:rPr>
      </w:pPr>
      <w:r w:rsidRPr="00BC027B">
        <w:rPr>
          <w:noProof/>
        </w:rPr>
        <w:t>Système d’exploitation Android</w:t>
      </w:r>
    </w:p>
    <w:p w14:paraId="4F5D14E4" w14:textId="66B0FBB7" w:rsidR="00AC56CB" w:rsidRPr="00BC027B" w:rsidRDefault="0000754D" w:rsidP="001909D9">
      <w:pPr>
        <w:pStyle w:val="BodyText"/>
        <w:spacing w:before="100" w:beforeAutospacing="1" w:after="100" w:afterAutospacing="1" w:line="240" w:lineRule="auto"/>
        <w:jc w:val="both"/>
        <w:rPr>
          <w:noProof/>
        </w:rPr>
      </w:pPr>
      <w:r w:rsidRPr="00BC027B">
        <w:rPr>
          <w:noProof/>
        </w:rPr>
        <w:t>Stockage interne : 128 GB</w:t>
      </w:r>
    </w:p>
    <w:p w14:paraId="05175D4C" w14:textId="2FF02F08" w:rsidR="0000754D" w:rsidRPr="00BC027B" w:rsidRDefault="0024293C" w:rsidP="0024293C">
      <w:pPr>
        <w:rPr>
          <w:rFonts w:ascii="Times New Roman" w:eastAsia="Times New Roman" w:hAnsi="Times New Roman" w:cs="Times New Roman"/>
          <w:color w:val="000000"/>
          <w:sz w:val="24"/>
          <w:szCs w:val="24"/>
        </w:rPr>
      </w:pPr>
      <w:r w:rsidRPr="00BC027B">
        <w:t xml:space="preserve">Processeur : </w:t>
      </w:r>
      <w:r w:rsidRPr="00BC027B">
        <w:rPr>
          <w:rFonts w:ascii="Times New Roman" w:eastAsia="Times New Roman" w:hAnsi="Times New Roman" w:cs="Times New Roman"/>
          <w:color w:val="000000"/>
          <w:sz w:val="24"/>
          <w:szCs w:val="24"/>
        </w:rPr>
        <w:t>Quad core 64-bit Cortex A55 @ 2.0GHz 4GB LPDDR4</w:t>
      </w:r>
    </w:p>
    <w:p w14:paraId="09E6CFFF" w14:textId="1E4304FC" w:rsidR="00E048D3" w:rsidRPr="00BC027B" w:rsidRDefault="00EB6288" w:rsidP="00EB6288">
      <w:pPr>
        <w:pStyle w:val="Heading2"/>
        <w:rPr>
          <w:rFonts w:eastAsia="Times New Roman"/>
        </w:rPr>
      </w:pPr>
      <w:bookmarkStart w:id="359" w:name="_Toc239231407"/>
      <w:r w:rsidRPr="00BC027B">
        <w:rPr>
          <w:rFonts w:eastAsia="Times New Roman"/>
        </w:rPr>
        <w:t>Interface utilisateur</w:t>
      </w:r>
      <w:bookmarkEnd w:id="359"/>
    </w:p>
    <w:p w14:paraId="34C41E27" w14:textId="29E213C8" w:rsidR="00EB6288" w:rsidRPr="00BC027B" w:rsidRDefault="008660FE" w:rsidP="0024293C">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480 cellules braille</w:t>
      </w:r>
    </w:p>
    <w:p w14:paraId="470CAC3D" w14:textId="437C8547" w:rsidR="008660FE" w:rsidRPr="00BC027B" w:rsidRDefault="006477CA" w:rsidP="0031372E">
      <w:pPr>
        <w:pStyle w:val="ListParagraph"/>
        <w:numPr>
          <w:ilvl w:val="0"/>
          <w:numId w:val="20"/>
        </w:num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Espace de 2,6 mm entre les points, équidistant</w:t>
      </w:r>
    </w:p>
    <w:p w14:paraId="146A9773" w14:textId="6DFFFB66" w:rsidR="006477CA" w:rsidRPr="00BC027B" w:rsidRDefault="002E153B" w:rsidP="0031372E">
      <w:pPr>
        <w:pStyle w:val="ListParagraph"/>
        <w:numPr>
          <w:ilvl w:val="0"/>
          <w:numId w:val="20"/>
        </w:num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Affiche 32 caractères par ligne</w:t>
      </w:r>
    </w:p>
    <w:p w14:paraId="41A48598" w14:textId="604F131E" w:rsidR="002E153B" w:rsidRPr="00BC027B" w:rsidRDefault="00054DD1" w:rsidP="0031372E">
      <w:pPr>
        <w:pStyle w:val="ListParagraph"/>
        <w:numPr>
          <w:ilvl w:val="0"/>
          <w:numId w:val="20"/>
        </w:num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Jusqu’à 10 lignes en braille</w:t>
      </w:r>
    </w:p>
    <w:p w14:paraId="345D30E3" w14:textId="0CB2DD06" w:rsidR="00054DD1" w:rsidRPr="00BC027B" w:rsidRDefault="00E87F29" w:rsidP="0031372E">
      <w:pPr>
        <w:pStyle w:val="ListParagraph"/>
        <w:numPr>
          <w:ilvl w:val="0"/>
          <w:numId w:val="20"/>
        </w:num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L’espace entre les lignes en braille est configurable de sorte à doubler l’interligne</w:t>
      </w:r>
    </w:p>
    <w:p w14:paraId="0D00570C" w14:textId="02454466" w:rsidR="001C19B6" w:rsidRPr="00BC027B" w:rsidRDefault="001C19B6" w:rsidP="0031372E">
      <w:pPr>
        <w:pStyle w:val="ListParagraph"/>
        <w:numPr>
          <w:ilvl w:val="0"/>
          <w:numId w:val="20"/>
        </w:num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Une membrane protectrice, remplaçable par l’utilisateur, </w:t>
      </w:r>
      <w:r w:rsidR="0054556A" w:rsidRPr="00BC027B">
        <w:rPr>
          <w:rFonts w:ascii="Times New Roman" w:eastAsia="Times New Roman" w:hAnsi="Times New Roman" w:cs="Times New Roman"/>
          <w:color w:val="000000"/>
          <w:sz w:val="24"/>
          <w:szCs w:val="24"/>
        </w:rPr>
        <w:t>qui protège contre la poussière et les liquides</w:t>
      </w:r>
    </w:p>
    <w:p w14:paraId="418117A5" w14:textId="53912EEB" w:rsidR="0054556A" w:rsidRPr="00BC027B" w:rsidRDefault="004B09BE" w:rsidP="0031372E">
      <w:pPr>
        <w:pStyle w:val="ListParagraph"/>
        <w:numPr>
          <w:ilvl w:val="0"/>
          <w:numId w:val="20"/>
        </w:num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Temps pour actualiser complètement l’afficheur : 2,64 secondes</w:t>
      </w:r>
    </w:p>
    <w:p w14:paraId="441858F6" w14:textId="65502E60" w:rsidR="00670378" w:rsidRPr="00BC027B" w:rsidRDefault="00E675BB" w:rsidP="0031372E">
      <w:pPr>
        <w:pStyle w:val="ListParagraph"/>
        <w:numPr>
          <w:ilvl w:val="0"/>
          <w:numId w:val="20"/>
        </w:num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Temps pour l’actualisation de chaque cellule braille : </w:t>
      </w:r>
      <w:r w:rsidR="00670378" w:rsidRPr="00BC027B">
        <w:rPr>
          <w:rFonts w:ascii="Times New Roman" w:eastAsia="Times New Roman" w:hAnsi="Times New Roman" w:cs="Times New Roman"/>
          <w:color w:val="000000"/>
          <w:sz w:val="24"/>
          <w:szCs w:val="24"/>
        </w:rPr>
        <w:t>13m</w:t>
      </w:r>
      <w:r w:rsidR="0031372E" w:rsidRPr="00BC027B">
        <w:rPr>
          <w:rFonts w:ascii="Times New Roman" w:eastAsia="Times New Roman" w:hAnsi="Times New Roman" w:cs="Times New Roman"/>
          <w:color w:val="000000"/>
          <w:sz w:val="24"/>
          <w:szCs w:val="24"/>
        </w:rPr>
        <w:t>s</w:t>
      </w:r>
    </w:p>
    <w:p w14:paraId="27E6A300" w14:textId="3A2754E2" w:rsidR="005C16DC" w:rsidRPr="00BC027B" w:rsidRDefault="00D17EA0" w:rsidP="005C16DC">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Capteur infrarouge pour </w:t>
      </w:r>
      <w:r w:rsidR="00011A1F" w:rsidRPr="00BC027B">
        <w:rPr>
          <w:rFonts w:ascii="Times New Roman" w:eastAsia="Times New Roman" w:hAnsi="Times New Roman" w:cs="Times New Roman"/>
          <w:color w:val="000000"/>
          <w:sz w:val="24"/>
          <w:szCs w:val="24"/>
        </w:rPr>
        <w:t>la reconnaissance tactile</w:t>
      </w:r>
    </w:p>
    <w:p w14:paraId="473889BC" w14:textId="01888D49" w:rsidR="00011A1F" w:rsidRPr="00BC027B" w:rsidRDefault="00011A1F" w:rsidP="005C16DC">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Clavier braille de type Perkins</w:t>
      </w:r>
    </w:p>
    <w:p w14:paraId="2CFA4C6C" w14:textId="45A8650D" w:rsidR="00011A1F" w:rsidRPr="00BC027B" w:rsidRDefault="00027FCF" w:rsidP="005C16DC">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Retour haptic</w:t>
      </w:r>
    </w:p>
    <w:p w14:paraId="7FF1D639" w14:textId="64C430B4" w:rsidR="00027FCF" w:rsidRPr="00BC027B" w:rsidRDefault="00527C1A" w:rsidP="00527C1A">
      <w:pPr>
        <w:pStyle w:val="Heading2"/>
        <w:rPr>
          <w:rFonts w:eastAsia="Times New Roman"/>
        </w:rPr>
      </w:pPr>
      <w:bookmarkStart w:id="360" w:name="_Toc239231408"/>
      <w:r w:rsidRPr="00BC027B">
        <w:rPr>
          <w:rFonts w:eastAsia="Times New Roman"/>
        </w:rPr>
        <w:t>Connectivité</w:t>
      </w:r>
      <w:bookmarkEnd w:id="360"/>
    </w:p>
    <w:p w14:paraId="2875934E" w14:textId="4445BE5C" w:rsidR="00527C1A" w:rsidRPr="00BC027B" w:rsidRDefault="0058759D" w:rsidP="005C16DC">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WI-FI 802.11ac – 2.4GHz </w:t>
      </w:r>
      <w:r w:rsidR="001A1861" w:rsidRPr="00BC027B">
        <w:rPr>
          <w:rFonts w:ascii="Times New Roman" w:eastAsia="Times New Roman" w:hAnsi="Times New Roman" w:cs="Times New Roman"/>
          <w:color w:val="000000"/>
          <w:sz w:val="24"/>
          <w:szCs w:val="24"/>
        </w:rPr>
        <w:t>et</w:t>
      </w:r>
      <w:r w:rsidRPr="00BC027B">
        <w:rPr>
          <w:rFonts w:ascii="Times New Roman" w:eastAsia="Times New Roman" w:hAnsi="Times New Roman" w:cs="Times New Roman"/>
          <w:color w:val="000000"/>
          <w:sz w:val="24"/>
          <w:szCs w:val="24"/>
        </w:rPr>
        <w:t xml:space="preserve"> 5GHz</w:t>
      </w:r>
    </w:p>
    <w:p w14:paraId="44C16133" w14:textId="35C667C0" w:rsidR="001A1861" w:rsidRPr="00BC027B" w:rsidRDefault="00816192" w:rsidP="005C16DC">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Bluetooth 5.1</w:t>
      </w:r>
    </w:p>
    <w:p w14:paraId="2EBA420D" w14:textId="2990935E" w:rsidR="00816192" w:rsidRPr="00BC027B" w:rsidRDefault="00F234EC" w:rsidP="005C16DC">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Adaptateur de recharge USB-C </w:t>
      </w:r>
      <w:r w:rsidR="00C45594" w:rsidRPr="00BC027B">
        <w:rPr>
          <w:rFonts w:ascii="Times New Roman" w:eastAsia="Times New Roman" w:hAnsi="Times New Roman" w:cs="Times New Roman"/>
          <w:color w:val="000000"/>
          <w:sz w:val="24"/>
          <w:szCs w:val="24"/>
        </w:rPr>
        <w:t>3.0 avec support du OTG</w:t>
      </w:r>
    </w:p>
    <w:p w14:paraId="7FB976FE" w14:textId="79515EDF" w:rsidR="00C45594" w:rsidRPr="00BC027B" w:rsidRDefault="009D3AFF" w:rsidP="005C16DC">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lastRenderedPageBreak/>
        <w:t>Port USB-A 3.0</w:t>
      </w:r>
    </w:p>
    <w:p w14:paraId="506267AA" w14:textId="278280C4" w:rsidR="009D3AFF" w:rsidRPr="00BC027B" w:rsidRDefault="00FF2A8C" w:rsidP="005C16DC">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Port HDMI 2.0</w:t>
      </w:r>
    </w:p>
    <w:p w14:paraId="18EC0E09" w14:textId="6C8B0BD2" w:rsidR="00FF2A8C" w:rsidRPr="00BC027B" w:rsidRDefault="00800C7C" w:rsidP="005C16DC">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Prise d’écouteurs jack 3,5 mm </w:t>
      </w:r>
      <w:r w:rsidR="00D440D9" w:rsidRPr="00BC027B">
        <w:rPr>
          <w:rFonts w:ascii="Times New Roman" w:eastAsia="Times New Roman" w:hAnsi="Times New Roman" w:cs="Times New Roman"/>
          <w:color w:val="000000"/>
          <w:sz w:val="24"/>
          <w:szCs w:val="24"/>
        </w:rPr>
        <w:t>(CTIA)</w:t>
      </w:r>
    </w:p>
    <w:p w14:paraId="2725E82F" w14:textId="2394462C" w:rsidR="00D440D9" w:rsidRPr="00BC027B" w:rsidRDefault="001A1425" w:rsidP="005C16DC">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Microphone interne</w:t>
      </w:r>
    </w:p>
    <w:p w14:paraId="723E744D" w14:textId="11D8A0F6" w:rsidR="001A1425" w:rsidRPr="00BC027B" w:rsidRDefault="00921BAB" w:rsidP="005C16DC">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Haut-parleurs stéréo 1W</w:t>
      </w:r>
    </w:p>
    <w:p w14:paraId="2B5C2245" w14:textId="77276A92" w:rsidR="00921BAB" w:rsidRPr="00BC027B" w:rsidRDefault="00872CDD" w:rsidP="00872CDD">
      <w:pPr>
        <w:pStyle w:val="Heading2"/>
        <w:rPr>
          <w:rFonts w:eastAsia="Times New Roman"/>
        </w:rPr>
      </w:pPr>
      <w:bookmarkStart w:id="361" w:name="_Toc239231409"/>
      <w:r w:rsidRPr="00BC027B">
        <w:rPr>
          <w:rFonts w:eastAsia="Times New Roman"/>
        </w:rPr>
        <w:t>Pile et alimentation</w:t>
      </w:r>
      <w:bookmarkEnd w:id="361"/>
    </w:p>
    <w:p w14:paraId="60539F2B" w14:textId="3F2D3601" w:rsidR="00872CDD" w:rsidRPr="00BC027B" w:rsidRDefault="00BC14FF" w:rsidP="005C16DC">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Autonomie : 20 heures dans le cadre d’un usage normal continu</w:t>
      </w:r>
    </w:p>
    <w:p w14:paraId="5726CA11" w14:textId="6F1EFC8D" w:rsidR="00E642B8" w:rsidRPr="00BC027B" w:rsidRDefault="009743F3" w:rsidP="005C16DC">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Pile </w:t>
      </w:r>
      <w:r w:rsidR="00E642B8" w:rsidRPr="00BC027B">
        <w:rPr>
          <w:rFonts w:ascii="Times New Roman" w:eastAsia="Times New Roman" w:hAnsi="Times New Roman" w:cs="Times New Roman"/>
          <w:color w:val="000000"/>
          <w:sz w:val="24"/>
          <w:szCs w:val="24"/>
        </w:rPr>
        <w:t>71.25Wh Lithium Polymer</w:t>
      </w:r>
    </w:p>
    <w:p w14:paraId="2A0B48E2" w14:textId="7BEDA385" w:rsidR="001A42C1" w:rsidRPr="00BC027B" w:rsidRDefault="001A42C1" w:rsidP="001A42C1">
      <w:pPr>
        <w:pStyle w:val="Heading3"/>
        <w:rPr>
          <w:rFonts w:eastAsia="Times New Roman"/>
        </w:rPr>
      </w:pPr>
      <w:bookmarkStart w:id="362" w:name="_Toc239231410"/>
      <w:r w:rsidRPr="00BC027B">
        <w:rPr>
          <w:rFonts w:eastAsia="Times New Roman"/>
        </w:rPr>
        <w:t>Adapteur</w:t>
      </w:r>
      <w:bookmarkEnd w:id="362"/>
    </w:p>
    <w:p w14:paraId="320FD6D4" w14:textId="59657249" w:rsidR="001A42C1" w:rsidRPr="00BC027B" w:rsidRDefault="008C56BC" w:rsidP="005C16DC">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Adapteur de recharge USB-C qui supporte :</w:t>
      </w:r>
    </w:p>
    <w:p w14:paraId="6FEC5524" w14:textId="77777777" w:rsidR="00BC26D7" w:rsidRPr="00BC027B" w:rsidRDefault="00BC26D7" w:rsidP="00BC26D7">
      <w:pPr>
        <w:pStyle w:val="ListParagraph"/>
        <w:numPr>
          <w:ilvl w:val="0"/>
          <w:numId w:val="21"/>
        </w:num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BC 2.1 </w:t>
      </w:r>
    </w:p>
    <w:p w14:paraId="223A54AD" w14:textId="7F986B2D" w:rsidR="008C56BC" w:rsidRPr="00BC027B" w:rsidRDefault="00BC26D7" w:rsidP="005C16DC">
      <w:pPr>
        <w:pStyle w:val="ListParagraph"/>
        <w:numPr>
          <w:ilvl w:val="0"/>
          <w:numId w:val="21"/>
        </w:num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USB PD: </w:t>
      </w:r>
      <w:r w:rsidR="00752127" w:rsidRPr="00BC027B">
        <w:rPr>
          <w:rFonts w:ascii="Times New Roman" w:eastAsia="Times New Roman" w:hAnsi="Times New Roman" w:cs="Times New Roman"/>
          <w:color w:val="000000"/>
          <w:sz w:val="24"/>
          <w:szCs w:val="24"/>
        </w:rPr>
        <w:t xml:space="preserve">jusqu’à </w:t>
      </w:r>
      <w:r w:rsidRPr="00BC027B">
        <w:rPr>
          <w:rFonts w:ascii="Times New Roman" w:eastAsia="Times New Roman" w:hAnsi="Times New Roman" w:cs="Times New Roman"/>
          <w:color w:val="000000"/>
          <w:sz w:val="24"/>
          <w:szCs w:val="24"/>
        </w:rPr>
        <w:t>15V, 3</w:t>
      </w:r>
      <w:r w:rsidR="00752127" w:rsidRPr="00BC027B">
        <w:rPr>
          <w:rFonts w:ascii="Times New Roman" w:eastAsia="Times New Roman" w:hAnsi="Times New Roman" w:cs="Times New Roman"/>
          <w:color w:val="000000"/>
          <w:sz w:val="24"/>
          <w:szCs w:val="24"/>
        </w:rPr>
        <w:t>A</w:t>
      </w:r>
    </w:p>
    <w:p w14:paraId="6B12F19F" w14:textId="558968F8" w:rsidR="00752127" w:rsidRPr="00BC027B" w:rsidRDefault="00BC75EF"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Température pour la recharge de la pile : 0-40</w:t>
      </w:r>
      <w:r w:rsidR="00967607" w:rsidRPr="00BC027B">
        <w:rPr>
          <w:rFonts w:ascii="Times New Roman" w:eastAsia="Times New Roman" w:hAnsi="Times New Roman" w:cs="Times New Roman"/>
          <w:color w:val="000000"/>
          <w:sz w:val="24"/>
          <w:szCs w:val="24"/>
        </w:rPr>
        <w:t>°C</w:t>
      </w:r>
    </w:p>
    <w:p w14:paraId="3E5DD735" w14:textId="20AD4A6C" w:rsidR="00967607" w:rsidRPr="00BC027B" w:rsidRDefault="00F800CE"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La pile ne se recharge pas si ces barèmes de température ne sont pas respectés.</w:t>
      </w:r>
    </w:p>
    <w:p w14:paraId="0C84448D" w14:textId="74DCD646" w:rsidR="00F800CE" w:rsidRPr="00BC027B" w:rsidRDefault="00927DB9" w:rsidP="00927DB9">
      <w:pPr>
        <w:pStyle w:val="Heading2"/>
        <w:rPr>
          <w:rFonts w:eastAsia="Times New Roman"/>
        </w:rPr>
      </w:pPr>
      <w:bookmarkStart w:id="363" w:name="_Toc239231411"/>
      <w:r w:rsidRPr="00BC027B">
        <w:rPr>
          <w:rFonts w:eastAsia="Times New Roman"/>
        </w:rPr>
        <w:t>Conditions environnementales</w:t>
      </w:r>
      <w:bookmarkEnd w:id="363"/>
    </w:p>
    <w:p w14:paraId="608456E0" w14:textId="37007941" w:rsidR="00927DB9" w:rsidRPr="00BC027B" w:rsidRDefault="001C15D1"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Température pour le stockage de longue durée de l’appareil : 15-25°C</w:t>
      </w:r>
    </w:p>
    <w:p w14:paraId="3E26D665" w14:textId="5AE3D05B" w:rsidR="001C15D1" w:rsidRPr="00BC027B" w:rsidRDefault="0033745B"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Température à laquelle utiliser l’appareil : 0-40°C</w:t>
      </w:r>
    </w:p>
    <w:p w14:paraId="415BEA41" w14:textId="483D6A1C" w:rsidR="004023E8" w:rsidRPr="00BC027B" w:rsidRDefault="00FC74C2"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Humidité : </w:t>
      </w:r>
      <w:r w:rsidR="00BD40B2" w:rsidRPr="00BC027B">
        <w:rPr>
          <w:rFonts w:ascii="Times New Roman" w:eastAsia="Times New Roman" w:hAnsi="Times New Roman" w:cs="Times New Roman"/>
          <w:color w:val="000000"/>
          <w:sz w:val="24"/>
          <w:szCs w:val="24"/>
        </w:rPr>
        <w:t>10 à 95%, sans condensation</w:t>
      </w:r>
    </w:p>
    <w:p w14:paraId="771C7F3F" w14:textId="77777777" w:rsidR="004023E8" w:rsidRPr="00BC027B" w:rsidRDefault="004023E8">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br w:type="page"/>
      </w:r>
    </w:p>
    <w:p w14:paraId="413FD0E3" w14:textId="043BB504" w:rsidR="00BD40B2" w:rsidRPr="00BC027B" w:rsidRDefault="004023E8" w:rsidP="004023E8">
      <w:pPr>
        <w:pStyle w:val="Heading1"/>
        <w:rPr>
          <w:rFonts w:eastAsia="Times New Roman"/>
        </w:rPr>
      </w:pPr>
      <w:bookmarkStart w:id="364" w:name="_Annexe_G_–"/>
      <w:bookmarkStart w:id="365" w:name="_Toc239231412"/>
      <w:bookmarkEnd w:id="364"/>
      <w:r w:rsidRPr="00BC027B">
        <w:rPr>
          <w:rFonts w:eastAsia="Times New Roman"/>
        </w:rPr>
        <w:lastRenderedPageBreak/>
        <w:t>Annexe G – Cybersécurité</w:t>
      </w:r>
      <w:bookmarkEnd w:id="365"/>
    </w:p>
    <w:p w14:paraId="6C9F50A5" w14:textId="00D4B19B" w:rsidR="004023E8" w:rsidRPr="00BC027B" w:rsidRDefault="00EA18F4" w:rsidP="00EA18F4">
      <w:pPr>
        <w:pStyle w:val="Heading2"/>
        <w:rPr>
          <w:rFonts w:eastAsia="Times New Roman"/>
        </w:rPr>
      </w:pPr>
      <w:bookmarkStart w:id="366" w:name="_Toc239231413"/>
      <w:r w:rsidRPr="00BC027B">
        <w:rPr>
          <w:rFonts w:eastAsia="Times New Roman"/>
        </w:rPr>
        <w:t>Obscurcissement du code</w:t>
      </w:r>
      <w:bookmarkEnd w:id="366"/>
    </w:p>
    <w:p w14:paraId="05E1A76D" w14:textId="43B7185E" w:rsidR="00EA18F4" w:rsidRPr="00BC027B" w:rsidRDefault="00FE677C"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Toutes les applications développées par HumanWare </w:t>
      </w:r>
      <w:r w:rsidR="00922153" w:rsidRPr="00BC027B">
        <w:rPr>
          <w:rFonts w:ascii="Times New Roman" w:eastAsia="Times New Roman" w:hAnsi="Times New Roman" w:cs="Times New Roman"/>
          <w:color w:val="000000"/>
          <w:sz w:val="24"/>
          <w:szCs w:val="24"/>
        </w:rPr>
        <w:t xml:space="preserve">et préinstallées sur l’appareil </w:t>
      </w:r>
      <w:r w:rsidR="00D33D19" w:rsidRPr="00BC027B">
        <w:rPr>
          <w:rFonts w:ascii="Times New Roman" w:eastAsia="Times New Roman" w:hAnsi="Times New Roman" w:cs="Times New Roman"/>
          <w:color w:val="000000"/>
          <w:sz w:val="24"/>
          <w:szCs w:val="24"/>
        </w:rPr>
        <w:t xml:space="preserve">sont protégées grâce à des techniques d’obscurcissement du code. </w:t>
      </w:r>
      <w:r w:rsidR="008128D2" w:rsidRPr="00BC027B">
        <w:rPr>
          <w:rFonts w:ascii="Times New Roman" w:eastAsia="Times New Roman" w:hAnsi="Times New Roman" w:cs="Times New Roman"/>
          <w:color w:val="000000"/>
          <w:sz w:val="24"/>
          <w:szCs w:val="24"/>
        </w:rPr>
        <w:t xml:space="preserve">L’obscurcissement du code rend le code de nos applications plus </w:t>
      </w:r>
      <w:r w:rsidR="00150C8F" w:rsidRPr="00BC027B">
        <w:rPr>
          <w:rFonts w:ascii="Times New Roman" w:eastAsia="Times New Roman" w:hAnsi="Times New Roman" w:cs="Times New Roman"/>
          <w:color w:val="000000"/>
          <w:sz w:val="24"/>
          <w:szCs w:val="24"/>
        </w:rPr>
        <w:t xml:space="preserve">résistant à la décompilation, </w:t>
      </w:r>
      <w:r w:rsidR="00F147B1" w:rsidRPr="00BC027B">
        <w:rPr>
          <w:rFonts w:ascii="Times New Roman" w:eastAsia="Times New Roman" w:hAnsi="Times New Roman" w:cs="Times New Roman"/>
          <w:color w:val="000000"/>
          <w:sz w:val="24"/>
          <w:szCs w:val="24"/>
        </w:rPr>
        <w:t xml:space="preserve">ce qui complique les efforts des </w:t>
      </w:r>
      <w:r w:rsidR="00FD73CF" w:rsidRPr="00BC027B">
        <w:rPr>
          <w:rFonts w:ascii="Times New Roman" w:eastAsia="Times New Roman" w:hAnsi="Times New Roman" w:cs="Times New Roman"/>
          <w:color w:val="000000"/>
          <w:sz w:val="24"/>
          <w:szCs w:val="24"/>
        </w:rPr>
        <w:t xml:space="preserve">attaquants </w:t>
      </w:r>
      <w:r w:rsidR="00DC10B0" w:rsidRPr="00BC027B">
        <w:rPr>
          <w:rFonts w:ascii="Times New Roman" w:eastAsia="Times New Roman" w:hAnsi="Times New Roman" w:cs="Times New Roman"/>
          <w:color w:val="000000"/>
          <w:sz w:val="24"/>
          <w:szCs w:val="24"/>
        </w:rPr>
        <w:t>qui</w:t>
      </w:r>
      <w:r w:rsidR="00FD73CF" w:rsidRPr="00BC027B">
        <w:rPr>
          <w:rFonts w:ascii="Times New Roman" w:eastAsia="Times New Roman" w:hAnsi="Times New Roman" w:cs="Times New Roman"/>
          <w:color w:val="000000"/>
          <w:sz w:val="24"/>
          <w:szCs w:val="24"/>
        </w:rPr>
        <w:t xml:space="preserve"> tenter</w:t>
      </w:r>
      <w:r w:rsidR="00DC10B0" w:rsidRPr="00BC027B">
        <w:rPr>
          <w:rFonts w:ascii="Times New Roman" w:eastAsia="Times New Roman" w:hAnsi="Times New Roman" w:cs="Times New Roman"/>
          <w:color w:val="000000"/>
          <w:sz w:val="24"/>
          <w:szCs w:val="24"/>
        </w:rPr>
        <w:t>aient</w:t>
      </w:r>
      <w:r w:rsidR="00FD73CF" w:rsidRPr="00BC027B">
        <w:rPr>
          <w:rFonts w:ascii="Times New Roman" w:eastAsia="Times New Roman" w:hAnsi="Times New Roman" w:cs="Times New Roman"/>
          <w:color w:val="000000"/>
          <w:sz w:val="24"/>
          <w:szCs w:val="24"/>
        </w:rPr>
        <w:t xml:space="preserve"> une ingénierie inverse </w:t>
      </w:r>
      <w:r w:rsidR="00ED7DC3" w:rsidRPr="00BC027B">
        <w:rPr>
          <w:rFonts w:ascii="Times New Roman" w:eastAsia="Times New Roman" w:hAnsi="Times New Roman" w:cs="Times New Roman"/>
          <w:color w:val="000000"/>
          <w:sz w:val="24"/>
          <w:szCs w:val="24"/>
        </w:rPr>
        <w:t xml:space="preserve">ou </w:t>
      </w:r>
      <w:r w:rsidR="00DC10B0" w:rsidRPr="00BC027B">
        <w:rPr>
          <w:rFonts w:ascii="Times New Roman" w:eastAsia="Times New Roman" w:hAnsi="Times New Roman" w:cs="Times New Roman"/>
          <w:color w:val="000000"/>
          <w:sz w:val="24"/>
          <w:szCs w:val="24"/>
        </w:rPr>
        <w:t>de</w:t>
      </w:r>
      <w:r w:rsidR="00ED7DC3" w:rsidRPr="00BC027B">
        <w:rPr>
          <w:rFonts w:ascii="Times New Roman" w:eastAsia="Times New Roman" w:hAnsi="Times New Roman" w:cs="Times New Roman"/>
          <w:color w:val="000000"/>
          <w:sz w:val="24"/>
          <w:szCs w:val="24"/>
        </w:rPr>
        <w:t xml:space="preserve"> trafiquer nos applications. </w:t>
      </w:r>
      <w:r w:rsidR="000D6C69" w:rsidRPr="00BC027B">
        <w:rPr>
          <w:rFonts w:ascii="Times New Roman" w:eastAsia="Times New Roman" w:hAnsi="Times New Roman" w:cs="Times New Roman"/>
          <w:color w:val="000000"/>
          <w:sz w:val="24"/>
          <w:szCs w:val="24"/>
        </w:rPr>
        <w:t xml:space="preserve">Cette mesure fait partie d’une stratégie intégrée </w:t>
      </w:r>
      <w:r w:rsidR="008C6599" w:rsidRPr="00BC027B">
        <w:rPr>
          <w:rFonts w:ascii="Times New Roman" w:eastAsia="Times New Roman" w:hAnsi="Times New Roman" w:cs="Times New Roman"/>
          <w:color w:val="000000"/>
          <w:sz w:val="24"/>
          <w:szCs w:val="24"/>
        </w:rPr>
        <w:t xml:space="preserve">mise en place pour sécuriser les données personnelles sensibles </w:t>
      </w:r>
      <w:r w:rsidR="005277EF" w:rsidRPr="00BC027B">
        <w:rPr>
          <w:rFonts w:ascii="Times New Roman" w:eastAsia="Times New Roman" w:hAnsi="Times New Roman" w:cs="Times New Roman"/>
          <w:color w:val="000000"/>
          <w:sz w:val="24"/>
          <w:szCs w:val="24"/>
        </w:rPr>
        <w:t>qui sont saisies dans nos applications.</w:t>
      </w:r>
    </w:p>
    <w:p w14:paraId="04917851" w14:textId="662F5246" w:rsidR="005277EF" w:rsidRPr="00BC027B" w:rsidRDefault="001F5093" w:rsidP="0089728B">
      <w:pPr>
        <w:pStyle w:val="Heading2"/>
        <w:rPr>
          <w:rFonts w:eastAsia="Times New Roman"/>
        </w:rPr>
      </w:pPr>
      <w:bookmarkStart w:id="367" w:name="_Toc239231414"/>
      <w:r w:rsidRPr="00BC027B">
        <w:rPr>
          <w:rFonts w:eastAsia="Times New Roman"/>
        </w:rPr>
        <w:t>Protection des m</w:t>
      </w:r>
      <w:r w:rsidR="0089728B" w:rsidRPr="00BC027B">
        <w:rPr>
          <w:rFonts w:eastAsia="Times New Roman"/>
        </w:rPr>
        <w:t>ise</w:t>
      </w:r>
      <w:r w:rsidRPr="00BC027B">
        <w:rPr>
          <w:rFonts w:eastAsia="Times New Roman"/>
        </w:rPr>
        <w:t>s</w:t>
      </w:r>
      <w:r w:rsidR="0089728B" w:rsidRPr="00BC027B">
        <w:rPr>
          <w:rFonts w:eastAsia="Times New Roman"/>
        </w:rPr>
        <w:t xml:space="preserve"> à jour</w:t>
      </w:r>
      <w:bookmarkEnd w:id="367"/>
    </w:p>
    <w:p w14:paraId="5EDFF3CE" w14:textId="419556DB" w:rsidR="0089728B" w:rsidRPr="00BC027B" w:rsidRDefault="00133D0B" w:rsidP="00133D0B">
      <w:pPr>
        <w:pStyle w:val="Heading3"/>
        <w:rPr>
          <w:rFonts w:eastAsia="Times New Roman"/>
        </w:rPr>
      </w:pPr>
      <w:bookmarkStart w:id="368" w:name="_Toc239231415"/>
      <w:r w:rsidRPr="00BC027B">
        <w:rPr>
          <w:rFonts w:eastAsia="Times New Roman"/>
        </w:rPr>
        <w:t>Vérification des signatures</w:t>
      </w:r>
      <w:bookmarkEnd w:id="368"/>
    </w:p>
    <w:p w14:paraId="2A7D839C" w14:textId="6CF700A4" w:rsidR="00133D0B" w:rsidRPr="00BC027B" w:rsidRDefault="001D6652"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Les mises à jour officielles téléchargées à partir des serveurs de HumanWare </w:t>
      </w:r>
      <w:r w:rsidR="00243EA0" w:rsidRPr="00BC027B">
        <w:rPr>
          <w:rFonts w:ascii="Times New Roman" w:eastAsia="Times New Roman" w:hAnsi="Times New Roman" w:cs="Times New Roman"/>
          <w:color w:val="000000"/>
          <w:sz w:val="24"/>
          <w:szCs w:val="24"/>
        </w:rPr>
        <w:t xml:space="preserve">incluent une signature unique et cryptée </w:t>
      </w:r>
      <w:r w:rsidR="002970C7" w:rsidRPr="00BC027B">
        <w:rPr>
          <w:rFonts w:ascii="Times New Roman" w:eastAsia="Times New Roman" w:hAnsi="Times New Roman" w:cs="Times New Roman"/>
          <w:color w:val="000000"/>
          <w:sz w:val="24"/>
          <w:szCs w:val="24"/>
        </w:rPr>
        <w:t xml:space="preserve">qui doit être validée par KeyUpdater </w:t>
      </w:r>
      <w:r w:rsidR="00C150AD" w:rsidRPr="00BC027B">
        <w:rPr>
          <w:rFonts w:ascii="Times New Roman" w:eastAsia="Times New Roman" w:hAnsi="Times New Roman" w:cs="Times New Roman"/>
          <w:color w:val="000000"/>
          <w:sz w:val="24"/>
          <w:szCs w:val="24"/>
        </w:rPr>
        <w:t xml:space="preserve">avant l’installation. </w:t>
      </w:r>
      <w:r w:rsidR="00BC3F86" w:rsidRPr="00BC027B">
        <w:rPr>
          <w:rFonts w:ascii="Times New Roman" w:eastAsia="Times New Roman" w:hAnsi="Times New Roman" w:cs="Times New Roman"/>
          <w:color w:val="000000"/>
          <w:sz w:val="24"/>
          <w:szCs w:val="24"/>
        </w:rPr>
        <w:t xml:space="preserve">Ces signatures servent à vérifier l’authenticité </w:t>
      </w:r>
      <w:r w:rsidR="00BA0676" w:rsidRPr="00BC027B">
        <w:rPr>
          <w:rFonts w:ascii="Times New Roman" w:eastAsia="Times New Roman" w:hAnsi="Times New Roman" w:cs="Times New Roman"/>
          <w:color w:val="000000"/>
          <w:sz w:val="24"/>
          <w:szCs w:val="24"/>
        </w:rPr>
        <w:t xml:space="preserve">et l’intégrité des sources fournissant les mises à jour. </w:t>
      </w:r>
      <w:r w:rsidR="004D22E7" w:rsidRPr="00BC027B">
        <w:rPr>
          <w:rFonts w:ascii="Times New Roman" w:eastAsia="Times New Roman" w:hAnsi="Times New Roman" w:cs="Times New Roman"/>
          <w:color w:val="000000"/>
          <w:sz w:val="24"/>
          <w:szCs w:val="24"/>
        </w:rPr>
        <w:t xml:space="preserve">Si la vérification d’une signature échoue, </w:t>
      </w:r>
      <w:r w:rsidR="004A416C" w:rsidRPr="00BC027B">
        <w:rPr>
          <w:rFonts w:ascii="Times New Roman" w:eastAsia="Times New Roman" w:hAnsi="Times New Roman" w:cs="Times New Roman"/>
          <w:color w:val="000000"/>
          <w:sz w:val="24"/>
          <w:szCs w:val="24"/>
        </w:rPr>
        <w:t>tous les fichiers liés à cette mise à jour sont automatiquement supprimés.</w:t>
      </w:r>
    </w:p>
    <w:p w14:paraId="3B0A2B70" w14:textId="3B128539" w:rsidR="008A26BF" w:rsidRPr="00BC027B" w:rsidRDefault="008A26BF"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De plus, les mises à jour du système et des applications </w:t>
      </w:r>
      <w:r w:rsidR="00D43A48" w:rsidRPr="00BC027B">
        <w:rPr>
          <w:rFonts w:ascii="Times New Roman" w:eastAsia="Times New Roman" w:hAnsi="Times New Roman" w:cs="Times New Roman"/>
          <w:color w:val="000000"/>
          <w:sz w:val="24"/>
          <w:szCs w:val="24"/>
        </w:rPr>
        <w:t xml:space="preserve">sont protégées par </w:t>
      </w:r>
      <w:r w:rsidR="00C557E0" w:rsidRPr="00BC027B">
        <w:rPr>
          <w:rFonts w:ascii="Times New Roman" w:eastAsia="Times New Roman" w:hAnsi="Times New Roman" w:cs="Times New Roman"/>
          <w:color w:val="000000"/>
          <w:sz w:val="24"/>
          <w:szCs w:val="24"/>
        </w:rPr>
        <w:t>par u</w:t>
      </w:r>
      <w:r w:rsidR="00310DAE" w:rsidRPr="00BC027B">
        <w:rPr>
          <w:rFonts w:ascii="Times New Roman" w:eastAsia="Times New Roman" w:hAnsi="Times New Roman" w:cs="Times New Roman"/>
          <w:color w:val="000000"/>
          <w:sz w:val="24"/>
          <w:szCs w:val="24"/>
        </w:rPr>
        <w:t>ne clé</w:t>
      </w:r>
      <w:r w:rsidR="00C557E0" w:rsidRPr="00BC027B">
        <w:rPr>
          <w:rFonts w:ascii="Times New Roman" w:eastAsia="Times New Roman" w:hAnsi="Times New Roman" w:cs="Times New Roman"/>
          <w:color w:val="000000"/>
          <w:sz w:val="24"/>
          <w:szCs w:val="24"/>
        </w:rPr>
        <w:t xml:space="preserve">. </w:t>
      </w:r>
      <w:r w:rsidR="002A4C63" w:rsidRPr="00BC027B">
        <w:rPr>
          <w:rFonts w:ascii="Times New Roman" w:eastAsia="Times New Roman" w:hAnsi="Times New Roman" w:cs="Times New Roman"/>
          <w:color w:val="000000"/>
          <w:sz w:val="24"/>
          <w:szCs w:val="24"/>
        </w:rPr>
        <w:t xml:space="preserve">Les fichiers des versions de nos applications doivent impérativement </w:t>
      </w:r>
      <w:r w:rsidR="00267BB7" w:rsidRPr="00BC027B">
        <w:rPr>
          <w:rFonts w:ascii="Times New Roman" w:eastAsia="Times New Roman" w:hAnsi="Times New Roman" w:cs="Times New Roman"/>
          <w:color w:val="000000"/>
          <w:sz w:val="24"/>
          <w:szCs w:val="24"/>
        </w:rPr>
        <w:t xml:space="preserve">être </w:t>
      </w:r>
      <w:r w:rsidR="00C2323E" w:rsidRPr="00BC027B">
        <w:rPr>
          <w:rFonts w:ascii="Times New Roman" w:eastAsia="Times New Roman" w:hAnsi="Times New Roman" w:cs="Times New Roman"/>
          <w:color w:val="000000"/>
          <w:sz w:val="24"/>
          <w:szCs w:val="24"/>
        </w:rPr>
        <w:t xml:space="preserve">signés en utilisant une clé cryptée; </w:t>
      </w:r>
      <w:r w:rsidR="00724797" w:rsidRPr="00BC027B">
        <w:rPr>
          <w:rFonts w:ascii="Times New Roman" w:eastAsia="Times New Roman" w:hAnsi="Times New Roman" w:cs="Times New Roman"/>
          <w:color w:val="000000"/>
          <w:sz w:val="24"/>
          <w:szCs w:val="24"/>
        </w:rPr>
        <w:t xml:space="preserve">tout fichier non signé </w:t>
      </w:r>
      <w:r w:rsidR="00310DAE" w:rsidRPr="00BC027B">
        <w:rPr>
          <w:rFonts w:ascii="Times New Roman" w:eastAsia="Times New Roman" w:hAnsi="Times New Roman" w:cs="Times New Roman"/>
          <w:color w:val="000000"/>
          <w:sz w:val="24"/>
          <w:szCs w:val="24"/>
        </w:rPr>
        <w:t xml:space="preserve">également </w:t>
      </w:r>
      <w:r w:rsidR="00724797" w:rsidRPr="00BC027B">
        <w:rPr>
          <w:rFonts w:ascii="Times New Roman" w:eastAsia="Times New Roman" w:hAnsi="Times New Roman" w:cs="Times New Roman"/>
          <w:color w:val="000000"/>
          <w:sz w:val="24"/>
          <w:szCs w:val="24"/>
        </w:rPr>
        <w:t>effacé.</w:t>
      </w:r>
    </w:p>
    <w:p w14:paraId="30037B21" w14:textId="05334B78" w:rsidR="002463BC" w:rsidRPr="00BC027B" w:rsidRDefault="002463BC" w:rsidP="002463BC">
      <w:pPr>
        <w:pStyle w:val="Heading3"/>
        <w:rPr>
          <w:rFonts w:eastAsia="Times New Roman"/>
        </w:rPr>
      </w:pPr>
      <w:bookmarkStart w:id="369" w:name="_Toc239231416"/>
      <w:r w:rsidRPr="00BC027B">
        <w:rPr>
          <w:rFonts w:eastAsia="Times New Roman"/>
        </w:rPr>
        <w:t>Accès au serveur</w:t>
      </w:r>
      <w:bookmarkEnd w:id="369"/>
    </w:p>
    <w:p w14:paraId="6D5DC87E" w14:textId="548A386A" w:rsidR="002463BC" w:rsidRPr="00BC027B" w:rsidRDefault="00717F93"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Tous les fichiers de mise à jour de nos applications sont sauvegardés sur un serveur </w:t>
      </w:r>
      <w:r w:rsidR="00A31B4E" w:rsidRPr="00BC027B">
        <w:rPr>
          <w:rFonts w:ascii="Times New Roman" w:eastAsia="Times New Roman" w:hAnsi="Times New Roman" w:cs="Times New Roman"/>
          <w:color w:val="000000"/>
          <w:sz w:val="24"/>
          <w:szCs w:val="24"/>
        </w:rPr>
        <w:t>privé et sécurisé</w:t>
      </w:r>
      <w:r w:rsidR="000C1B29" w:rsidRPr="00BC027B">
        <w:rPr>
          <w:rFonts w:ascii="Times New Roman" w:eastAsia="Times New Roman" w:hAnsi="Times New Roman" w:cs="Times New Roman"/>
          <w:color w:val="000000"/>
          <w:sz w:val="24"/>
          <w:szCs w:val="24"/>
        </w:rPr>
        <w:t xml:space="preserve"> auquel ont accès un très petit nombre d’employés de HumanWare. </w:t>
      </w:r>
      <w:r w:rsidR="00E11D6F" w:rsidRPr="00BC027B">
        <w:rPr>
          <w:rFonts w:ascii="Times New Roman" w:eastAsia="Times New Roman" w:hAnsi="Times New Roman" w:cs="Times New Roman"/>
          <w:color w:val="000000"/>
          <w:sz w:val="24"/>
          <w:szCs w:val="24"/>
        </w:rPr>
        <w:t xml:space="preserve">L’accès à ce serveur est protégé par une authentification </w:t>
      </w:r>
      <w:r w:rsidR="00C105B7" w:rsidRPr="00BC027B">
        <w:rPr>
          <w:rFonts w:ascii="Times New Roman" w:eastAsia="Times New Roman" w:hAnsi="Times New Roman" w:cs="Times New Roman"/>
          <w:color w:val="000000"/>
          <w:sz w:val="24"/>
          <w:szCs w:val="24"/>
        </w:rPr>
        <w:t>multi-facteurs.</w:t>
      </w:r>
    </w:p>
    <w:p w14:paraId="6B84552F" w14:textId="6EE82D14" w:rsidR="0084400C" w:rsidRPr="00BC027B" w:rsidRDefault="0084400C" w:rsidP="0084400C">
      <w:pPr>
        <w:pStyle w:val="Heading2"/>
        <w:rPr>
          <w:rFonts w:eastAsia="Times New Roman"/>
        </w:rPr>
      </w:pPr>
      <w:bookmarkStart w:id="370" w:name="_Toc239231417"/>
      <w:r w:rsidRPr="00BC027B">
        <w:rPr>
          <w:rFonts w:eastAsia="Times New Roman"/>
        </w:rPr>
        <w:t>Fonctionnalités de sécurité d’Android</w:t>
      </w:r>
      <w:bookmarkEnd w:id="370"/>
    </w:p>
    <w:p w14:paraId="4EABC3E4" w14:textId="38CD3566" w:rsidR="001851BA" w:rsidRPr="00BC027B" w:rsidRDefault="00BB4EF2"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Cette section se base sur</w:t>
      </w:r>
      <w:r w:rsidR="002262C8" w:rsidRPr="00BC027B">
        <w:rPr>
          <w:rFonts w:ascii="Times New Roman" w:eastAsia="Times New Roman" w:hAnsi="Times New Roman" w:cs="Times New Roman"/>
          <w:color w:val="000000"/>
          <w:sz w:val="24"/>
          <w:szCs w:val="24"/>
        </w:rPr>
        <w:t xml:space="preserve"> un travail distribué sous licence Creative Commons, selon les conditions énumérées </w:t>
      </w:r>
      <w:hyperlink r:id="rId19" w:history="1">
        <w:r w:rsidR="002262C8" w:rsidRPr="00BC027B">
          <w:rPr>
            <w:rStyle w:val="Hyperlink"/>
            <w:rFonts w:ascii="Times New Roman" w:eastAsia="Times New Roman" w:hAnsi="Times New Roman" w:cs="Times New Roman"/>
            <w:sz w:val="24"/>
            <w:szCs w:val="24"/>
          </w:rPr>
          <w:t>ici</w:t>
        </w:r>
      </w:hyperlink>
      <w:r w:rsidR="002262C8" w:rsidRPr="00BC027B">
        <w:rPr>
          <w:rFonts w:ascii="Times New Roman" w:eastAsia="Times New Roman" w:hAnsi="Times New Roman" w:cs="Times New Roman"/>
          <w:color w:val="000000"/>
          <w:sz w:val="24"/>
          <w:szCs w:val="24"/>
        </w:rPr>
        <w:t>.</w:t>
      </w:r>
      <w:r w:rsidR="008C4154" w:rsidRPr="00BC027B">
        <w:rPr>
          <w:rFonts w:ascii="Times New Roman" w:eastAsia="Times New Roman" w:hAnsi="Times New Roman" w:cs="Times New Roman"/>
          <w:color w:val="000000"/>
          <w:sz w:val="24"/>
          <w:szCs w:val="24"/>
        </w:rPr>
        <w:t xml:space="preserve"> (en anglais)</w:t>
      </w:r>
      <w:r w:rsidR="00CD1F9B" w:rsidRPr="00BC027B">
        <w:rPr>
          <w:rFonts w:ascii="Times New Roman" w:eastAsia="Times New Roman" w:hAnsi="Times New Roman" w:cs="Times New Roman"/>
          <w:color w:val="000000"/>
          <w:sz w:val="24"/>
          <w:szCs w:val="24"/>
        </w:rPr>
        <w:t xml:space="preserve">. </w:t>
      </w:r>
      <w:r w:rsidR="00794BE3" w:rsidRPr="00BC027B">
        <w:rPr>
          <w:rFonts w:ascii="Times New Roman" w:eastAsia="Times New Roman" w:hAnsi="Times New Roman" w:cs="Times New Roman"/>
          <w:color w:val="000000"/>
          <w:sz w:val="24"/>
          <w:szCs w:val="24"/>
        </w:rPr>
        <w:t xml:space="preserve">Pour la source originale, référez-vous à la page </w:t>
      </w:r>
      <w:hyperlink r:id="rId20" w:history="1">
        <w:r w:rsidR="00C25EEE" w:rsidRPr="00BC027B">
          <w:rPr>
            <w:rStyle w:val="Hyperlink"/>
            <w:rFonts w:ascii="Times New Roman" w:eastAsia="Times New Roman" w:hAnsi="Times New Roman" w:cs="Times New Roman"/>
            <w:sz w:val="24"/>
            <w:szCs w:val="24"/>
          </w:rPr>
          <w:t>« Fonctionnalités de sécurité d’Android ».</w:t>
        </w:r>
      </w:hyperlink>
      <w:r w:rsidR="008C4154" w:rsidRPr="00BC027B">
        <w:rPr>
          <w:rFonts w:ascii="Times New Roman" w:eastAsia="Times New Roman" w:hAnsi="Times New Roman" w:cs="Times New Roman"/>
          <w:color w:val="000000"/>
          <w:sz w:val="24"/>
          <w:szCs w:val="24"/>
        </w:rPr>
        <w:t xml:space="preserve"> </w:t>
      </w:r>
    </w:p>
    <w:p w14:paraId="0874CBFA" w14:textId="3CF952BB" w:rsidR="001851BA" w:rsidRPr="00BC027B" w:rsidRDefault="001851BA" w:rsidP="001851BA">
      <w:pPr>
        <w:pStyle w:val="Heading3"/>
        <w:rPr>
          <w:rFonts w:eastAsia="Times New Roman"/>
        </w:rPr>
      </w:pPr>
      <w:bookmarkStart w:id="371" w:name="_Toc239231418"/>
      <w:r w:rsidRPr="00BC027B">
        <w:rPr>
          <w:rFonts w:eastAsia="Times New Roman"/>
        </w:rPr>
        <w:t>Carré de sable des applications Android</w:t>
      </w:r>
      <w:bookmarkEnd w:id="371"/>
    </w:p>
    <w:p w14:paraId="275DBA24" w14:textId="523A8E6A" w:rsidR="001851BA" w:rsidRPr="00BC027B" w:rsidRDefault="004E26BB"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Les applications tournant sur la plateforme Android profitent </w:t>
      </w:r>
      <w:r w:rsidR="00E353E9" w:rsidRPr="00BC027B">
        <w:rPr>
          <w:rFonts w:ascii="Times New Roman" w:eastAsia="Times New Roman" w:hAnsi="Times New Roman" w:cs="Times New Roman"/>
          <w:color w:val="000000"/>
          <w:sz w:val="24"/>
          <w:szCs w:val="24"/>
        </w:rPr>
        <w:t xml:space="preserve">de la protection </w:t>
      </w:r>
      <w:r w:rsidR="006B4216" w:rsidRPr="00BC027B">
        <w:rPr>
          <w:rFonts w:ascii="Times New Roman" w:eastAsia="Times New Roman" w:hAnsi="Times New Roman" w:cs="Times New Roman"/>
          <w:color w:val="000000"/>
          <w:sz w:val="24"/>
          <w:szCs w:val="24"/>
        </w:rPr>
        <w:t xml:space="preserve">« sandbox » </w:t>
      </w:r>
      <w:r w:rsidR="005460E9" w:rsidRPr="00BC027B">
        <w:rPr>
          <w:rFonts w:ascii="Times New Roman" w:eastAsia="Times New Roman" w:hAnsi="Times New Roman" w:cs="Times New Roman"/>
          <w:color w:val="000000"/>
          <w:sz w:val="24"/>
          <w:szCs w:val="24"/>
        </w:rPr>
        <w:t xml:space="preserve">qui permet d’isoler les </w:t>
      </w:r>
      <w:r w:rsidR="0036391B" w:rsidRPr="00BC027B">
        <w:rPr>
          <w:rFonts w:ascii="Times New Roman" w:eastAsia="Times New Roman" w:hAnsi="Times New Roman" w:cs="Times New Roman"/>
          <w:color w:val="000000"/>
          <w:sz w:val="24"/>
          <w:szCs w:val="24"/>
        </w:rPr>
        <w:t xml:space="preserve">ressources des applications. </w:t>
      </w:r>
      <w:r w:rsidR="00021056" w:rsidRPr="00BC027B">
        <w:rPr>
          <w:rFonts w:ascii="Times New Roman" w:eastAsia="Times New Roman" w:hAnsi="Times New Roman" w:cs="Times New Roman"/>
          <w:color w:val="000000"/>
          <w:sz w:val="24"/>
          <w:szCs w:val="24"/>
        </w:rPr>
        <w:t xml:space="preserve">Pour ce faire, Android assigne un identifiant utilisateur unique </w:t>
      </w:r>
      <w:r w:rsidR="007038F7" w:rsidRPr="00BC027B">
        <w:rPr>
          <w:rFonts w:ascii="Times New Roman" w:eastAsia="Times New Roman" w:hAnsi="Times New Roman" w:cs="Times New Roman"/>
          <w:color w:val="000000"/>
          <w:sz w:val="24"/>
          <w:szCs w:val="24"/>
        </w:rPr>
        <w:t>à chaque application Android</w:t>
      </w:r>
      <w:r w:rsidR="00AB18FA" w:rsidRPr="00BC027B">
        <w:rPr>
          <w:rFonts w:ascii="Times New Roman" w:eastAsia="Times New Roman" w:hAnsi="Times New Roman" w:cs="Times New Roman"/>
          <w:color w:val="000000"/>
          <w:sz w:val="24"/>
          <w:szCs w:val="24"/>
        </w:rPr>
        <w:t xml:space="preserve">, </w:t>
      </w:r>
      <w:r w:rsidR="00E624E0" w:rsidRPr="00BC027B">
        <w:rPr>
          <w:rFonts w:ascii="Times New Roman" w:eastAsia="Times New Roman" w:hAnsi="Times New Roman" w:cs="Times New Roman"/>
          <w:color w:val="000000"/>
          <w:sz w:val="24"/>
          <w:szCs w:val="24"/>
        </w:rPr>
        <w:t xml:space="preserve">la </w:t>
      </w:r>
      <w:r w:rsidR="00AB18FA" w:rsidRPr="00BC027B">
        <w:rPr>
          <w:rFonts w:ascii="Times New Roman" w:eastAsia="Times New Roman" w:hAnsi="Times New Roman" w:cs="Times New Roman"/>
          <w:color w:val="000000"/>
          <w:sz w:val="24"/>
          <w:szCs w:val="24"/>
        </w:rPr>
        <w:t>permettant d’opérer</w:t>
      </w:r>
      <w:r w:rsidR="00E624E0" w:rsidRPr="00BC027B">
        <w:rPr>
          <w:rFonts w:ascii="Times New Roman" w:eastAsia="Times New Roman" w:hAnsi="Times New Roman" w:cs="Times New Roman"/>
          <w:color w:val="000000"/>
          <w:sz w:val="24"/>
          <w:szCs w:val="24"/>
        </w:rPr>
        <w:t xml:space="preserve"> dans son propre processus</w:t>
      </w:r>
      <w:r w:rsidR="00AB18FA" w:rsidRPr="00BC027B">
        <w:rPr>
          <w:rFonts w:ascii="Times New Roman" w:eastAsia="Times New Roman" w:hAnsi="Times New Roman" w:cs="Times New Roman"/>
          <w:color w:val="000000"/>
          <w:sz w:val="24"/>
          <w:szCs w:val="24"/>
        </w:rPr>
        <w:t xml:space="preserve"> uniquement</w:t>
      </w:r>
      <w:r w:rsidR="00E624E0" w:rsidRPr="00BC027B">
        <w:rPr>
          <w:rFonts w:ascii="Times New Roman" w:eastAsia="Times New Roman" w:hAnsi="Times New Roman" w:cs="Times New Roman"/>
          <w:color w:val="000000"/>
          <w:sz w:val="24"/>
          <w:szCs w:val="24"/>
        </w:rPr>
        <w:t xml:space="preserve">. </w:t>
      </w:r>
      <w:r w:rsidR="00234B50" w:rsidRPr="00BC027B">
        <w:rPr>
          <w:rFonts w:ascii="Times New Roman" w:eastAsia="Times New Roman" w:hAnsi="Times New Roman" w:cs="Times New Roman"/>
          <w:color w:val="000000"/>
          <w:sz w:val="24"/>
          <w:szCs w:val="24"/>
        </w:rPr>
        <w:t xml:space="preserve">Android utilise cet identifiant utilisateur unique pour </w:t>
      </w:r>
      <w:r w:rsidR="00B12925" w:rsidRPr="00BC027B">
        <w:rPr>
          <w:rFonts w:ascii="Times New Roman" w:eastAsia="Times New Roman" w:hAnsi="Times New Roman" w:cs="Times New Roman"/>
          <w:color w:val="000000"/>
          <w:sz w:val="24"/>
          <w:szCs w:val="24"/>
        </w:rPr>
        <w:t xml:space="preserve">générer un </w:t>
      </w:r>
      <w:r w:rsidR="00AB18FA" w:rsidRPr="00BC027B">
        <w:rPr>
          <w:rFonts w:ascii="Times New Roman" w:eastAsia="Times New Roman" w:hAnsi="Times New Roman" w:cs="Times New Roman"/>
          <w:color w:val="000000"/>
          <w:sz w:val="24"/>
          <w:szCs w:val="24"/>
        </w:rPr>
        <w:t>« </w:t>
      </w:r>
      <w:r w:rsidR="00B12925" w:rsidRPr="00BC027B">
        <w:rPr>
          <w:rFonts w:ascii="Times New Roman" w:eastAsia="Times New Roman" w:hAnsi="Times New Roman" w:cs="Times New Roman"/>
          <w:color w:val="000000"/>
          <w:sz w:val="24"/>
          <w:szCs w:val="24"/>
        </w:rPr>
        <w:t>carré de sable</w:t>
      </w:r>
      <w:r w:rsidR="00AB18FA" w:rsidRPr="00BC027B">
        <w:rPr>
          <w:rFonts w:ascii="Times New Roman" w:eastAsia="Times New Roman" w:hAnsi="Times New Roman" w:cs="Times New Roman"/>
          <w:color w:val="000000"/>
          <w:sz w:val="24"/>
          <w:szCs w:val="24"/>
        </w:rPr>
        <w:t> »</w:t>
      </w:r>
      <w:r w:rsidR="00B12925" w:rsidRPr="00BC027B">
        <w:rPr>
          <w:rFonts w:ascii="Times New Roman" w:eastAsia="Times New Roman" w:hAnsi="Times New Roman" w:cs="Times New Roman"/>
          <w:color w:val="000000"/>
          <w:sz w:val="24"/>
          <w:szCs w:val="24"/>
        </w:rPr>
        <w:t xml:space="preserve"> </w:t>
      </w:r>
      <w:r w:rsidR="00143C92" w:rsidRPr="00BC027B">
        <w:rPr>
          <w:rFonts w:ascii="Times New Roman" w:eastAsia="Times New Roman" w:hAnsi="Times New Roman" w:cs="Times New Roman"/>
          <w:color w:val="000000"/>
          <w:sz w:val="24"/>
          <w:szCs w:val="24"/>
        </w:rPr>
        <w:t xml:space="preserve">dans l’application au niveau </w:t>
      </w:r>
      <w:r w:rsidR="005E010D" w:rsidRPr="00BC027B">
        <w:rPr>
          <w:rFonts w:ascii="Times New Roman" w:eastAsia="Times New Roman" w:hAnsi="Times New Roman" w:cs="Times New Roman"/>
          <w:color w:val="000000"/>
          <w:sz w:val="24"/>
          <w:szCs w:val="24"/>
        </w:rPr>
        <w:t>de son noyau.</w:t>
      </w:r>
    </w:p>
    <w:p w14:paraId="7DF52DFC" w14:textId="006FF867" w:rsidR="00931480" w:rsidRPr="00BC027B" w:rsidRDefault="00931480" w:rsidP="00752127">
      <w:pPr>
        <w:rPr>
          <w:rFonts w:ascii="Times New Roman" w:eastAsia="Times New Roman" w:hAnsi="Times New Roman" w:cs="Times New Roman"/>
          <w:color w:val="000000"/>
          <w:sz w:val="24"/>
          <w:szCs w:val="24"/>
        </w:rPr>
      </w:pPr>
      <w:bookmarkStart w:id="372" w:name="_Toc239231419"/>
      <w:r w:rsidRPr="00BC027B">
        <w:rPr>
          <w:rStyle w:val="Heading3Char1"/>
        </w:rPr>
        <w:t>Signature des applications</w:t>
      </w:r>
      <w:bookmarkEnd w:id="372"/>
      <w:r w:rsidRPr="00BC027B">
        <w:rPr>
          <w:rFonts w:ascii="Times New Roman" w:eastAsia="Times New Roman" w:hAnsi="Times New Roman" w:cs="Times New Roman"/>
          <w:color w:val="000000"/>
          <w:sz w:val="24"/>
          <w:szCs w:val="24"/>
        </w:rPr>
        <w:t>`</w:t>
      </w:r>
    </w:p>
    <w:p w14:paraId="2C04EE66" w14:textId="2D6000F8" w:rsidR="00931480" w:rsidRPr="00BC027B" w:rsidRDefault="00AB18FA"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lastRenderedPageBreak/>
        <w:t>S</w:t>
      </w:r>
      <w:r w:rsidR="00426666" w:rsidRPr="00BC027B">
        <w:rPr>
          <w:rFonts w:ascii="Times New Roman" w:eastAsia="Times New Roman" w:hAnsi="Times New Roman" w:cs="Times New Roman"/>
          <w:color w:val="000000"/>
          <w:sz w:val="24"/>
          <w:szCs w:val="24"/>
        </w:rPr>
        <w:t xml:space="preserve">igner les applications permet aux développeurs de connaître les auteurs des applications </w:t>
      </w:r>
      <w:r w:rsidR="001E59DC" w:rsidRPr="00BC027B">
        <w:rPr>
          <w:rFonts w:ascii="Times New Roman" w:eastAsia="Times New Roman" w:hAnsi="Times New Roman" w:cs="Times New Roman"/>
          <w:color w:val="000000"/>
          <w:sz w:val="24"/>
          <w:szCs w:val="24"/>
        </w:rPr>
        <w:t xml:space="preserve">et permet la mise à jour des applications sans devoir créer des interfaces compliquées </w:t>
      </w:r>
      <w:r w:rsidR="00404068" w:rsidRPr="00BC027B">
        <w:rPr>
          <w:rFonts w:ascii="Times New Roman" w:eastAsia="Times New Roman" w:hAnsi="Times New Roman" w:cs="Times New Roman"/>
          <w:color w:val="000000"/>
          <w:sz w:val="24"/>
          <w:szCs w:val="24"/>
        </w:rPr>
        <w:t xml:space="preserve">et devoir demander des permissions. </w:t>
      </w:r>
      <w:r w:rsidR="00CC631D" w:rsidRPr="00BC027B">
        <w:rPr>
          <w:rFonts w:ascii="Times New Roman" w:eastAsia="Times New Roman" w:hAnsi="Times New Roman" w:cs="Times New Roman"/>
          <w:color w:val="000000"/>
          <w:sz w:val="24"/>
          <w:szCs w:val="24"/>
        </w:rPr>
        <w:t xml:space="preserve">Chaque application fonctionnant sur la plateforme Android </w:t>
      </w:r>
      <w:r w:rsidR="001B3299" w:rsidRPr="00BC027B">
        <w:rPr>
          <w:rFonts w:ascii="Times New Roman" w:eastAsia="Times New Roman" w:hAnsi="Times New Roman" w:cs="Times New Roman"/>
          <w:color w:val="000000"/>
          <w:sz w:val="24"/>
          <w:szCs w:val="24"/>
        </w:rPr>
        <w:t>doit être signée par le développeur de cette application.</w:t>
      </w:r>
    </w:p>
    <w:p w14:paraId="6B0CF356" w14:textId="70E12CCD" w:rsidR="00BA6430" w:rsidRPr="00BC027B" w:rsidRDefault="00BA6430" w:rsidP="00BA6430">
      <w:pPr>
        <w:pStyle w:val="Heading3"/>
        <w:rPr>
          <w:rFonts w:eastAsia="Times New Roman"/>
        </w:rPr>
      </w:pPr>
      <w:bookmarkStart w:id="373" w:name="_Toc239231420"/>
      <w:r w:rsidRPr="00BC027B">
        <w:rPr>
          <w:rFonts w:eastAsia="Times New Roman"/>
        </w:rPr>
        <w:t>Authentification</w:t>
      </w:r>
      <w:bookmarkEnd w:id="373"/>
    </w:p>
    <w:p w14:paraId="25DA4E0D" w14:textId="3581D1B4" w:rsidR="00BA6430" w:rsidRPr="00BC027B" w:rsidRDefault="00ED04C9"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Android utilise le concept de l’authentification </w:t>
      </w:r>
      <w:r w:rsidR="006C389E" w:rsidRPr="00BC027B">
        <w:rPr>
          <w:rFonts w:ascii="Times New Roman" w:eastAsia="Times New Roman" w:hAnsi="Times New Roman" w:cs="Times New Roman"/>
          <w:color w:val="000000"/>
          <w:sz w:val="24"/>
          <w:szCs w:val="24"/>
        </w:rPr>
        <w:t xml:space="preserve">utilisateur </w:t>
      </w:r>
      <w:r w:rsidR="00AA544D" w:rsidRPr="00BC027B">
        <w:rPr>
          <w:rFonts w:ascii="Times New Roman" w:eastAsia="Times New Roman" w:hAnsi="Times New Roman" w:cs="Times New Roman"/>
          <w:color w:val="000000"/>
          <w:sz w:val="24"/>
          <w:szCs w:val="24"/>
        </w:rPr>
        <w:t>grâce à des clés cryptées</w:t>
      </w:r>
      <w:r w:rsidR="00476B17" w:rsidRPr="00BC027B">
        <w:rPr>
          <w:rFonts w:ascii="Times New Roman" w:eastAsia="Times New Roman" w:hAnsi="Times New Roman" w:cs="Times New Roman"/>
          <w:color w:val="000000"/>
          <w:sz w:val="24"/>
          <w:szCs w:val="24"/>
        </w:rPr>
        <w:t xml:space="preserve">. </w:t>
      </w:r>
      <w:r w:rsidR="00146948" w:rsidRPr="00BC027B">
        <w:rPr>
          <w:rFonts w:ascii="Times New Roman" w:eastAsia="Times New Roman" w:hAnsi="Times New Roman" w:cs="Times New Roman"/>
          <w:color w:val="000000"/>
          <w:sz w:val="24"/>
          <w:szCs w:val="24"/>
        </w:rPr>
        <w:t xml:space="preserve">Le sous-système Gatekeeper </w:t>
      </w:r>
      <w:r w:rsidR="00623186" w:rsidRPr="00BC027B">
        <w:rPr>
          <w:rFonts w:ascii="Times New Roman" w:eastAsia="Times New Roman" w:hAnsi="Times New Roman" w:cs="Times New Roman"/>
          <w:color w:val="000000"/>
          <w:sz w:val="24"/>
          <w:szCs w:val="24"/>
        </w:rPr>
        <w:t xml:space="preserve">permet la reconnaissance et l’authentification d’appareils </w:t>
      </w:r>
      <w:r w:rsidR="008F6A0B" w:rsidRPr="00BC027B">
        <w:rPr>
          <w:rFonts w:ascii="Times New Roman" w:eastAsia="Times New Roman" w:hAnsi="Times New Roman" w:cs="Times New Roman"/>
          <w:color w:val="000000"/>
          <w:sz w:val="24"/>
          <w:szCs w:val="24"/>
        </w:rPr>
        <w:t xml:space="preserve">et de mots de passe </w:t>
      </w:r>
      <w:r w:rsidR="001B7A67" w:rsidRPr="00BC027B">
        <w:rPr>
          <w:rFonts w:ascii="Times New Roman" w:eastAsia="Times New Roman" w:hAnsi="Times New Roman" w:cs="Times New Roman"/>
          <w:color w:val="000000"/>
          <w:sz w:val="24"/>
          <w:szCs w:val="24"/>
        </w:rPr>
        <w:t xml:space="preserve">dans un environnement </w:t>
      </w:r>
      <w:r w:rsidR="008B53F8" w:rsidRPr="00BC027B">
        <w:rPr>
          <w:rFonts w:ascii="Times New Roman" w:eastAsia="Times New Roman" w:hAnsi="Times New Roman" w:cs="Times New Roman"/>
          <w:color w:val="000000"/>
          <w:sz w:val="24"/>
          <w:szCs w:val="24"/>
        </w:rPr>
        <w:t xml:space="preserve">d’exécution </w:t>
      </w:r>
      <w:r w:rsidR="001B7A67" w:rsidRPr="00BC027B">
        <w:rPr>
          <w:rFonts w:ascii="Times New Roman" w:eastAsia="Times New Roman" w:hAnsi="Times New Roman" w:cs="Times New Roman"/>
          <w:color w:val="000000"/>
          <w:sz w:val="24"/>
          <w:szCs w:val="24"/>
        </w:rPr>
        <w:t>digne de confiance</w:t>
      </w:r>
      <w:r w:rsidR="008B53F8" w:rsidRPr="00BC027B">
        <w:rPr>
          <w:rFonts w:ascii="Times New Roman" w:eastAsia="Times New Roman" w:hAnsi="Times New Roman" w:cs="Times New Roman"/>
          <w:color w:val="000000"/>
          <w:sz w:val="24"/>
          <w:szCs w:val="24"/>
        </w:rPr>
        <w:t>.</w:t>
      </w:r>
    </w:p>
    <w:p w14:paraId="7D1961A3" w14:textId="67DB8B0D" w:rsidR="00AF5DF7" w:rsidRPr="00BC027B" w:rsidRDefault="00AF5DF7" w:rsidP="00AF5DF7">
      <w:pPr>
        <w:pStyle w:val="Heading3"/>
        <w:rPr>
          <w:rFonts w:eastAsia="Times New Roman"/>
        </w:rPr>
      </w:pPr>
      <w:bookmarkStart w:id="374" w:name="_Toc239231421"/>
      <w:r w:rsidRPr="00BC027B">
        <w:rPr>
          <w:rFonts w:eastAsia="Times New Roman"/>
        </w:rPr>
        <w:t>Encryption</w:t>
      </w:r>
      <w:bookmarkEnd w:id="374"/>
    </w:p>
    <w:p w14:paraId="0B660880" w14:textId="77777777" w:rsidR="00AA32AC" w:rsidRPr="00BC027B" w:rsidRDefault="00742296"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Lorsqu’un appareil est encrypté, </w:t>
      </w:r>
      <w:r w:rsidR="007070B4" w:rsidRPr="00BC027B">
        <w:rPr>
          <w:rFonts w:ascii="Times New Roman" w:eastAsia="Times New Roman" w:hAnsi="Times New Roman" w:cs="Times New Roman"/>
          <w:color w:val="000000"/>
          <w:sz w:val="24"/>
          <w:szCs w:val="24"/>
        </w:rPr>
        <w:t xml:space="preserve">toutes les données créées par l’utilisateur sont automatiquement encryptées </w:t>
      </w:r>
      <w:r w:rsidR="00240378" w:rsidRPr="00BC027B">
        <w:rPr>
          <w:rFonts w:ascii="Times New Roman" w:eastAsia="Times New Roman" w:hAnsi="Times New Roman" w:cs="Times New Roman"/>
          <w:color w:val="000000"/>
          <w:sz w:val="24"/>
          <w:szCs w:val="24"/>
        </w:rPr>
        <w:t xml:space="preserve">avant de les enregistrer sur un disque de stockage </w:t>
      </w:r>
      <w:r w:rsidR="00A67B04" w:rsidRPr="00BC027B">
        <w:rPr>
          <w:rFonts w:ascii="Times New Roman" w:eastAsia="Times New Roman" w:hAnsi="Times New Roman" w:cs="Times New Roman"/>
          <w:color w:val="000000"/>
          <w:sz w:val="24"/>
          <w:szCs w:val="24"/>
        </w:rPr>
        <w:t xml:space="preserve">et on enlève automatiquement l’encryption </w:t>
      </w:r>
      <w:r w:rsidR="000B561A" w:rsidRPr="00BC027B">
        <w:rPr>
          <w:rFonts w:ascii="Times New Roman" w:eastAsia="Times New Roman" w:hAnsi="Times New Roman" w:cs="Times New Roman"/>
          <w:color w:val="000000"/>
          <w:sz w:val="24"/>
          <w:szCs w:val="24"/>
        </w:rPr>
        <w:t xml:space="preserve">lors de leur traitement. </w:t>
      </w:r>
      <w:r w:rsidR="00710F71" w:rsidRPr="00BC027B">
        <w:rPr>
          <w:rFonts w:ascii="Times New Roman" w:eastAsia="Times New Roman" w:hAnsi="Times New Roman" w:cs="Times New Roman"/>
          <w:color w:val="000000"/>
          <w:sz w:val="24"/>
          <w:szCs w:val="24"/>
        </w:rPr>
        <w:t xml:space="preserve">L’encryption nous assure que même si </w:t>
      </w:r>
      <w:r w:rsidR="00343811" w:rsidRPr="00BC027B">
        <w:rPr>
          <w:rFonts w:ascii="Times New Roman" w:eastAsia="Times New Roman" w:hAnsi="Times New Roman" w:cs="Times New Roman"/>
          <w:color w:val="000000"/>
          <w:sz w:val="24"/>
          <w:szCs w:val="24"/>
        </w:rPr>
        <w:t xml:space="preserve">des personnes </w:t>
      </w:r>
      <w:r w:rsidR="00710F71" w:rsidRPr="00BC027B">
        <w:rPr>
          <w:rFonts w:ascii="Times New Roman" w:eastAsia="Times New Roman" w:hAnsi="Times New Roman" w:cs="Times New Roman"/>
          <w:color w:val="000000"/>
          <w:sz w:val="24"/>
          <w:szCs w:val="24"/>
        </w:rPr>
        <w:t>non-autorisée</w:t>
      </w:r>
      <w:r w:rsidR="00343811" w:rsidRPr="00BC027B">
        <w:rPr>
          <w:rFonts w:ascii="Times New Roman" w:eastAsia="Times New Roman" w:hAnsi="Times New Roman" w:cs="Times New Roman"/>
          <w:color w:val="000000"/>
          <w:sz w:val="24"/>
          <w:szCs w:val="24"/>
        </w:rPr>
        <w:t>s</w:t>
      </w:r>
      <w:r w:rsidR="00710F71" w:rsidRPr="00BC027B">
        <w:rPr>
          <w:rFonts w:ascii="Times New Roman" w:eastAsia="Times New Roman" w:hAnsi="Times New Roman" w:cs="Times New Roman"/>
          <w:color w:val="000000"/>
          <w:sz w:val="24"/>
          <w:szCs w:val="24"/>
        </w:rPr>
        <w:t xml:space="preserve"> </w:t>
      </w:r>
      <w:r w:rsidR="00FC1150" w:rsidRPr="00BC027B">
        <w:rPr>
          <w:rFonts w:ascii="Times New Roman" w:eastAsia="Times New Roman" w:hAnsi="Times New Roman" w:cs="Times New Roman"/>
          <w:color w:val="000000"/>
          <w:sz w:val="24"/>
          <w:szCs w:val="24"/>
        </w:rPr>
        <w:t>tentai</w:t>
      </w:r>
      <w:r w:rsidR="00343811" w:rsidRPr="00BC027B">
        <w:rPr>
          <w:rFonts w:ascii="Times New Roman" w:eastAsia="Times New Roman" w:hAnsi="Times New Roman" w:cs="Times New Roman"/>
          <w:color w:val="000000"/>
          <w:sz w:val="24"/>
          <w:szCs w:val="24"/>
        </w:rPr>
        <w:t>ent</w:t>
      </w:r>
      <w:r w:rsidR="00FC1150" w:rsidRPr="00BC027B">
        <w:rPr>
          <w:rFonts w:ascii="Times New Roman" w:eastAsia="Times New Roman" w:hAnsi="Times New Roman" w:cs="Times New Roman"/>
          <w:color w:val="000000"/>
          <w:sz w:val="24"/>
          <w:szCs w:val="24"/>
        </w:rPr>
        <w:t xml:space="preserve"> d’accéder aux données,</w:t>
      </w:r>
      <w:r w:rsidR="00343811" w:rsidRPr="00BC027B">
        <w:rPr>
          <w:rFonts w:ascii="Times New Roman" w:eastAsia="Times New Roman" w:hAnsi="Times New Roman" w:cs="Times New Roman"/>
          <w:color w:val="000000"/>
          <w:sz w:val="24"/>
          <w:szCs w:val="24"/>
        </w:rPr>
        <w:t xml:space="preserve"> </w:t>
      </w:r>
      <w:r w:rsidR="00AA32AC" w:rsidRPr="00BC027B">
        <w:rPr>
          <w:rFonts w:ascii="Times New Roman" w:eastAsia="Times New Roman" w:hAnsi="Times New Roman" w:cs="Times New Roman"/>
          <w:color w:val="000000"/>
          <w:sz w:val="24"/>
          <w:szCs w:val="24"/>
        </w:rPr>
        <w:t>elles ne seraient pas en mesure de les lire.</w:t>
      </w:r>
    </w:p>
    <w:p w14:paraId="646CEE1B" w14:textId="1A4A6CCF" w:rsidR="00540D05" w:rsidRPr="00BC027B" w:rsidRDefault="00540D05" w:rsidP="00540D05">
      <w:pPr>
        <w:pStyle w:val="Heading3"/>
        <w:rPr>
          <w:rFonts w:eastAsia="Times New Roman"/>
        </w:rPr>
      </w:pPr>
      <w:bookmarkStart w:id="375" w:name="_Toc239231422"/>
      <w:r w:rsidRPr="00BC027B">
        <w:rPr>
          <w:rFonts w:eastAsia="Times New Roman"/>
        </w:rPr>
        <w:t>Stockage de clés</w:t>
      </w:r>
      <w:bookmarkEnd w:id="375"/>
    </w:p>
    <w:p w14:paraId="30C43FDB" w14:textId="33679159" w:rsidR="003A55CF" w:rsidRPr="00BC027B" w:rsidRDefault="00D36ADA"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Android permet d’utiliser un outil matériel de stockage de clés </w:t>
      </w:r>
      <w:r w:rsidR="00A64178" w:rsidRPr="00BC027B">
        <w:rPr>
          <w:rFonts w:ascii="Times New Roman" w:eastAsia="Times New Roman" w:hAnsi="Times New Roman" w:cs="Times New Roman"/>
          <w:color w:val="000000"/>
          <w:sz w:val="24"/>
          <w:szCs w:val="24"/>
        </w:rPr>
        <w:t xml:space="preserve">permettant la génération de clés, </w:t>
      </w:r>
      <w:r w:rsidR="008375D9" w:rsidRPr="00BC027B">
        <w:rPr>
          <w:rFonts w:ascii="Times New Roman" w:eastAsia="Times New Roman" w:hAnsi="Times New Roman" w:cs="Times New Roman"/>
          <w:color w:val="000000"/>
          <w:sz w:val="24"/>
          <w:szCs w:val="24"/>
        </w:rPr>
        <w:t xml:space="preserve">l’importation et l’exportation de clés asymétriques, </w:t>
      </w:r>
      <w:r w:rsidR="007D0F21" w:rsidRPr="00BC027B">
        <w:rPr>
          <w:rFonts w:ascii="Times New Roman" w:eastAsia="Times New Roman" w:hAnsi="Times New Roman" w:cs="Times New Roman"/>
          <w:color w:val="000000"/>
          <w:sz w:val="24"/>
          <w:szCs w:val="24"/>
        </w:rPr>
        <w:t xml:space="preserve">l’importation de clés simples symétriques </w:t>
      </w:r>
      <w:r w:rsidR="00515775" w:rsidRPr="00BC027B">
        <w:rPr>
          <w:rFonts w:ascii="Times New Roman" w:eastAsia="Times New Roman" w:hAnsi="Times New Roman" w:cs="Times New Roman"/>
          <w:color w:val="000000"/>
          <w:sz w:val="24"/>
          <w:szCs w:val="24"/>
        </w:rPr>
        <w:t xml:space="preserve">l’encryption asymétrique, </w:t>
      </w:r>
      <w:r w:rsidR="0077618C" w:rsidRPr="00BC027B">
        <w:rPr>
          <w:rFonts w:ascii="Times New Roman" w:eastAsia="Times New Roman" w:hAnsi="Times New Roman" w:cs="Times New Roman"/>
          <w:color w:val="000000"/>
          <w:sz w:val="24"/>
          <w:szCs w:val="24"/>
        </w:rPr>
        <w:t>la désencryption avec les protections appropriées</w:t>
      </w:r>
      <w:r w:rsidR="003A55CF" w:rsidRPr="00BC027B">
        <w:rPr>
          <w:rFonts w:ascii="Times New Roman" w:eastAsia="Times New Roman" w:hAnsi="Times New Roman" w:cs="Times New Roman"/>
          <w:color w:val="000000"/>
          <w:sz w:val="24"/>
          <w:szCs w:val="24"/>
        </w:rPr>
        <w:t>, et plus encore.</w:t>
      </w:r>
    </w:p>
    <w:p w14:paraId="55DB8C43" w14:textId="01E7DBA6" w:rsidR="00314F8D" w:rsidRPr="00BC027B" w:rsidRDefault="00314F8D" w:rsidP="00314F8D">
      <w:pPr>
        <w:pStyle w:val="Heading3"/>
        <w:rPr>
          <w:rFonts w:eastAsia="Times New Roman"/>
        </w:rPr>
      </w:pPr>
      <w:bookmarkStart w:id="376" w:name="_Toc239231423"/>
      <w:r w:rsidRPr="00BC027B">
        <w:rPr>
          <w:rFonts w:eastAsia="Times New Roman"/>
        </w:rPr>
        <w:t>Linux et sécurité améliorée</w:t>
      </w:r>
      <w:bookmarkEnd w:id="376"/>
    </w:p>
    <w:p w14:paraId="05985D05" w14:textId="77777777" w:rsidR="00D46378" w:rsidRPr="00BC027B" w:rsidRDefault="002A6F2D"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En tant que partie prenante du modèle de sécurité d’Android, </w:t>
      </w:r>
      <w:r w:rsidR="001B1826" w:rsidRPr="00BC027B">
        <w:rPr>
          <w:rFonts w:ascii="Times New Roman" w:eastAsia="Times New Roman" w:hAnsi="Times New Roman" w:cs="Times New Roman"/>
          <w:color w:val="000000"/>
          <w:sz w:val="24"/>
          <w:szCs w:val="24"/>
        </w:rPr>
        <w:t xml:space="preserve">Android utilise « Security-Enhanced Linux </w:t>
      </w:r>
      <w:r w:rsidR="00BE44CA" w:rsidRPr="00BC027B">
        <w:rPr>
          <w:rFonts w:ascii="Times New Roman" w:eastAsia="Times New Roman" w:hAnsi="Times New Roman" w:cs="Times New Roman"/>
          <w:color w:val="000000"/>
          <w:sz w:val="24"/>
          <w:szCs w:val="24"/>
        </w:rPr>
        <w:t xml:space="preserve">(SELinux) » </w:t>
      </w:r>
      <w:r w:rsidR="009510F2" w:rsidRPr="00BC027B">
        <w:rPr>
          <w:rFonts w:ascii="Times New Roman" w:eastAsia="Times New Roman" w:hAnsi="Times New Roman" w:cs="Times New Roman"/>
          <w:color w:val="000000"/>
          <w:sz w:val="24"/>
          <w:szCs w:val="24"/>
        </w:rPr>
        <w:t xml:space="preserve">pour </w:t>
      </w:r>
      <w:r w:rsidR="00A3398D" w:rsidRPr="00BC027B">
        <w:rPr>
          <w:rFonts w:ascii="Times New Roman" w:eastAsia="Times New Roman" w:hAnsi="Times New Roman" w:cs="Times New Roman"/>
          <w:color w:val="000000"/>
          <w:sz w:val="24"/>
          <w:szCs w:val="24"/>
        </w:rPr>
        <w:t xml:space="preserve">assurer que l’accès </w:t>
      </w:r>
      <w:r w:rsidR="003C4E4B" w:rsidRPr="00BC027B">
        <w:rPr>
          <w:rFonts w:ascii="Times New Roman" w:eastAsia="Times New Roman" w:hAnsi="Times New Roman" w:cs="Times New Roman"/>
          <w:color w:val="000000"/>
          <w:sz w:val="24"/>
          <w:szCs w:val="24"/>
        </w:rPr>
        <w:t xml:space="preserve">à tous les processus est contrôlée, </w:t>
      </w:r>
      <w:r w:rsidR="00C77138" w:rsidRPr="00BC027B">
        <w:rPr>
          <w:rFonts w:ascii="Times New Roman" w:eastAsia="Times New Roman" w:hAnsi="Times New Roman" w:cs="Times New Roman"/>
          <w:color w:val="000000"/>
          <w:sz w:val="24"/>
          <w:szCs w:val="24"/>
        </w:rPr>
        <w:t xml:space="preserve">même pour les processus fonctionnant avec des privilèges leur permettant </w:t>
      </w:r>
      <w:r w:rsidR="00B850A3" w:rsidRPr="00BC027B">
        <w:rPr>
          <w:rFonts w:ascii="Times New Roman" w:eastAsia="Times New Roman" w:hAnsi="Times New Roman" w:cs="Times New Roman"/>
          <w:color w:val="000000"/>
          <w:sz w:val="24"/>
          <w:szCs w:val="24"/>
        </w:rPr>
        <w:t>de rouler sur la racine du système ou d’utiliser les droits d’administrateur</w:t>
      </w:r>
      <w:r w:rsidR="000827F2" w:rsidRPr="00BC027B">
        <w:rPr>
          <w:rFonts w:ascii="Times New Roman" w:eastAsia="Times New Roman" w:hAnsi="Times New Roman" w:cs="Times New Roman"/>
          <w:color w:val="000000"/>
          <w:sz w:val="24"/>
          <w:szCs w:val="24"/>
        </w:rPr>
        <w:t>, grâce aux possibilités de Linux.</w:t>
      </w:r>
    </w:p>
    <w:p w14:paraId="36C096FE" w14:textId="4EE44F74" w:rsidR="003F138D" w:rsidRPr="00BC027B" w:rsidRDefault="00AA3328" w:rsidP="00AA3328">
      <w:pPr>
        <w:pStyle w:val="Heading3"/>
        <w:rPr>
          <w:rFonts w:eastAsia="Times New Roman"/>
        </w:rPr>
      </w:pPr>
      <w:bookmarkStart w:id="377" w:name="_Toc239231424"/>
      <w:r w:rsidRPr="00BC027B">
        <w:rPr>
          <w:rFonts w:eastAsia="Times New Roman"/>
        </w:rPr>
        <w:t>Démarrage vérifié</w:t>
      </w:r>
      <w:bookmarkEnd w:id="377"/>
    </w:p>
    <w:p w14:paraId="6567A39E" w14:textId="61A9F7A6" w:rsidR="00CC00DD" w:rsidRPr="00BC027B" w:rsidRDefault="00AF75CF"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Le Démarrage vérifié s’assure que tout le code exécuté </w:t>
      </w:r>
      <w:r w:rsidR="006C3546" w:rsidRPr="00BC027B">
        <w:rPr>
          <w:rFonts w:ascii="Times New Roman" w:eastAsia="Times New Roman" w:hAnsi="Times New Roman" w:cs="Times New Roman"/>
          <w:color w:val="000000"/>
          <w:sz w:val="24"/>
          <w:szCs w:val="24"/>
        </w:rPr>
        <w:t>provient d’une source de confiance (</w:t>
      </w:r>
      <w:r w:rsidR="00B361AA" w:rsidRPr="00BC027B">
        <w:rPr>
          <w:rFonts w:ascii="Times New Roman" w:eastAsia="Times New Roman" w:hAnsi="Times New Roman" w:cs="Times New Roman"/>
          <w:color w:val="000000"/>
          <w:sz w:val="24"/>
          <w:szCs w:val="24"/>
        </w:rPr>
        <w:t>généralement les fabricants d’appareils)</w:t>
      </w:r>
      <w:r w:rsidR="00AD3DDF" w:rsidRPr="00BC027B">
        <w:rPr>
          <w:rFonts w:ascii="Times New Roman" w:eastAsia="Times New Roman" w:hAnsi="Times New Roman" w:cs="Times New Roman"/>
          <w:color w:val="000000"/>
          <w:sz w:val="24"/>
          <w:szCs w:val="24"/>
        </w:rPr>
        <w:t>, plutôt que provenant d’un attaquant</w:t>
      </w:r>
      <w:r w:rsidR="00495B4E" w:rsidRPr="00BC027B">
        <w:rPr>
          <w:rFonts w:ascii="Times New Roman" w:eastAsia="Times New Roman" w:hAnsi="Times New Roman" w:cs="Times New Roman"/>
          <w:color w:val="000000"/>
          <w:sz w:val="24"/>
          <w:szCs w:val="24"/>
        </w:rPr>
        <w:t>, et q</w:t>
      </w:r>
      <w:r w:rsidR="002D5E94" w:rsidRPr="00BC027B">
        <w:rPr>
          <w:rFonts w:ascii="Times New Roman" w:eastAsia="Times New Roman" w:hAnsi="Times New Roman" w:cs="Times New Roman"/>
          <w:color w:val="000000"/>
          <w:sz w:val="24"/>
          <w:szCs w:val="24"/>
        </w:rPr>
        <w:t xml:space="preserve">ue le code n’est pas corrompu. </w:t>
      </w:r>
      <w:r w:rsidR="00C40511" w:rsidRPr="00BC027B">
        <w:rPr>
          <w:rFonts w:ascii="Times New Roman" w:eastAsia="Times New Roman" w:hAnsi="Times New Roman" w:cs="Times New Roman"/>
          <w:color w:val="000000"/>
          <w:sz w:val="24"/>
          <w:szCs w:val="24"/>
        </w:rPr>
        <w:t>Ce processus établit une chaîne de confiance complète</w:t>
      </w:r>
      <w:r w:rsidR="003742BD" w:rsidRPr="00BC027B">
        <w:rPr>
          <w:rFonts w:ascii="Times New Roman" w:eastAsia="Times New Roman" w:hAnsi="Times New Roman" w:cs="Times New Roman"/>
          <w:color w:val="000000"/>
          <w:sz w:val="24"/>
          <w:szCs w:val="24"/>
        </w:rPr>
        <w:t xml:space="preserve">, débutant par la racine du système protégée par une protection matérielle </w:t>
      </w:r>
      <w:r w:rsidR="003F46DF" w:rsidRPr="00BC027B">
        <w:rPr>
          <w:rFonts w:ascii="Times New Roman" w:eastAsia="Times New Roman" w:hAnsi="Times New Roman" w:cs="Times New Roman"/>
          <w:color w:val="000000"/>
          <w:sz w:val="24"/>
          <w:szCs w:val="24"/>
        </w:rPr>
        <w:t>de confiance</w:t>
      </w:r>
      <w:r w:rsidR="00B01B38" w:rsidRPr="00BC027B">
        <w:rPr>
          <w:rFonts w:ascii="Times New Roman" w:eastAsia="Times New Roman" w:hAnsi="Times New Roman" w:cs="Times New Roman"/>
          <w:color w:val="000000"/>
          <w:sz w:val="24"/>
          <w:szCs w:val="24"/>
        </w:rPr>
        <w:t xml:space="preserve"> jusqu’à l’outil de démarrage, </w:t>
      </w:r>
      <w:r w:rsidR="00E00C07" w:rsidRPr="00BC027B">
        <w:rPr>
          <w:rFonts w:ascii="Times New Roman" w:eastAsia="Times New Roman" w:hAnsi="Times New Roman" w:cs="Times New Roman"/>
          <w:color w:val="000000"/>
          <w:sz w:val="24"/>
          <w:szCs w:val="24"/>
        </w:rPr>
        <w:t xml:space="preserve">jusqu’à la partition de démarrage </w:t>
      </w:r>
      <w:r w:rsidR="002F6F0C" w:rsidRPr="00BC027B">
        <w:rPr>
          <w:rFonts w:ascii="Times New Roman" w:eastAsia="Times New Roman" w:hAnsi="Times New Roman" w:cs="Times New Roman"/>
          <w:color w:val="000000"/>
          <w:sz w:val="24"/>
          <w:szCs w:val="24"/>
        </w:rPr>
        <w:t>et d’autres partitions vérifiées.</w:t>
      </w:r>
    </w:p>
    <w:p w14:paraId="508E79CA" w14:textId="77777777" w:rsidR="00CC00DD" w:rsidRPr="00BC027B" w:rsidRDefault="00CC00DD">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br w:type="page"/>
      </w:r>
    </w:p>
    <w:p w14:paraId="040C29BD" w14:textId="0A00CA08" w:rsidR="000B7933" w:rsidRPr="00BC027B" w:rsidRDefault="00CC00DD" w:rsidP="007E0CB3">
      <w:pPr>
        <w:pStyle w:val="Heading1"/>
        <w:rPr>
          <w:rFonts w:eastAsia="Times New Roman"/>
        </w:rPr>
      </w:pPr>
      <w:bookmarkStart w:id="378" w:name="_Annexe_H_–"/>
      <w:bookmarkStart w:id="379" w:name="_Toc239231425"/>
      <w:bookmarkEnd w:id="378"/>
      <w:r w:rsidRPr="00BC027B">
        <w:rPr>
          <w:rFonts w:eastAsia="Times New Roman"/>
        </w:rPr>
        <w:lastRenderedPageBreak/>
        <w:t>Annexe H – Vie privée</w:t>
      </w:r>
      <w:bookmarkEnd w:id="379"/>
    </w:p>
    <w:p w14:paraId="299215A4" w14:textId="16D62C68" w:rsidR="00CC00DD" w:rsidRPr="00BC027B" w:rsidRDefault="00171273" w:rsidP="00793D13">
      <w:pPr>
        <w:pStyle w:val="Heading2"/>
        <w:rPr>
          <w:rFonts w:eastAsia="Times New Roman"/>
        </w:rPr>
      </w:pPr>
      <w:bookmarkStart w:id="380" w:name="_Toc239231426"/>
      <w:r w:rsidRPr="00BC027B">
        <w:rPr>
          <w:rFonts w:eastAsia="Times New Roman"/>
        </w:rPr>
        <w:t xml:space="preserve">Capacité </w:t>
      </w:r>
      <w:r w:rsidR="00EC7578" w:rsidRPr="00BC027B">
        <w:rPr>
          <w:rFonts w:eastAsia="Times New Roman"/>
        </w:rPr>
        <w:t>de recueillir des données sonores</w:t>
      </w:r>
      <w:bookmarkEnd w:id="380"/>
    </w:p>
    <w:p w14:paraId="131FB10B" w14:textId="58C2F09C" w:rsidR="00EC7578" w:rsidRPr="00BC027B" w:rsidRDefault="009D0B4A"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L’appareil contient un microphone intégré. </w:t>
      </w:r>
      <w:r w:rsidR="00D236DA" w:rsidRPr="00BC027B">
        <w:rPr>
          <w:rFonts w:ascii="Times New Roman" w:eastAsia="Times New Roman" w:hAnsi="Times New Roman" w:cs="Times New Roman"/>
          <w:color w:val="000000"/>
          <w:sz w:val="24"/>
          <w:szCs w:val="24"/>
        </w:rPr>
        <w:t xml:space="preserve">Ce microphone n’enregistre pas d’audio de manière passive </w:t>
      </w:r>
      <w:r w:rsidR="004110C5" w:rsidRPr="00BC027B">
        <w:rPr>
          <w:rFonts w:ascii="Times New Roman" w:eastAsia="Times New Roman" w:hAnsi="Times New Roman" w:cs="Times New Roman"/>
          <w:color w:val="000000"/>
          <w:sz w:val="24"/>
          <w:szCs w:val="24"/>
        </w:rPr>
        <w:t xml:space="preserve">et n’enregistrera que lorsque l’utilisateur lui en donnera le consentement explicite et </w:t>
      </w:r>
      <w:r w:rsidR="00097EEA" w:rsidRPr="00BC027B">
        <w:rPr>
          <w:rFonts w:ascii="Times New Roman" w:eastAsia="Times New Roman" w:hAnsi="Times New Roman" w:cs="Times New Roman"/>
          <w:color w:val="000000"/>
          <w:sz w:val="24"/>
          <w:szCs w:val="24"/>
        </w:rPr>
        <w:t>lorsque l’u</w:t>
      </w:r>
      <w:r w:rsidR="008905FE" w:rsidRPr="00BC027B">
        <w:rPr>
          <w:rFonts w:ascii="Times New Roman" w:eastAsia="Times New Roman" w:hAnsi="Times New Roman" w:cs="Times New Roman"/>
          <w:color w:val="000000"/>
          <w:sz w:val="24"/>
          <w:szCs w:val="24"/>
        </w:rPr>
        <w:t>sager utilise explicitement une fonctionnalité ou une application le requérant</w:t>
      </w:r>
      <w:r w:rsidR="00551351" w:rsidRPr="00BC027B">
        <w:rPr>
          <w:rFonts w:ascii="Times New Roman" w:eastAsia="Times New Roman" w:hAnsi="Times New Roman" w:cs="Times New Roman"/>
          <w:color w:val="000000"/>
          <w:sz w:val="24"/>
          <w:szCs w:val="24"/>
        </w:rPr>
        <w:t>.</w:t>
      </w:r>
    </w:p>
    <w:p w14:paraId="461D0495" w14:textId="04E279EF" w:rsidR="00551351" w:rsidRPr="00BC027B" w:rsidRDefault="00551351"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L’appareil n’est pas équipé d’une caméra.</w:t>
      </w:r>
    </w:p>
    <w:p w14:paraId="5E5BF391" w14:textId="77777777" w:rsidR="00793D13" w:rsidRPr="00793D13" w:rsidRDefault="00793D13" w:rsidP="00801FD0">
      <w:pPr>
        <w:pStyle w:val="Heading2"/>
        <w:rPr>
          <w:rFonts w:eastAsia="Times New Roman"/>
        </w:rPr>
      </w:pPr>
      <w:bookmarkStart w:id="381" w:name="_Toc239231427"/>
      <w:r w:rsidRPr="00793D13">
        <w:rPr>
          <w:rFonts w:eastAsia="Times New Roman"/>
        </w:rPr>
        <w:t>Politique de confidentialité relative à la description d’images par IA</w:t>
      </w:r>
      <w:bookmarkEnd w:id="381"/>
    </w:p>
    <w:p w14:paraId="089BE423" w14:textId="425B2E6E" w:rsidR="00793D13" w:rsidRPr="00793D13" w:rsidRDefault="00793D13" w:rsidP="00793D13">
      <w:pPr>
        <w:rPr>
          <w:rFonts w:ascii="Times New Roman" w:eastAsia="Times New Roman" w:hAnsi="Times New Roman" w:cs="Times New Roman"/>
          <w:color w:val="000000"/>
          <w:sz w:val="24"/>
          <w:szCs w:val="24"/>
        </w:rPr>
      </w:pPr>
      <w:r w:rsidRPr="00793D13">
        <w:rPr>
          <w:rFonts w:ascii="Times New Roman" w:eastAsia="Times New Roman" w:hAnsi="Times New Roman" w:cs="Times New Roman"/>
          <w:color w:val="000000"/>
          <w:sz w:val="24"/>
          <w:szCs w:val="24"/>
        </w:rPr>
        <w:t xml:space="preserve">Lorsqu’un utilisateur active la fonction </w:t>
      </w:r>
      <w:r w:rsidRPr="00801FD0">
        <w:rPr>
          <w:rFonts w:ascii="Times New Roman" w:eastAsia="Times New Roman" w:hAnsi="Times New Roman" w:cs="Times New Roman"/>
          <w:color w:val="000000"/>
          <w:sz w:val="24"/>
          <w:szCs w:val="24"/>
        </w:rPr>
        <w:t>Décrire avec l’IA</w:t>
      </w:r>
      <w:r w:rsidRPr="00793D13">
        <w:rPr>
          <w:rFonts w:ascii="Times New Roman" w:eastAsia="Times New Roman" w:hAnsi="Times New Roman" w:cs="Times New Roman"/>
          <w:color w:val="000000"/>
          <w:sz w:val="24"/>
          <w:szCs w:val="24"/>
        </w:rPr>
        <w:t xml:space="preserve">, disponible dans </w:t>
      </w:r>
      <w:r w:rsidR="00801FD0">
        <w:rPr>
          <w:rFonts w:ascii="Times New Roman" w:eastAsia="Times New Roman" w:hAnsi="Times New Roman" w:cs="Times New Roman"/>
          <w:color w:val="000000"/>
          <w:sz w:val="24"/>
          <w:szCs w:val="24"/>
        </w:rPr>
        <w:t>la Visionneuse Tactile</w:t>
      </w:r>
      <w:r w:rsidRPr="00793D13">
        <w:rPr>
          <w:rFonts w:ascii="Times New Roman" w:eastAsia="Times New Roman" w:hAnsi="Times New Roman" w:cs="Times New Roman"/>
          <w:color w:val="000000"/>
          <w:sz w:val="24"/>
          <w:szCs w:val="24"/>
        </w:rPr>
        <w:t>, l’image actuellement ouverte est transmise à l’API d’OpenAI afin de générer la description demandée par l’utilisateur.</w:t>
      </w:r>
    </w:p>
    <w:p w14:paraId="5F8BB9C0" w14:textId="77777777" w:rsidR="00793D13" w:rsidRPr="00793D13" w:rsidRDefault="00793D13" w:rsidP="00801FD0">
      <w:pPr>
        <w:pStyle w:val="Heading3"/>
        <w:rPr>
          <w:rFonts w:eastAsia="Times New Roman"/>
        </w:rPr>
      </w:pPr>
      <w:bookmarkStart w:id="382" w:name="_Toc239231428"/>
      <w:r w:rsidRPr="00793D13">
        <w:rPr>
          <w:rFonts w:eastAsia="Times New Roman"/>
        </w:rPr>
        <w:t>Base juridique et consentement</w:t>
      </w:r>
      <w:bookmarkEnd w:id="382"/>
    </w:p>
    <w:p w14:paraId="0E61ECF2" w14:textId="77777777" w:rsidR="00793D13" w:rsidRPr="00793D13" w:rsidRDefault="00793D13" w:rsidP="00793D13">
      <w:pPr>
        <w:rPr>
          <w:rFonts w:ascii="Times New Roman" w:eastAsia="Times New Roman" w:hAnsi="Times New Roman" w:cs="Times New Roman"/>
          <w:color w:val="000000"/>
          <w:sz w:val="24"/>
          <w:szCs w:val="24"/>
        </w:rPr>
      </w:pPr>
      <w:r w:rsidRPr="00801FD0">
        <w:rPr>
          <w:rFonts w:ascii="Times New Roman" w:eastAsia="Times New Roman" w:hAnsi="Times New Roman" w:cs="Times New Roman"/>
          <w:color w:val="000000"/>
          <w:sz w:val="24"/>
          <w:szCs w:val="24"/>
        </w:rPr>
        <w:t>Le traitement est effectué sur la base du consentement explicite de l’utilisateur. Lors de la première utilisation de cette fonction, un avis de confidentialité est présenté à l’utilisateur, qui doit alors choisir d’accepter ou de refuser le traitement. En sélectionnant Continuer,</w:t>
      </w:r>
      <w:r w:rsidRPr="00793D13">
        <w:rPr>
          <w:rFonts w:ascii="Times New Roman" w:eastAsia="Times New Roman" w:hAnsi="Times New Roman" w:cs="Times New Roman"/>
          <w:color w:val="000000"/>
          <w:sz w:val="24"/>
          <w:szCs w:val="24"/>
        </w:rPr>
        <w:t xml:space="preserve"> l’utilisateur confirme explicitement qu’il reconnaît et accepte le traitement de l’image aux fins de générer une description par IA. Si l’utilisateur sélectionne </w:t>
      </w:r>
      <w:r w:rsidRPr="00801FD0">
        <w:rPr>
          <w:rFonts w:ascii="Times New Roman" w:eastAsia="Times New Roman" w:hAnsi="Times New Roman" w:cs="Times New Roman"/>
          <w:color w:val="000000"/>
          <w:sz w:val="24"/>
          <w:szCs w:val="24"/>
        </w:rPr>
        <w:t>Fermer</w:t>
      </w:r>
      <w:r w:rsidRPr="00793D13">
        <w:rPr>
          <w:rFonts w:ascii="Times New Roman" w:eastAsia="Times New Roman" w:hAnsi="Times New Roman" w:cs="Times New Roman"/>
          <w:color w:val="000000"/>
          <w:sz w:val="24"/>
          <w:szCs w:val="24"/>
        </w:rPr>
        <w:t>, ou n’utilise pas la fonction, l’image n’est pas envoyée pour être traitée par l’IA.</w:t>
      </w:r>
    </w:p>
    <w:p w14:paraId="5DCBAC7F" w14:textId="77777777" w:rsidR="00793D13" w:rsidRPr="00793D13" w:rsidRDefault="00793D13" w:rsidP="00801FD0">
      <w:pPr>
        <w:pStyle w:val="Heading3"/>
        <w:rPr>
          <w:rFonts w:eastAsia="Times New Roman"/>
        </w:rPr>
      </w:pPr>
      <w:bookmarkStart w:id="383" w:name="_Toc239231429"/>
      <w:r w:rsidRPr="00793D13">
        <w:rPr>
          <w:rFonts w:eastAsia="Times New Roman"/>
        </w:rPr>
        <w:t>Limitation de la finalité</w:t>
      </w:r>
      <w:bookmarkEnd w:id="383"/>
    </w:p>
    <w:p w14:paraId="69A560E5" w14:textId="77777777" w:rsidR="00793D13" w:rsidRPr="00793D13" w:rsidRDefault="00793D13" w:rsidP="00793D13">
      <w:pPr>
        <w:rPr>
          <w:rFonts w:ascii="Times New Roman" w:eastAsia="Times New Roman" w:hAnsi="Times New Roman" w:cs="Times New Roman"/>
          <w:color w:val="000000"/>
          <w:sz w:val="24"/>
          <w:szCs w:val="24"/>
        </w:rPr>
      </w:pPr>
      <w:r w:rsidRPr="00793D13">
        <w:rPr>
          <w:rFonts w:ascii="Times New Roman" w:eastAsia="Times New Roman" w:hAnsi="Times New Roman" w:cs="Times New Roman"/>
          <w:color w:val="000000"/>
          <w:sz w:val="24"/>
          <w:szCs w:val="24"/>
        </w:rPr>
        <w:t>L’image est traitée uniquement dans le but de générer et de retourner la description par IA demandée.</w:t>
      </w:r>
    </w:p>
    <w:p w14:paraId="08832C74" w14:textId="77777777" w:rsidR="00793D13" w:rsidRPr="00793D13" w:rsidRDefault="00793D13" w:rsidP="00801FD0">
      <w:pPr>
        <w:pStyle w:val="Heading3"/>
        <w:rPr>
          <w:rFonts w:eastAsia="Times New Roman"/>
        </w:rPr>
      </w:pPr>
      <w:bookmarkStart w:id="384" w:name="_Toc239231430"/>
      <w:r w:rsidRPr="00793D13">
        <w:rPr>
          <w:rFonts w:eastAsia="Times New Roman"/>
        </w:rPr>
        <w:t>Traitement des données</w:t>
      </w:r>
      <w:bookmarkEnd w:id="384"/>
    </w:p>
    <w:p w14:paraId="2B4D09E6" w14:textId="77777777" w:rsidR="00793D13" w:rsidRPr="00793D13" w:rsidRDefault="00793D13" w:rsidP="00793D13">
      <w:pPr>
        <w:rPr>
          <w:rFonts w:ascii="Times New Roman" w:eastAsia="Times New Roman" w:hAnsi="Times New Roman" w:cs="Times New Roman"/>
          <w:color w:val="000000"/>
          <w:sz w:val="24"/>
          <w:szCs w:val="24"/>
        </w:rPr>
      </w:pPr>
      <w:r w:rsidRPr="00793D13">
        <w:rPr>
          <w:rFonts w:ascii="Times New Roman" w:eastAsia="Times New Roman" w:hAnsi="Times New Roman" w:cs="Times New Roman"/>
          <w:color w:val="000000"/>
          <w:sz w:val="24"/>
          <w:szCs w:val="24"/>
        </w:rPr>
        <w:t>HumanWare et l’APH ne conservent ni ne partagent l’image au-delà de ce qui est nécessaire à la fourniture de la fonction, notamment sa transmission à OpenAI et son traitement par ce dernier.</w:t>
      </w:r>
    </w:p>
    <w:p w14:paraId="45819964" w14:textId="77777777" w:rsidR="00793D13" w:rsidRPr="00793D13" w:rsidRDefault="00793D13" w:rsidP="00801FD0">
      <w:pPr>
        <w:pStyle w:val="Heading3"/>
        <w:rPr>
          <w:rFonts w:eastAsia="Times New Roman"/>
        </w:rPr>
      </w:pPr>
      <w:bookmarkStart w:id="385" w:name="_Toc239231431"/>
      <w:r w:rsidRPr="00793D13">
        <w:rPr>
          <w:rFonts w:eastAsia="Times New Roman"/>
        </w:rPr>
        <w:t>Conservation des données</w:t>
      </w:r>
      <w:bookmarkEnd w:id="385"/>
    </w:p>
    <w:p w14:paraId="17E66D31" w14:textId="77777777" w:rsidR="00793D13" w:rsidRPr="00801FD0" w:rsidRDefault="00793D13" w:rsidP="00793D13">
      <w:pPr>
        <w:rPr>
          <w:rFonts w:ascii="Times New Roman" w:eastAsia="Times New Roman" w:hAnsi="Times New Roman" w:cs="Times New Roman"/>
          <w:color w:val="000000"/>
          <w:sz w:val="24"/>
          <w:szCs w:val="24"/>
        </w:rPr>
      </w:pPr>
      <w:r w:rsidRPr="00801FD0">
        <w:rPr>
          <w:rFonts w:ascii="Times New Roman" w:eastAsia="Times New Roman" w:hAnsi="Times New Roman" w:cs="Times New Roman"/>
          <w:color w:val="000000"/>
          <w:sz w:val="24"/>
          <w:szCs w:val="24"/>
        </w:rPr>
        <w:t>HumanWare et APH : aucune conservation.</w:t>
      </w:r>
    </w:p>
    <w:p w14:paraId="7DF7BECC" w14:textId="77777777" w:rsidR="00793D13" w:rsidRPr="00793D13" w:rsidRDefault="00793D13" w:rsidP="00793D13">
      <w:pPr>
        <w:rPr>
          <w:rFonts w:ascii="Times New Roman" w:eastAsia="Times New Roman" w:hAnsi="Times New Roman" w:cs="Times New Roman"/>
          <w:color w:val="000000"/>
          <w:sz w:val="24"/>
          <w:szCs w:val="24"/>
        </w:rPr>
      </w:pPr>
      <w:r w:rsidRPr="00801FD0">
        <w:rPr>
          <w:rFonts w:ascii="Times New Roman" w:eastAsia="Times New Roman" w:hAnsi="Times New Roman" w:cs="Times New Roman"/>
          <w:color w:val="000000"/>
          <w:sz w:val="24"/>
          <w:szCs w:val="24"/>
        </w:rPr>
        <w:t>Conservation par le tiers (OpenAI)</w:t>
      </w:r>
      <w:r w:rsidRPr="00793D13">
        <w:rPr>
          <w:rFonts w:ascii="Times New Roman" w:eastAsia="Times New Roman" w:hAnsi="Times New Roman" w:cs="Times New Roman"/>
          <w:b/>
          <w:bCs/>
          <w:color w:val="000000"/>
          <w:sz w:val="24"/>
          <w:szCs w:val="24"/>
        </w:rPr>
        <w:t xml:space="preserve"> :</w:t>
      </w:r>
      <w:r w:rsidRPr="00793D13">
        <w:rPr>
          <w:rFonts w:ascii="Times New Roman" w:eastAsia="Times New Roman" w:hAnsi="Times New Roman" w:cs="Times New Roman"/>
          <w:color w:val="000000"/>
          <w:sz w:val="24"/>
          <w:szCs w:val="24"/>
        </w:rPr>
        <w:t xml:space="preserve"> </w:t>
      </w:r>
      <w:hyperlink r:id="rId21" w:history="1">
        <w:r w:rsidRPr="00793D13">
          <w:rPr>
            <w:rStyle w:val="Hyperlink"/>
            <w:rFonts w:ascii="Times New Roman" w:eastAsia="Times New Roman" w:hAnsi="Times New Roman" w:cs="Times New Roman"/>
            <w:sz w:val="24"/>
            <w:szCs w:val="24"/>
          </w:rPr>
          <w:t>Contrôles des données sur la plateforme OpenAI</w:t>
        </w:r>
      </w:hyperlink>
    </w:p>
    <w:p w14:paraId="245F9BAF" w14:textId="77777777" w:rsidR="00793D13" w:rsidRPr="00793D13" w:rsidRDefault="00793D13" w:rsidP="00801FD0">
      <w:pPr>
        <w:pStyle w:val="Heading3"/>
        <w:rPr>
          <w:rFonts w:eastAsia="Times New Roman"/>
        </w:rPr>
      </w:pPr>
      <w:bookmarkStart w:id="386" w:name="_Toc239231432"/>
      <w:r w:rsidRPr="00793D13">
        <w:rPr>
          <w:rFonts w:eastAsia="Times New Roman"/>
        </w:rPr>
        <w:t>Enfants et cas d’utilisation sensibles</w:t>
      </w:r>
      <w:bookmarkEnd w:id="386"/>
    </w:p>
    <w:p w14:paraId="02E460EB" w14:textId="77777777" w:rsidR="00793D13" w:rsidRPr="00793D13" w:rsidRDefault="00793D13" w:rsidP="00793D13">
      <w:pPr>
        <w:rPr>
          <w:rFonts w:ascii="Times New Roman" w:eastAsia="Times New Roman" w:hAnsi="Times New Roman" w:cs="Times New Roman"/>
          <w:color w:val="000000"/>
          <w:sz w:val="24"/>
          <w:szCs w:val="24"/>
        </w:rPr>
      </w:pPr>
      <w:r w:rsidRPr="00793D13">
        <w:rPr>
          <w:rFonts w:ascii="Times New Roman" w:eastAsia="Times New Roman" w:hAnsi="Times New Roman" w:cs="Times New Roman"/>
          <w:color w:val="000000"/>
          <w:sz w:val="24"/>
          <w:szCs w:val="24"/>
        </w:rPr>
        <w:t xml:space="preserve">Cette fonction n’est pas destinée à traiter du contenu illégal ou interdit. Les images soumises à cette fonction sont analysées à l’aide d’un filtre de contenu explicite, et les descriptions générées par l’IA sont également filtrées avant d’être présentées à l’utilisateur. De plus, le prompt utilisé pour générer les descriptions est prédéfini par l’application et ne peut pas être modifié par les utilisateurs, y compris les enfants, ce qui </w:t>
      </w:r>
      <w:r w:rsidRPr="00793D13">
        <w:rPr>
          <w:rFonts w:ascii="Times New Roman" w:eastAsia="Times New Roman" w:hAnsi="Times New Roman" w:cs="Times New Roman"/>
          <w:color w:val="000000"/>
          <w:sz w:val="24"/>
          <w:szCs w:val="24"/>
        </w:rPr>
        <w:lastRenderedPageBreak/>
        <w:t xml:space="preserve">contribue à réduire les risques liés à la sécurité du contenu et à une utilisation abusive. Des restrictions supplémentaires peuvent être appliquées à l’aide du </w:t>
      </w:r>
      <w:r w:rsidRPr="00801FD0">
        <w:rPr>
          <w:rFonts w:ascii="Times New Roman" w:eastAsia="Times New Roman" w:hAnsi="Times New Roman" w:cs="Times New Roman"/>
          <w:color w:val="000000"/>
          <w:sz w:val="24"/>
          <w:szCs w:val="24"/>
        </w:rPr>
        <w:t>mode Examen.</w:t>
      </w:r>
    </w:p>
    <w:p w14:paraId="28293CF6" w14:textId="77777777" w:rsidR="000B7933" w:rsidRPr="00BC027B" w:rsidRDefault="000B7933">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br w:type="page"/>
      </w:r>
    </w:p>
    <w:p w14:paraId="05DE36AD" w14:textId="46175633" w:rsidR="00AA3328" w:rsidRPr="00BC027B" w:rsidRDefault="000B7933" w:rsidP="00956922">
      <w:pPr>
        <w:pStyle w:val="Heading1"/>
        <w:rPr>
          <w:rFonts w:eastAsia="Times New Roman"/>
        </w:rPr>
      </w:pPr>
      <w:bookmarkStart w:id="387" w:name="_Toc239231433"/>
      <w:r w:rsidRPr="00BC027B">
        <w:rPr>
          <w:rFonts w:eastAsia="Times New Roman"/>
        </w:rPr>
        <w:lastRenderedPageBreak/>
        <w:t xml:space="preserve">Annexe </w:t>
      </w:r>
      <w:r w:rsidR="00551351" w:rsidRPr="00BC027B">
        <w:rPr>
          <w:rFonts w:eastAsia="Times New Roman"/>
        </w:rPr>
        <w:t>I</w:t>
      </w:r>
      <w:r w:rsidRPr="00BC027B">
        <w:rPr>
          <w:rFonts w:eastAsia="Times New Roman"/>
        </w:rPr>
        <w:t xml:space="preserve"> – Accord de licence</w:t>
      </w:r>
      <w:r w:rsidR="00956922" w:rsidRPr="00BC027B">
        <w:rPr>
          <w:rFonts w:eastAsia="Times New Roman"/>
        </w:rPr>
        <w:t xml:space="preserve"> pour l’utilisateur final</w:t>
      </w:r>
      <w:bookmarkEnd w:id="387"/>
    </w:p>
    <w:p w14:paraId="4C59BDC6" w14:textId="5CAB79F7" w:rsidR="00997789" w:rsidRPr="00BC027B" w:rsidRDefault="00055681" w:rsidP="00752127">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En utilisant ce produit (Monarch), </w:t>
      </w:r>
      <w:r w:rsidR="00997789" w:rsidRPr="00BC027B">
        <w:rPr>
          <w:rFonts w:ascii="Times New Roman" w:eastAsia="Times New Roman" w:hAnsi="Times New Roman" w:cs="Times New Roman"/>
          <w:color w:val="000000"/>
          <w:sz w:val="24"/>
          <w:szCs w:val="24"/>
        </w:rPr>
        <w:t xml:space="preserve">vous consentez </w:t>
      </w:r>
      <w:r w:rsidR="00460EE5" w:rsidRPr="00BC027B">
        <w:rPr>
          <w:rFonts w:ascii="Times New Roman" w:eastAsia="Times New Roman" w:hAnsi="Times New Roman" w:cs="Times New Roman"/>
          <w:color w:val="000000"/>
          <w:sz w:val="24"/>
          <w:szCs w:val="24"/>
        </w:rPr>
        <w:t>aux conditions minimales suivantes :</w:t>
      </w:r>
    </w:p>
    <w:p w14:paraId="41AF8353" w14:textId="77777777" w:rsidR="00553287" w:rsidRPr="00BC027B" w:rsidRDefault="00567317" w:rsidP="00567317">
      <w:pPr>
        <w:pStyle w:val="ListParagraph"/>
        <w:numPr>
          <w:ilvl w:val="0"/>
          <w:numId w:val="22"/>
        </w:num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Accord de licence : </w:t>
      </w:r>
      <w:r w:rsidR="005D28EE" w:rsidRPr="00BC027B">
        <w:rPr>
          <w:rFonts w:ascii="Times New Roman" w:eastAsia="Times New Roman" w:hAnsi="Times New Roman" w:cs="Times New Roman"/>
          <w:color w:val="000000"/>
          <w:sz w:val="24"/>
          <w:szCs w:val="24"/>
        </w:rPr>
        <w:t xml:space="preserve">HumanWare accorde à l’utilisateur final </w:t>
      </w:r>
      <w:r w:rsidR="00241134" w:rsidRPr="00BC027B">
        <w:rPr>
          <w:rFonts w:ascii="Times New Roman" w:eastAsia="Times New Roman" w:hAnsi="Times New Roman" w:cs="Times New Roman"/>
          <w:color w:val="000000"/>
          <w:sz w:val="24"/>
          <w:szCs w:val="24"/>
        </w:rPr>
        <w:t xml:space="preserve">un droit </w:t>
      </w:r>
      <w:r w:rsidR="00D806BC" w:rsidRPr="00BC027B">
        <w:rPr>
          <w:rFonts w:ascii="Times New Roman" w:eastAsia="Times New Roman" w:hAnsi="Times New Roman" w:cs="Times New Roman"/>
          <w:color w:val="000000"/>
          <w:sz w:val="24"/>
          <w:szCs w:val="24"/>
        </w:rPr>
        <w:t xml:space="preserve">et une licence </w:t>
      </w:r>
      <w:r w:rsidR="00241134" w:rsidRPr="00BC027B">
        <w:rPr>
          <w:rFonts w:ascii="Times New Roman" w:eastAsia="Times New Roman" w:hAnsi="Times New Roman" w:cs="Times New Roman"/>
          <w:color w:val="000000"/>
          <w:sz w:val="24"/>
          <w:szCs w:val="24"/>
        </w:rPr>
        <w:t>non-exclusi</w:t>
      </w:r>
      <w:r w:rsidR="00D806BC" w:rsidRPr="00BC027B">
        <w:rPr>
          <w:rFonts w:ascii="Times New Roman" w:eastAsia="Times New Roman" w:hAnsi="Times New Roman" w:cs="Times New Roman"/>
          <w:color w:val="000000"/>
          <w:sz w:val="24"/>
          <w:szCs w:val="24"/>
        </w:rPr>
        <w:t>ve</w:t>
      </w:r>
      <w:r w:rsidR="00241134" w:rsidRPr="00BC027B">
        <w:rPr>
          <w:rFonts w:ascii="Times New Roman" w:eastAsia="Times New Roman" w:hAnsi="Times New Roman" w:cs="Times New Roman"/>
          <w:color w:val="000000"/>
          <w:sz w:val="24"/>
          <w:szCs w:val="24"/>
        </w:rPr>
        <w:t xml:space="preserve"> et non-transférable</w:t>
      </w:r>
      <w:r w:rsidR="00D806BC" w:rsidRPr="00BC027B">
        <w:rPr>
          <w:rFonts w:ascii="Times New Roman" w:eastAsia="Times New Roman" w:hAnsi="Times New Roman" w:cs="Times New Roman"/>
          <w:color w:val="000000"/>
          <w:sz w:val="24"/>
          <w:szCs w:val="24"/>
        </w:rPr>
        <w:t xml:space="preserve"> </w:t>
      </w:r>
      <w:r w:rsidR="007A6871" w:rsidRPr="00BC027B">
        <w:rPr>
          <w:rFonts w:ascii="Times New Roman" w:eastAsia="Times New Roman" w:hAnsi="Times New Roman" w:cs="Times New Roman"/>
          <w:color w:val="000000"/>
          <w:sz w:val="24"/>
          <w:szCs w:val="24"/>
        </w:rPr>
        <w:t xml:space="preserve">pour l’utilisation </w:t>
      </w:r>
      <w:r w:rsidR="00205C97" w:rsidRPr="00BC027B">
        <w:rPr>
          <w:rFonts w:ascii="Times New Roman" w:eastAsia="Times New Roman" w:hAnsi="Times New Roman" w:cs="Times New Roman"/>
          <w:color w:val="000000"/>
          <w:sz w:val="24"/>
          <w:szCs w:val="24"/>
        </w:rPr>
        <w:t>du logiciel fourni avec le produit.</w:t>
      </w:r>
    </w:p>
    <w:p w14:paraId="7BDAC3A4" w14:textId="77777777" w:rsidR="00766593" w:rsidRPr="00BC027B" w:rsidRDefault="00553287" w:rsidP="00766593">
      <w:pPr>
        <w:pStyle w:val="ListParagraph"/>
        <w:numPr>
          <w:ilvl w:val="0"/>
          <w:numId w:val="22"/>
        </w:num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Propriété du logiciel. </w:t>
      </w:r>
      <w:r w:rsidR="0046246E" w:rsidRPr="00BC027B">
        <w:rPr>
          <w:rFonts w:ascii="Times New Roman" w:eastAsia="Times New Roman" w:hAnsi="Times New Roman" w:cs="Times New Roman"/>
          <w:color w:val="000000"/>
          <w:sz w:val="24"/>
          <w:szCs w:val="24"/>
        </w:rPr>
        <w:t xml:space="preserve">L’utilisateur final reconnaît que HumanWare </w:t>
      </w:r>
      <w:r w:rsidR="00D647A8" w:rsidRPr="00BC027B">
        <w:rPr>
          <w:rFonts w:ascii="Times New Roman" w:eastAsia="Times New Roman" w:hAnsi="Times New Roman" w:cs="Times New Roman"/>
          <w:color w:val="000000"/>
          <w:sz w:val="24"/>
          <w:szCs w:val="24"/>
        </w:rPr>
        <w:t xml:space="preserve">détient tous les droits, </w:t>
      </w:r>
      <w:r w:rsidR="00DA328A" w:rsidRPr="00BC027B">
        <w:rPr>
          <w:rFonts w:ascii="Times New Roman" w:eastAsia="Times New Roman" w:hAnsi="Times New Roman" w:cs="Times New Roman"/>
          <w:color w:val="000000"/>
          <w:sz w:val="24"/>
          <w:szCs w:val="24"/>
        </w:rPr>
        <w:t xml:space="preserve">titres et intérêts </w:t>
      </w:r>
      <w:r w:rsidR="000F3BE0" w:rsidRPr="00BC027B">
        <w:rPr>
          <w:rFonts w:ascii="Times New Roman" w:eastAsia="Times New Roman" w:hAnsi="Times New Roman" w:cs="Times New Roman"/>
          <w:color w:val="000000"/>
          <w:sz w:val="24"/>
          <w:szCs w:val="24"/>
        </w:rPr>
        <w:t xml:space="preserve">quant </w:t>
      </w:r>
      <w:r w:rsidR="004D56A1" w:rsidRPr="00BC027B">
        <w:rPr>
          <w:rFonts w:ascii="Times New Roman" w:eastAsia="Times New Roman" w:hAnsi="Times New Roman" w:cs="Times New Roman"/>
          <w:color w:val="000000"/>
          <w:sz w:val="24"/>
          <w:szCs w:val="24"/>
        </w:rPr>
        <w:t xml:space="preserve">au logiciel original et à ses copies, </w:t>
      </w:r>
      <w:r w:rsidR="007D78C7" w:rsidRPr="00BC027B">
        <w:rPr>
          <w:rFonts w:ascii="Times New Roman" w:eastAsia="Times New Roman" w:hAnsi="Times New Roman" w:cs="Times New Roman"/>
          <w:color w:val="000000"/>
          <w:sz w:val="24"/>
          <w:szCs w:val="24"/>
        </w:rPr>
        <w:t xml:space="preserve">faisant partie de ce produit. </w:t>
      </w:r>
      <w:r w:rsidR="00460350" w:rsidRPr="00BC027B">
        <w:rPr>
          <w:rFonts w:ascii="Times New Roman" w:eastAsia="Times New Roman" w:hAnsi="Times New Roman" w:cs="Times New Roman"/>
          <w:color w:val="000000"/>
          <w:sz w:val="24"/>
          <w:szCs w:val="24"/>
        </w:rPr>
        <w:t xml:space="preserve">L’utilisateur final consent à ne pas modifier, porter, </w:t>
      </w:r>
      <w:r w:rsidR="00D22E89" w:rsidRPr="00BC027B">
        <w:rPr>
          <w:rFonts w:ascii="Times New Roman" w:eastAsia="Times New Roman" w:hAnsi="Times New Roman" w:cs="Times New Roman"/>
          <w:color w:val="000000"/>
          <w:sz w:val="24"/>
          <w:szCs w:val="24"/>
        </w:rPr>
        <w:t>traduire, décompiler, désassembler</w:t>
      </w:r>
      <w:r w:rsidR="001E555D" w:rsidRPr="00BC027B">
        <w:rPr>
          <w:rFonts w:ascii="Times New Roman" w:eastAsia="Times New Roman" w:hAnsi="Times New Roman" w:cs="Times New Roman"/>
          <w:color w:val="000000"/>
          <w:sz w:val="24"/>
          <w:szCs w:val="24"/>
        </w:rPr>
        <w:t xml:space="preserve"> ou tenter de faire de l’ingénierie inversée </w:t>
      </w:r>
      <w:r w:rsidR="009D6DB3" w:rsidRPr="00BC027B">
        <w:rPr>
          <w:rFonts w:ascii="Times New Roman" w:eastAsia="Times New Roman" w:hAnsi="Times New Roman" w:cs="Times New Roman"/>
          <w:color w:val="000000"/>
          <w:sz w:val="24"/>
          <w:szCs w:val="24"/>
        </w:rPr>
        <w:t>ou à rendre le logiciel de ce produit public d’une quelconque manière.</w:t>
      </w:r>
    </w:p>
    <w:p w14:paraId="4A7CBF78" w14:textId="77777777" w:rsidR="00766593" w:rsidRPr="00BC027B" w:rsidRDefault="00766593">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br w:type="page"/>
      </w:r>
    </w:p>
    <w:p w14:paraId="77AE1E7A" w14:textId="6A98A7DE" w:rsidR="00766593" w:rsidRPr="00BC027B" w:rsidRDefault="00766593" w:rsidP="00766593">
      <w:pPr>
        <w:pStyle w:val="Heading1"/>
        <w:rPr>
          <w:rFonts w:eastAsia="Times New Roman"/>
        </w:rPr>
      </w:pPr>
      <w:bookmarkStart w:id="388" w:name="_Toc239231434"/>
      <w:r w:rsidRPr="00BC027B">
        <w:rPr>
          <w:rFonts w:eastAsia="Times New Roman"/>
        </w:rPr>
        <w:lastRenderedPageBreak/>
        <w:t xml:space="preserve">Annexe </w:t>
      </w:r>
      <w:r w:rsidR="00551351" w:rsidRPr="00BC027B">
        <w:rPr>
          <w:rFonts w:eastAsia="Times New Roman"/>
        </w:rPr>
        <w:t>J</w:t>
      </w:r>
      <w:r w:rsidRPr="00BC027B">
        <w:rPr>
          <w:rFonts w:eastAsia="Times New Roman"/>
        </w:rPr>
        <w:t xml:space="preserve"> – Service à la clientèle</w:t>
      </w:r>
      <w:bookmarkEnd w:id="388"/>
    </w:p>
    <w:p w14:paraId="3A01E789" w14:textId="6311348B" w:rsidR="00341F68" w:rsidRPr="00BC027B" w:rsidRDefault="003B5588" w:rsidP="00766593">
      <w:r w:rsidRPr="00BC027B">
        <w:rPr>
          <w:rFonts w:ascii="Times New Roman" w:eastAsia="Times New Roman" w:hAnsi="Times New Roman" w:cs="Times New Roman"/>
          <w:color w:val="000000"/>
          <w:sz w:val="24"/>
          <w:szCs w:val="24"/>
        </w:rPr>
        <w:t xml:space="preserve">Pour obtenir du service à la clientèle, veuillez contacter le bureau de HumanWare situé le plus près de vous, </w:t>
      </w:r>
      <w:r w:rsidR="00DB7A0D" w:rsidRPr="00BC027B">
        <w:rPr>
          <w:rFonts w:ascii="Times New Roman" w:eastAsia="Times New Roman" w:hAnsi="Times New Roman" w:cs="Times New Roman"/>
          <w:color w:val="000000"/>
          <w:sz w:val="24"/>
          <w:szCs w:val="24"/>
        </w:rPr>
        <w:t>ou visitez notre site Web à l’adresse suivante</w:t>
      </w:r>
      <w:r w:rsidR="00A36DD9" w:rsidRPr="00BC027B">
        <w:rPr>
          <w:rFonts w:ascii="Times New Roman" w:eastAsia="Times New Roman" w:hAnsi="Times New Roman" w:cs="Times New Roman"/>
          <w:color w:val="000000"/>
          <w:sz w:val="24"/>
          <w:szCs w:val="24"/>
        </w:rPr>
        <w:t xml:space="preserve"> : </w:t>
      </w:r>
      <w:hyperlink r:id="rId22" w:history="1">
        <w:r w:rsidR="00F3697A" w:rsidRPr="00BC027B">
          <w:rPr>
            <w:rStyle w:val="Hyperlink"/>
            <w:rFonts w:ascii="Times New Roman" w:hAnsi="Times New Roman" w:cs="Calibri"/>
            <w:sz w:val="24"/>
          </w:rPr>
          <w:t>https://www.humanware.com/support</w:t>
        </w:r>
      </w:hyperlink>
    </w:p>
    <w:p w14:paraId="273FF95D" w14:textId="66E9D06A" w:rsidR="00F3697A" w:rsidRPr="00BC027B" w:rsidRDefault="004D6449" w:rsidP="00766593">
      <w:pPr>
        <w:rPr>
          <w:rFonts w:ascii="Times New Roman" w:eastAsia="Times New Roman" w:hAnsi="Times New Roman" w:cs="Times New Roman"/>
          <w:color w:val="000000"/>
          <w:sz w:val="24"/>
          <w:szCs w:val="24"/>
        </w:rPr>
      </w:pPr>
      <w:r w:rsidRPr="00BC027B">
        <w:rPr>
          <w:rFonts w:ascii="Times New Roman" w:eastAsia="Times New Roman" w:hAnsi="Times New Roman" w:cs="Times New Roman"/>
          <w:color w:val="000000"/>
          <w:sz w:val="24"/>
          <w:szCs w:val="24"/>
        </w:rPr>
        <w:t xml:space="preserve">Veuillez noter que pour toute demande d’aide ou d’assistance, vous devez contacter votre distributeur local </w:t>
      </w:r>
      <w:r w:rsidR="004D28D0" w:rsidRPr="00BC027B">
        <w:rPr>
          <w:rFonts w:ascii="Times New Roman" w:eastAsia="Times New Roman" w:hAnsi="Times New Roman" w:cs="Times New Roman"/>
          <w:color w:val="000000"/>
          <w:sz w:val="24"/>
          <w:szCs w:val="24"/>
        </w:rPr>
        <w:t>avec lequel vous avez acheté votre Monarch.</w:t>
      </w:r>
    </w:p>
    <w:p w14:paraId="583A1A1A" w14:textId="57C867D6" w:rsidR="004D28D0" w:rsidRPr="00BC027B" w:rsidRDefault="00CE04C3" w:rsidP="00766593">
      <w:r w:rsidRPr="00BC027B">
        <w:rPr>
          <w:rFonts w:ascii="Times New Roman" w:eastAsia="Times New Roman" w:hAnsi="Times New Roman" w:cs="Times New Roman"/>
          <w:color w:val="000000"/>
          <w:sz w:val="24"/>
          <w:szCs w:val="24"/>
        </w:rPr>
        <w:t xml:space="preserve">Adresse courriel générale : </w:t>
      </w:r>
      <w:hyperlink r:id="rId23" w:history="1">
        <w:r w:rsidR="004328FB" w:rsidRPr="00BC027B">
          <w:rPr>
            <w:rStyle w:val="Hyperlink"/>
            <w:rFonts w:ascii="Times New Roman" w:hAnsi="Times New Roman" w:cs="Calibri"/>
            <w:sz w:val="24"/>
          </w:rPr>
          <w:t>support@humanware.com</w:t>
        </w:r>
      </w:hyperlink>
    </w:p>
    <w:p w14:paraId="5F07E122" w14:textId="1B08AAB1" w:rsidR="004328FB" w:rsidRPr="00BC027B" w:rsidRDefault="00E90571" w:rsidP="00766593">
      <w:pPr>
        <w:rPr>
          <w:rFonts w:ascii="Times New Roman" w:hAnsi="Times New Roman" w:cs="Calibri"/>
          <w:color w:val="000000"/>
          <w:sz w:val="24"/>
        </w:rPr>
      </w:pPr>
      <w:r w:rsidRPr="00BC027B">
        <w:rPr>
          <w:rFonts w:ascii="Times New Roman" w:eastAsia="Times New Roman" w:hAnsi="Times New Roman" w:cs="Times New Roman"/>
          <w:color w:val="000000"/>
          <w:sz w:val="24"/>
          <w:szCs w:val="24"/>
        </w:rPr>
        <w:t xml:space="preserve">Numéro sans frais en Amérique du Nord : </w:t>
      </w:r>
      <w:r w:rsidR="000E36EA" w:rsidRPr="00BC027B">
        <w:rPr>
          <w:rFonts w:ascii="Times New Roman" w:hAnsi="Times New Roman" w:cs="Calibri"/>
          <w:color w:val="000000"/>
          <w:sz w:val="24"/>
        </w:rPr>
        <w:t>1 800 722-3393</w:t>
      </w:r>
    </w:p>
    <w:p w14:paraId="2A6B383A" w14:textId="28810A0C" w:rsidR="000E36EA" w:rsidRPr="00BC027B" w:rsidRDefault="00AB3C1D" w:rsidP="00766593">
      <w:pPr>
        <w:rPr>
          <w:rFonts w:ascii="Times New Roman" w:hAnsi="Times New Roman" w:cs="Calibri"/>
          <w:color w:val="000000"/>
          <w:sz w:val="24"/>
        </w:rPr>
      </w:pPr>
      <w:r w:rsidRPr="00BC027B">
        <w:rPr>
          <w:rFonts w:ascii="Times New Roman" w:hAnsi="Times New Roman" w:cs="Calibri"/>
          <w:color w:val="000000"/>
          <w:sz w:val="24"/>
        </w:rPr>
        <w:t xml:space="preserve">Page Web avec formulaire de contact en français: </w:t>
      </w:r>
      <w:hyperlink r:id="rId24" w:history="1">
        <w:r w:rsidR="00ED6AF6" w:rsidRPr="00BC027B">
          <w:rPr>
            <w:rStyle w:val="Hyperlink"/>
            <w:rFonts w:ascii="Times New Roman" w:hAnsi="Times New Roman" w:cs="Calibri"/>
            <w:sz w:val="24"/>
          </w:rPr>
          <w:t>https://store.humanware.com/hca/contact/?___store=ca_fr</w:t>
        </w:r>
      </w:hyperlink>
    </w:p>
    <w:p w14:paraId="62BB56FB" w14:textId="77777777" w:rsidR="009E2916" w:rsidRPr="00BC027B" w:rsidRDefault="009E2916" w:rsidP="009E2916">
      <w:pPr>
        <w:spacing w:after="200" w:line="253" w:lineRule="atLeast"/>
        <w:rPr>
          <w:rFonts w:ascii="Times New Roman" w:hAnsi="Times New Roman" w:cs="Calibri"/>
          <w:color w:val="000000"/>
          <w:sz w:val="24"/>
        </w:rPr>
      </w:pPr>
      <w:r w:rsidRPr="00BC027B">
        <w:rPr>
          <w:rFonts w:ascii="Times New Roman" w:hAnsi="Times New Roman" w:cs="Calibri"/>
          <w:color w:val="000000"/>
          <w:sz w:val="24"/>
        </w:rPr>
        <w:t>Europe: (0044) 1933 415 </w:t>
      </w:r>
      <w:commentRangeStart w:id="389"/>
      <w:r w:rsidRPr="00BC027B">
        <w:rPr>
          <w:rFonts w:ascii="Times New Roman" w:hAnsi="Times New Roman" w:cs="Calibri"/>
          <w:color w:val="000000"/>
          <w:sz w:val="24"/>
        </w:rPr>
        <w:t>800</w:t>
      </w:r>
      <w:commentRangeEnd w:id="389"/>
      <w:r w:rsidRPr="00BC027B">
        <w:rPr>
          <w:rStyle w:val="CommentReference"/>
          <w:rFonts w:ascii="Times New Roman" w:hAnsi="Times New Roman" w:cs="Calibri"/>
          <w:color w:val="000000"/>
          <w:sz w:val="24"/>
          <w:szCs w:val="22"/>
        </w:rPr>
        <w:commentReference w:id="389"/>
      </w:r>
      <w:r w:rsidRPr="00BC027B">
        <w:rPr>
          <w:rFonts w:ascii="Times New Roman" w:hAnsi="Times New Roman" w:cs="Calibri"/>
          <w:color w:val="000000"/>
          <w:sz w:val="24"/>
        </w:rPr>
        <w:br/>
      </w:r>
      <w:hyperlink r:id="rId29" w:history="1">
        <w:r w:rsidRPr="00BC027B">
          <w:rPr>
            <w:rStyle w:val="Hyperlink"/>
            <w:rFonts w:ascii="Times New Roman" w:hAnsi="Times New Roman" w:cs="Calibri"/>
            <w:sz w:val="24"/>
          </w:rPr>
          <w:t>eu.support@humanware.com</w:t>
        </w:r>
      </w:hyperlink>
    </w:p>
    <w:p w14:paraId="2C45A30D" w14:textId="4827FB9E" w:rsidR="00F00959" w:rsidRPr="00BC027B" w:rsidRDefault="009E2916" w:rsidP="009E2916">
      <w:pPr>
        <w:spacing w:after="200" w:line="253" w:lineRule="atLeast"/>
      </w:pPr>
      <w:r w:rsidRPr="00BC027B">
        <w:rPr>
          <w:rFonts w:ascii="Times New Roman" w:hAnsi="Times New Roman" w:cs="Calibri"/>
          <w:color w:val="000000"/>
          <w:sz w:val="24"/>
        </w:rPr>
        <w:t>Australie / Asie: (02) 9686 2600</w:t>
      </w:r>
      <w:r w:rsidRPr="00BC027B">
        <w:rPr>
          <w:rFonts w:ascii="Times New Roman" w:hAnsi="Times New Roman" w:cs="Calibri"/>
          <w:color w:val="000000"/>
          <w:sz w:val="24"/>
        </w:rPr>
        <w:br/>
      </w:r>
      <w:hyperlink r:id="rId30" w:history="1">
        <w:r w:rsidRPr="00BC027B">
          <w:rPr>
            <w:rStyle w:val="Hyperlink"/>
            <w:rFonts w:ascii="Times New Roman" w:hAnsi="Times New Roman" w:cs="Calibri"/>
            <w:sz w:val="24"/>
          </w:rPr>
          <w:t>au.sales@humanware.com</w:t>
        </w:r>
      </w:hyperlink>
    </w:p>
    <w:p w14:paraId="40ECB9D6" w14:textId="77777777" w:rsidR="00F00959" w:rsidRPr="00BC027B" w:rsidRDefault="00F00959">
      <w:r w:rsidRPr="00BC027B">
        <w:br w:type="page"/>
      </w:r>
    </w:p>
    <w:p w14:paraId="5CBFE102" w14:textId="794EFFDD" w:rsidR="00ED6AF6" w:rsidRPr="00BC027B" w:rsidRDefault="009B18C7" w:rsidP="009B18C7">
      <w:pPr>
        <w:pStyle w:val="Heading1"/>
      </w:pPr>
      <w:bookmarkStart w:id="390" w:name="_Toc239231435"/>
      <w:r w:rsidRPr="00BC027B">
        <w:lastRenderedPageBreak/>
        <w:t xml:space="preserve">Annexe </w:t>
      </w:r>
      <w:r w:rsidR="00551351" w:rsidRPr="00BC027B">
        <w:t>K</w:t>
      </w:r>
      <w:r w:rsidRPr="00BC027B">
        <w:t xml:space="preserve"> – Garantie</w:t>
      </w:r>
      <w:bookmarkEnd w:id="390"/>
    </w:p>
    <w:p w14:paraId="32495EB3" w14:textId="698EFC41" w:rsidR="009B18C7" w:rsidRPr="00BC027B" w:rsidRDefault="00F57D53" w:rsidP="009E2916">
      <w:pPr>
        <w:spacing w:after="200" w:line="253" w:lineRule="atLeast"/>
        <w:rPr>
          <w:rFonts w:ascii="Times New Roman" w:hAnsi="Times New Roman" w:cs="Calibri"/>
          <w:color w:val="000000"/>
          <w:sz w:val="24"/>
        </w:rPr>
      </w:pPr>
      <w:r w:rsidRPr="00BC027B">
        <w:rPr>
          <w:rFonts w:ascii="Times New Roman" w:hAnsi="Times New Roman" w:cs="Calibri"/>
          <w:color w:val="000000"/>
          <w:sz w:val="24"/>
        </w:rPr>
        <w:t>Garantie du manufacturier</w:t>
      </w:r>
    </w:p>
    <w:p w14:paraId="7B0E8A91" w14:textId="77777777" w:rsidR="00274DF9" w:rsidRPr="00BC027B" w:rsidRDefault="00820E2E" w:rsidP="009E2916">
      <w:pPr>
        <w:spacing w:after="200" w:line="253" w:lineRule="atLeast"/>
        <w:rPr>
          <w:rFonts w:ascii="Times New Roman" w:hAnsi="Times New Roman" w:cs="Calibri"/>
          <w:color w:val="000000"/>
          <w:sz w:val="24"/>
        </w:rPr>
      </w:pPr>
      <w:r w:rsidRPr="00BC027B">
        <w:rPr>
          <w:rFonts w:ascii="Times New Roman" w:hAnsi="Times New Roman" w:cs="Calibri"/>
          <w:color w:val="000000"/>
          <w:sz w:val="24"/>
        </w:rPr>
        <w:t xml:space="preserve">Cet appareil est un produit de haute qualité, fabriqué </w:t>
      </w:r>
      <w:r w:rsidR="00A62883" w:rsidRPr="00BC027B">
        <w:rPr>
          <w:rFonts w:ascii="Times New Roman" w:hAnsi="Times New Roman" w:cs="Calibri"/>
          <w:color w:val="000000"/>
          <w:sz w:val="24"/>
        </w:rPr>
        <w:t xml:space="preserve">et emballé </w:t>
      </w:r>
      <w:r w:rsidRPr="00BC027B">
        <w:rPr>
          <w:rFonts w:ascii="Times New Roman" w:hAnsi="Times New Roman" w:cs="Calibri"/>
          <w:color w:val="000000"/>
          <w:sz w:val="24"/>
        </w:rPr>
        <w:t>avec soin</w:t>
      </w:r>
      <w:r w:rsidR="00BF3412" w:rsidRPr="00BC027B">
        <w:rPr>
          <w:rFonts w:ascii="Times New Roman" w:hAnsi="Times New Roman" w:cs="Calibri"/>
          <w:color w:val="000000"/>
          <w:sz w:val="24"/>
        </w:rPr>
        <w:t xml:space="preserve">. </w:t>
      </w:r>
      <w:r w:rsidR="00BA5B2B" w:rsidRPr="00BC027B">
        <w:rPr>
          <w:rFonts w:ascii="Times New Roman" w:hAnsi="Times New Roman" w:cs="Calibri"/>
          <w:color w:val="000000"/>
          <w:sz w:val="24"/>
        </w:rPr>
        <w:t xml:space="preserve">Toutes les unités et leurs composantes </w:t>
      </w:r>
      <w:r w:rsidR="005751A4" w:rsidRPr="00BC027B">
        <w:rPr>
          <w:rFonts w:ascii="Times New Roman" w:hAnsi="Times New Roman" w:cs="Calibri"/>
          <w:color w:val="000000"/>
          <w:sz w:val="24"/>
        </w:rPr>
        <w:t xml:space="preserve">sont garanties contre tout défaut opérationnel </w:t>
      </w:r>
      <w:r w:rsidR="00BA2520" w:rsidRPr="00BC027B">
        <w:rPr>
          <w:rFonts w:ascii="Times New Roman" w:hAnsi="Times New Roman" w:cs="Calibri"/>
          <w:color w:val="000000"/>
          <w:sz w:val="24"/>
        </w:rPr>
        <w:t>durant deux ans pour tous les pays.</w:t>
      </w:r>
    </w:p>
    <w:p w14:paraId="470C1143" w14:textId="539FD0EE" w:rsidR="00F57D53" w:rsidRPr="00BC027B" w:rsidRDefault="00274DF9" w:rsidP="009E2916">
      <w:pPr>
        <w:spacing w:after="200" w:line="253" w:lineRule="atLeast"/>
        <w:rPr>
          <w:rFonts w:ascii="Times New Roman" w:hAnsi="Times New Roman" w:cs="Calibri"/>
          <w:color w:val="000000"/>
          <w:sz w:val="24"/>
        </w:rPr>
      </w:pPr>
      <w:r w:rsidRPr="00BC027B">
        <w:rPr>
          <w:rFonts w:ascii="Times New Roman" w:hAnsi="Times New Roman" w:cs="Calibri"/>
          <w:color w:val="000000"/>
          <w:sz w:val="24"/>
        </w:rPr>
        <w:t xml:space="preserve">La garantie couvre toutes les composantes </w:t>
      </w:r>
      <w:r w:rsidR="008D7707" w:rsidRPr="00BC027B">
        <w:rPr>
          <w:rFonts w:ascii="Times New Roman" w:hAnsi="Times New Roman" w:cs="Calibri"/>
          <w:color w:val="000000"/>
          <w:sz w:val="24"/>
        </w:rPr>
        <w:t xml:space="preserve">(à l’exception de la pile) ainsi que la main-d’œuvre. </w:t>
      </w:r>
      <w:r w:rsidR="00374C23" w:rsidRPr="00BC027B">
        <w:rPr>
          <w:rFonts w:ascii="Times New Roman" w:hAnsi="Times New Roman" w:cs="Calibri"/>
          <w:color w:val="000000"/>
          <w:sz w:val="24"/>
        </w:rPr>
        <w:t xml:space="preserve">Dans le cas où un défaut devait survenir, </w:t>
      </w:r>
      <w:r w:rsidR="004527E1" w:rsidRPr="00BC027B">
        <w:rPr>
          <w:rFonts w:ascii="Times New Roman" w:hAnsi="Times New Roman" w:cs="Calibri"/>
          <w:color w:val="000000"/>
          <w:sz w:val="24"/>
        </w:rPr>
        <w:t xml:space="preserve">veuillez contacter votre distributeur local </w:t>
      </w:r>
      <w:r w:rsidR="00037134" w:rsidRPr="00BC027B">
        <w:rPr>
          <w:rFonts w:ascii="Times New Roman" w:hAnsi="Times New Roman" w:cs="Calibri"/>
          <w:color w:val="000000"/>
          <w:sz w:val="24"/>
        </w:rPr>
        <w:t xml:space="preserve">ou </w:t>
      </w:r>
      <w:r w:rsidR="009A1DA4" w:rsidRPr="00BC027B">
        <w:rPr>
          <w:rFonts w:ascii="Times New Roman" w:hAnsi="Times New Roman" w:cs="Calibri"/>
          <w:color w:val="000000"/>
          <w:sz w:val="24"/>
        </w:rPr>
        <w:t>la ligne d</w:t>
      </w:r>
      <w:r w:rsidR="00037134" w:rsidRPr="00BC027B">
        <w:rPr>
          <w:rFonts w:ascii="Times New Roman" w:hAnsi="Times New Roman" w:cs="Calibri"/>
          <w:color w:val="000000"/>
          <w:sz w:val="24"/>
        </w:rPr>
        <w:t>e support technique de votre manufacturier</w:t>
      </w:r>
      <w:r w:rsidR="009A1DA4" w:rsidRPr="00BC027B">
        <w:rPr>
          <w:rFonts w:ascii="Times New Roman" w:hAnsi="Times New Roman" w:cs="Calibri"/>
          <w:color w:val="000000"/>
          <w:sz w:val="24"/>
        </w:rPr>
        <w:t>.</w:t>
      </w:r>
    </w:p>
    <w:p w14:paraId="05F88D07" w14:textId="2479F6AC" w:rsidR="0082649E" w:rsidRPr="00BC027B" w:rsidRDefault="0082649E" w:rsidP="009E2916">
      <w:pPr>
        <w:spacing w:after="200" w:line="253" w:lineRule="atLeast"/>
        <w:rPr>
          <w:rFonts w:ascii="Times New Roman" w:hAnsi="Times New Roman" w:cs="Calibri"/>
          <w:color w:val="000000"/>
          <w:sz w:val="24"/>
        </w:rPr>
      </w:pPr>
      <w:r w:rsidRPr="00BC027B">
        <w:rPr>
          <w:rFonts w:ascii="Times New Roman" w:hAnsi="Times New Roman" w:cs="Calibri"/>
          <w:color w:val="000000"/>
          <w:sz w:val="24"/>
        </w:rPr>
        <w:t xml:space="preserve">Note : les termes de la garantie pourraient être modifiés périodiquement, </w:t>
      </w:r>
      <w:r w:rsidR="002C48B1" w:rsidRPr="00BC027B">
        <w:rPr>
          <w:rFonts w:ascii="Times New Roman" w:hAnsi="Times New Roman" w:cs="Calibri"/>
          <w:color w:val="000000"/>
          <w:sz w:val="24"/>
        </w:rPr>
        <w:t xml:space="preserve">veuillez consulter notre site Web </w:t>
      </w:r>
      <w:r w:rsidR="00E26A6C" w:rsidRPr="00BC027B">
        <w:rPr>
          <w:rFonts w:ascii="Times New Roman" w:hAnsi="Times New Roman" w:cs="Calibri"/>
          <w:color w:val="000000"/>
          <w:sz w:val="24"/>
        </w:rPr>
        <w:t>pour obtenir l’information la plus récente.</w:t>
      </w:r>
    </w:p>
    <w:p w14:paraId="369355E6" w14:textId="7F82C72E" w:rsidR="005A2FEF" w:rsidRPr="00BC027B" w:rsidRDefault="005A2FEF" w:rsidP="009E2916">
      <w:pPr>
        <w:spacing w:after="200" w:line="253" w:lineRule="atLeast"/>
        <w:rPr>
          <w:rFonts w:ascii="Times New Roman" w:hAnsi="Times New Roman" w:cs="Calibri"/>
          <w:color w:val="000000"/>
          <w:sz w:val="24"/>
        </w:rPr>
      </w:pPr>
      <w:r w:rsidRPr="00BC027B">
        <w:rPr>
          <w:rFonts w:ascii="Times New Roman" w:hAnsi="Times New Roman" w:cs="Calibri"/>
          <w:color w:val="000000"/>
          <w:sz w:val="24"/>
        </w:rPr>
        <w:t>Conditions et limitations :</w:t>
      </w:r>
    </w:p>
    <w:p w14:paraId="089BB89A" w14:textId="2A12B196" w:rsidR="005A2FEF" w:rsidRPr="00BC027B" w:rsidRDefault="00F33215" w:rsidP="009E2916">
      <w:pPr>
        <w:spacing w:after="200" w:line="253" w:lineRule="atLeast"/>
        <w:rPr>
          <w:rFonts w:ascii="Times New Roman" w:hAnsi="Times New Roman" w:cs="Calibri"/>
          <w:color w:val="000000"/>
          <w:sz w:val="24"/>
        </w:rPr>
      </w:pPr>
      <w:r w:rsidRPr="00BC027B">
        <w:rPr>
          <w:rFonts w:ascii="Times New Roman" w:hAnsi="Times New Roman" w:cs="Calibri"/>
          <w:color w:val="000000"/>
          <w:sz w:val="24"/>
        </w:rPr>
        <w:t xml:space="preserve">Veuillez s’il-vous-plaît conserver le reçu de votre achat </w:t>
      </w:r>
      <w:r w:rsidR="007D0048" w:rsidRPr="00BC027B">
        <w:rPr>
          <w:rFonts w:ascii="Times New Roman" w:hAnsi="Times New Roman" w:cs="Calibri"/>
          <w:color w:val="000000"/>
          <w:sz w:val="24"/>
        </w:rPr>
        <w:t>dans un endroit sécuritaire étant donné qu’il pourrait être requis</w:t>
      </w:r>
      <w:r w:rsidR="007F5EB8" w:rsidRPr="00BC027B">
        <w:rPr>
          <w:rFonts w:ascii="Times New Roman" w:hAnsi="Times New Roman" w:cs="Calibri"/>
          <w:color w:val="000000"/>
          <w:sz w:val="24"/>
        </w:rPr>
        <w:t xml:space="preserve"> lors d’une demande pour une réparation ou un remplacement en vertu de la garantie. </w:t>
      </w:r>
      <w:r w:rsidR="007B505F" w:rsidRPr="00BC027B">
        <w:rPr>
          <w:rFonts w:ascii="Times New Roman" w:hAnsi="Times New Roman" w:cs="Calibri"/>
          <w:color w:val="000000"/>
          <w:sz w:val="24"/>
        </w:rPr>
        <w:t xml:space="preserve">Veuillez s’il-vous-plaît conserver l’original. </w:t>
      </w:r>
      <w:r w:rsidR="00085BE1" w:rsidRPr="00BC027B">
        <w:rPr>
          <w:rFonts w:ascii="Times New Roman" w:hAnsi="Times New Roman" w:cs="Calibri"/>
          <w:color w:val="000000"/>
          <w:sz w:val="24"/>
        </w:rPr>
        <w:t xml:space="preserve">Si l’appareil doit être retourné, </w:t>
      </w:r>
      <w:r w:rsidR="000824D8" w:rsidRPr="00BC027B">
        <w:rPr>
          <w:rFonts w:ascii="Times New Roman" w:hAnsi="Times New Roman" w:cs="Calibri"/>
          <w:color w:val="000000"/>
          <w:sz w:val="24"/>
        </w:rPr>
        <w:t xml:space="preserve">veuillez s’il-vous-plaît utiliser l’emballage d’origine. </w:t>
      </w:r>
      <w:r w:rsidR="00D300BE" w:rsidRPr="00BC027B">
        <w:rPr>
          <w:rFonts w:ascii="Times New Roman" w:hAnsi="Times New Roman" w:cs="Calibri"/>
          <w:color w:val="000000"/>
          <w:sz w:val="24"/>
        </w:rPr>
        <w:t xml:space="preserve">Cette garantie s’applique à tous les cas </w:t>
      </w:r>
      <w:r w:rsidR="00F96E4C" w:rsidRPr="00BC027B">
        <w:rPr>
          <w:rFonts w:ascii="Times New Roman" w:hAnsi="Times New Roman" w:cs="Calibri"/>
          <w:color w:val="000000"/>
          <w:sz w:val="24"/>
        </w:rPr>
        <w:t xml:space="preserve">où le dommage n’est pas le résultat d’une utilisation </w:t>
      </w:r>
      <w:r w:rsidR="00FC6EF7" w:rsidRPr="00BC027B">
        <w:rPr>
          <w:rFonts w:ascii="Times New Roman" w:hAnsi="Times New Roman" w:cs="Calibri"/>
          <w:color w:val="000000"/>
          <w:sz w:val="24"/>
        </w:rPr>
        <w:t xml:space="preserve">inadéquate, </w:t>
      </w:r>
      <w:r w:rsidR="00A24FF3" w:rsidRPr="00BC027B">
        <w:rPr>
          <w:rFonts w:ascii="Times New Roman" w:hAnsi="Times New Roman" w:cs="Calibri"/>
          <w:color w:val="000000"/>
          <w:sz w:val="24"/>
        </w:rPr>
        <w:t xml:space="preserve">de mauvais traitements, de négligence </w:t>
      </w:r>
      <w:r w:rsidR="00E92DB3" w:rsidRPr="00BC027B">
        <w:rPr>
          <w:rFonts w:ascii="Times New Roman" w:hAnsi="Times New Roman" w:cs="Calibri"/>
          <w:color w:val="000000"/>
          <w:sz w:val="24"/>
        </w:rPr>
        <w:t>ou dans le cas d’une catastrophe naturelle.</w:t>
      </w:r>
    </w:p>
    <w:p w14:paraId="62740772" w14:textId="263916A2" w:rsidR="001B7C79" w:rsidRPr="00BC027B" w:rsidRDefault="001B7C79" w:rsidP="009E2916">
      <w:pPr>
        <w:spacing w:after="200" w:line="253" w:lineRule="atLeast"/>
        <w:rPr>
          <w:rFonts w:ascii="Times New Roman" w:hAnsi="Times New Roman" w:cs="Times New Roman"/>
          <w:color w:val="000000"/>
          <w:sz w:val="24"/>
          <w:szCs w:val="24"/>
        </w:rPr>
      </w:pPr>
      <w:r w:rsidRPr="00BC027B">
        <w:rPr>
          <w:rFonts w:ascii="Times New Roman" w:hAnsi="Times New Roman" w:cs="Calibri"/>
          <w:color w:val="000000"/>
          <w:sz w:val="24"/>
        </w:rPr>
        <w:t xml:space="preserve">Amérique du Nord : en plus de la garantie, </w:t>
      </w:r>
      <w:r w:rsidR="00B40B82" w:rsidRPr="00BC027B">
        <w:rPr>
          <w:rFonts w:ascii="Times New Roman" w:hAnsi="Times New Roman" w:cs="Calibri"/>
          <w:color w:val="000000"/>
          <w:sz w:val="24"/>
        </w:rPr>
        <w:t xml:space="preserve">vous pouvez également vous procurer un contrat de service vous permettant de prolonger la couverture </w:t>
      </w:r>
      <w:r w:rsidR="00684BD4" w:rsidRPr="00BC027B">
        <w:rPr>
          <w:rFonts w:ascii="Times New Roman" w:hAnsi="Times New Roman" w:cs="Calibri"/>
          <w:color w:val="000000"/>
          <w:sz w:val="24"/>
        </w:rPr>
        <w:t>pour deux ans de plus</w:t>
      </w:r>
      <w:r w:rsidR="00AD7B48" w:rsidRPr="00BC027B">
        <w:rPr>
          <w:rFonts w:ascii="Times New Roman" w:hAnsi="Times New Roman" w:cs="Calibri"/>
          <w:color w:val="000000"/>
          <w:sz w:val="24"/>
        </w:rPr>
        <w:t>, ce qui vous offrira également la possibilité de profiter de notre service de nettoyage.</w:t>
      </w:r>
      <w:r w:rsidR="00CA74A5" w:rsidRPr="00BC027B">
        <w:rPr>
          <w:rFonts w:ascii="Times New Roman" w:hAnsi="Times New Roman" w:cs="Calibri"/>
          <w:color w:val="000000"/>
          <w:sz w:val="24"/>
        </w:rPr>
        <w:t xml:space="preserve"> Veuillez vous référer à notre site Web</w:t>
      </w:r>
      <w:r w:rsidR="00C91A3C" w:rsidRPr="00BC027B">
        <w:rPr>
          <w:rFonts w:ascii="Times New Roman" w:hAnsi="Times New Roman" w:cs="Calibri"/>
          <w:color w:val="000000"/>
          <w:sz w:val="24"/>
        </w:rPr>
        <w:t xml:space="preserve"> : </w:t>
      </w:r>
      <w:hyperlink r:id="rId31" w:history="1">
        <w:r w:rsidR="00C91A3C" w:rsidRPr="00BC027B">
          <w:rPr>
            <w:rStyle w:val="Hyperlink"/>
            <w:rFonts w:ascii="Times New Roman" w:hAnsi="Times New Roman" w:cs="Times New Roman"/>
            <w:color w:val="800080"/>
            <w:sz w:val="24"/>
            <w:szCs w:val="24"/>
          </w:rPr>
          <w:t>http://www.humanware.com/</w:t>
        </w:r>
      </w:hyperlink>
      <w:r w:rsidR="001526D8" w:rsidRPr="00BC027B">
        <w:t xml:space="preserve">, contactez-nous via le formulaire de contact se trouvant sur notre site Web ou appelez-nous, </w:t>
      </w:r>
      <w:r w:rsidR="00750B10" w:rsidRPr="00BC027B">
        <w:rPr>
          <w:rFonts w:ascii="Times New Roman" w:hAnsi="Times New Roman" w:cs="Times New Roman"/>
          <w:color w:val="000000"/>
          <w:sz w:val="24"/>
          <w:szCs w:val="24"/>
        </w:rPr>
        <w:t>1-800-722-3393.</w:t>
      </w:r>
    </w:p>
    <w:p w14:paraId="08218FC4" w14:textId="087CCA7F" w:rsidR="00750B10" w:rsidRPr="00BC027B" w:rsidRDefault="00750B10" w:rsidP="009E2916">
      <w:pPr>
        <w:spacing w:after="200" w:line="253" w:lineRule="atLeast"/>
        <w:rPr>
          <w:rFonts w:ascii="Times New Roman" w:hAnsi="Times New Roman" w:cs="Times New Roman"/>
          <w:color w:val="000000"/>
          <w:sz w:val="24"/>
          <w:szCs w:val="24"/>
        </w:rPr>
      </w:pPr>
      <w:r w:rsidRPr="00BC027B">
        <w:rPr>
          <w:rFonts w:ascii="Times New Roman" w:hAnsi="Times New Roman" w:cs="Times New Roman"/>
          <w:color w:val="000000"/>
          <w:sz w:val="24"/>
          <w:szCs w:val="24"/>
        </w:rPr>
        <w:t xml:space="preserve">Note importante : </w:t>
      </w:r>
      <w:r w:rsidR="00545846" w:rsidRPr="00BC027B">
        <w:rPr>
          <w:rFonts w:ascii="Times New Roman" w:hAnsi="Times New Roman" w:cs="Times New Roman"/>
          <w:color w:val="000000"/>
          <w:sz w:val="24"/>
          <w:szCs w:val="24"/>
        </w:rPr>
        <w:t xml:space="preserve">Utiliser votre Monarch sans sa membrane </w:t>
      </w:r>
      <w:r w:rsidR="003C48DB" w:rsidRPr="00BC027B">
        <w:rPr>
          <w:rFonts w:ascii="Times New Roman" w:hAnsi="Times New Roman" w:cs="Times New Roman"/>
          <w:color w:val="000000"/>
          <w:sz w:val="24"/>
          <w:szCs w:val="24"/>
        </w:rPr>
        <w:t>met aussitôt fin à la garantie.</w:t>
      </w:r>
      <w:r w:rsidR="00F05D2A" w:rsidRPr="00BC027B">
        <w:rPr>
          <w:rFonts w:ascii="Times New Roman" w:hAnsi="Times New Roman" w:cs="Times New Roman"/>
          <w:color w:val="000000"/>
          <w:sz w:val="24"/>
          <w:szCs w:val="24"/>
        </w:rPr>
        <w:t xml:space="preserve"> De plus, </w:t>
      </w:r>
      <w:r w:rsidR="000A0F1E" w:rsidRPr="00BC027B">
        <w:rPr>
          <w:rFonts w:ascii="Times New Roman" w:hAnsi="Times New Roman" w:cs="Times New Roman"/>
          <w:color w:val="000000"/>
          <w:sz w:val="24"/>
          <w:szCs w:val="24"/>
        </w:rPr>
        <w:t xml:space="preserve">dès le moindre signe de déchirure de </w:t>
      </w:r>
      <w:r w:rsidR="00F05D2A" w:rsidRPr="00BC027B">
        <w:rPr>
          <w:rFonts w:ascii="Times New Roman" w:hAnsi="Times New Roman" w:cs="Times New Roman"/>
          <w:color w:val="000000"/>
          <w:sz w:val="24"/>
          <w:szCs w:val="24"/>
        </w:rPr>
        <w:t>la membrane</w:t>
      </w:r>
      <w:r w:rsidR="00512D68" w:rsidRPr="00BC027B">
        <w:rPr>
          <w:rFonts w:ascii="Times New Roman" w:hAnsi="Times New Roman" w:cs="Times New Roman"/>
          <w:color w:val="000000"/>
          <w:sz w:val="24"/>
          <w:szCs w:val="24"/>
        </w:rPr>
        <w:t xml:space="preserve">, </w:t>
      </w:r>
      <w:r w:rsidR="004F4308" w:rsidRPr="00BC027B">
        <w:rPr>
          <w:rFonts w:ascii="Times New Roman" w:hAnsi="Times New Roman" w:cs="Times New Roman"/>
          <w:color w:val="000000"/>
          <w:sz w:val="24"/>
          <w:szCs w:val="24"/>
        </w:rPr>
        <w:t xml:space="preserve">elle doit être remplacée immédiatement </w:t>
      </w:r>
      <w:r w:rsidR="00A750CE" w:rsidRPr="00BC027B">
        <w:rPr>
          <w:rFonts w:ascii="Times New Roman" w:hAnsi="Times New Roman" w:cs="Times New Roman"/>
          <w:color w:val="000000"/>
          <w:sz w:val="24"/>
          <w:szCs w:val="24"/>
        </w:rPr>
        <w:t xml:space="preserve">pour se prémunir contre tout dommage éventuel aux cellules braille </w:t>
      </w:r>
      <w:r w:rsidR="004A6F71" w:rsidRPr="00BC027B">
        <w:rPr>
          <w:rFonts w:ascii="Times New Roman" w:hAnsi="Times New Roman" w:cs="Times New Roman"/>
          <w:color w:val="000000"/>
          <w:sz w:val="24"/>
          <w:szCs w:val="24"/>
        </w:rPr>
        <w:t>et pour éviter de perdre votre garantie.</w:t>
      </w:r>
    </w:p>
    <w:p w14:paraId="4B3E4A55" w14:textId="13C42349" w:rsidR="00C9612E" w:rsidRPr="00BC027B" w:rsidRDefault="00C9612E" w:rsidP="009E2916">
      <w:pPr>
        <w:spacing w:after="200" w:line="253" w:lineRule="atLeast"/>
        <w:rPr>
          <w:rFonts w:ascii="Times New Roman" w:hAnsi="Times New Roman" w:cs="Calibri"/>
          <w:color w:val="000000"/>
          <w:sz w:val="24"/>
        </w:rPr>
      </w:pPr>
      <w:r w:rsidRPr="00BC027B">
        <w:rPr>
          <w:rFonts w:ascii="Times New Roman" w:hAnsi="Times New Roman" w:cs="Times New Roman"/>
          <w:color w:val="000000"/>
          <w:sz w:val="24"/>
          <w:szCs w:val="24"/>
        </w:rPr>
        <w:t xml:space="preserve">Pour des instructions détaillées à propos du remplacement de la membrane, </w:t>
      </w:r>
      <w:r w:rsidR="00C7671D" w:rsidRPr="00BC027B">
        <w:rPr>
          <w:rFonts w:ascii="Times New Roman" w:hAnsi="Times New Roman" w:cs="Times New Roman"/>
          <w:color w:val="000000"/>
          <w:sz w:val="24"/>
          <w:szCs w:val="24"/>
        </w:rPr>
        <w:t>veuillez vous référer au document « </w:t>
      </w:r>
      <w:r w:rsidR="00E0588D" w:rsidRPr="00BC027B">
        <w:rPr>
          <w:rFonts w:ascii="Times New Roman" w:hAnsi="Times New Roman" w:cs="Times New Roman"/>
          <w:color w:val="000000"/>
          <w:sz w:val="24"/>
          <w:szCs w:val="24"/>
        </w:rPr>
        <w:t xml:space="preserve">Instructions pour le remplacement de </w:t>
      </w:r>
      <w:r w:rsidR="00C7671D" w:rsidRPr="00BC027B">
        <w:rPr>
          <w:rFonts w:ascii="Times New Roman" w:hAnsi="Times New Roman" w:cs="Times New Roman"/>
          <w:color w:val="000000"/>
          <w:sz w:val="24"/>
          <w:szCs w:val="24"/>
        </w:rPr>
        <w:t xml:space="preserve">la membrane ». </w:t>
      </w:r>
      <w:r w:rsidR="0068769B" w:rsidRPr="00BC027B">
        <w:rPr>
          <w:rFonts w:ascii="Times New Roman" w:hAnsi="Times New Roman" w:cs="Times New Roman"/>
          <w:color w:val="000000"/>
          <w:sz w:val="24"/>
          <w:szCs w:val="24"/>
        </w:rPr>
        <w:t xml:space="preserve">Vous pouvez accéder à ce document en numérisant le code QR fourni </w:t>
      </w:r>
      <w:r w:rsidR="007A2B2D" w:rsidRPr="00BC027B">
        <w:rPr>
          <w:rFonts w:ascii="Times New Roman" w:hAnsi="Times New Roman" w:cs="Times New Roman"/>
          <w:color w:val="000000"/>
          <w:sz w:val="24"/>
          <w:szCs w:val="24"/>
        </w:rPr>
        <w:t xml:space="preserve">dans l’emballage de votre Monarch </w:t>
      </w:r>
      <w:r w:rsidR="00A00CB1" w:rsidRPr="00BC027B">
        <w:rPr>
          <w:rFonts w:ascii="Times New Roman" w:hAnsi="Times New Roman" w:cs="Times New Roman"/>
          <w:color w:val="000000"/>
          <w:sz w:val="24"/>
          <w:szCs w:val="24"/>
        </w:rPr>
        <w:t>ou en visitant la page de support du Monarch du site Web de HumanWare.</w:t>
      </w:r>
    </w:p>
    <w:sectPr w:rsidR="00C9612E" w:rsidRPr="00BC027B">
      <w:pgSz w:w="12240" w:h="15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89" w:author="Andrew Flatres" w:date="2024-08-20T12:06:00Z" w:initials="AF">
    <w:p w14:paraId="7D0AFA83" w14:textId="77777777" w:rsidR="009E2916" w:rsidRPr="005F523B" w:rsidRDefault="009E2916" w:rsidP="009E2916">
      <w:pPr>
        <w:pStyle w:val="CommentText"/>
        <w:rPr>
          <w:lang w:val="en-US"/>
        </w:rPr>
      </w:pPr>
      <w:r>
        <w:rPr>
          <w:rStyle w:val="CommentReference"/>
        </w:rPr>
        <w:annotationRef/>
      </w:r>
      <w:r>
        <w:rPr>
          <w:lang w:val="en-GB"/>
        </w:rPr>
        <w:t xml:space="preserve">Can we advised, in the event of needing to contact customer support, to please ensure to contact the supplies from where you purchased it from.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0AFA8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764B0F" w16cex:dateUtc="2024-08-20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0AFA83" w16cid:durableId="5E764B0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3BA6"/>
    <w:multiLevelType w:val="hybridMultilevel"/>
    <w:tmpl w:val="3E7800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EF1B9F"/>
    <w:multiLevelType w:val="hybridMultilevel"/>
    <w:tmpl w:val="A6848C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1257A01"/>
    <w:multiLevelType w:val="multilevel"/>
    <w:tmpl w:val="02E2E8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131244D7"/>
    <w:multiLevelType w:val="hybridMultilevel"/>
    <w:tmpl w:val="F25EB13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8218C7"/>
    <w:multiLevelType w:val="hybridMultilevel"/>
    <w:tmpl w:val="2CCA9E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EE32352"/>
    <w:multiLevelType w:val="hybridMultilevel"/>
    <w:tmpl w:val="73ECB7A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3D20B7"/>
    <w:multiLevelType w:val="hybridMultilevel"/>
    <w:tmpl w:val="AB184D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6748BB"/>
    <w:multiLevelType w:val="hybridMultilevel"/>
    <w:tmpl w:val="FB2A1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154AA2"/>
    <w:multiLevelType w:val="multilevel"/>
    <w:tmpl w:val="D4F43C0A"/>
    <w:lvl w:ilvl="0">
      <w:start w:val="6"/>
      <w:numFmt w:val="decimal"/>
      <w:lvlText w:val="%1."/>
      <w:lvlJc w:val="left"/>
      <w:pPr>
        <w:ind w:left="540" w:hanging="54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36E6716"/>
    <w:multiLevelType w:val="hybridMultilevel"/>
    <w:tmpl w:val="7BF87908"/>
    <w:lvl w:ilvl="0" w:tplc="0C0C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8712553"/>
    <w:multiLevelType w:val="hybridMultilevel"/>
    <w:tmpl w:val="283E3B8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17D464A"/>
    <w:multiLevelType w:val="hybridMultilevel"/>
    <w:tmpl w:val="72CA4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51F1F83"/>
    <w:multiLevelType w:val="hybridMultilevel"/>
    <w:tmpl w:val="3C7A9C3A"/>
    <w:lvl w:ilvl="0" w:tplc="0C0C0001">
      <w:start w:val="1"/>
      <w:numFmt w:val="bullet"/>
      <w:lvlText w:val=""/>
      <w:lvlJc w:val="left"/>
      <w:pPr>
        <w:ind w:left="1060" w:hanging="360"/>
      </w:pPr>
      <w:rPr>
        <w:rFonts w:ascii="Symbol" w:hAnsi="Symbol" w:hint="default"/>
      </w:rPr>
    </w:lvl>
    <w:lvl w:ilvl="1" w:tplc="0C0C0003" w:tentative="1">
      <w:start w:val="1"/>
      <w:numFmt w:val="bullet"/>
      <w:lvlText w:val="o"/>
      <w:lvlJc w:val="left"/>
      <w:pPr>
        <w:ind w:left="1780" w:hanging="360"/>
      </w:pPr>
      <w:rPr>
        <w:rFonts w:ascii="Courier New" w:hAnsi="Courier New" w:cs="Courier New" w:hint="default"/>
      </w:rPr>
    </w:lvl>
    <w:lvl w:ilvl="2" w:tplc="0C0C0005" w:tentative="1">
      <w:start w:val="1"/>
      <w:numFmt w:val="bullet"/>
      <w:lvlText w:val=""/>
      <w:lvlJc w:val="left"/>
      <w:pPr>
        <w:ind w:left="2500" w:hanging="360"/>
      </w:pPr>
      <w:rPr>
        <w:rFonts w:ascii="Wingdings" w:hAnsi="Wingdings" w:hint="default"/>
      </w:rPr>
    </w:lvl>
    <w:lvl w:ilvl="3" w:tplc="0C0C0001" w:tentative="1">
      <w:start w:val="1"/>
      <w:numFmt w:val="bullet"/>
      <w:lvlText w:val=""/>
      <w:lvlJc w:val="left"/>
      <w:pPr>
        <w:ind w:left="3220" w:hanging="360"/>
      </w:pPr>
      <w:rPr>
        <w:rFonts w:ascii="Symbol" w:hAnsi="Symbol" w:hint="default"/>
      </w:rPr>
    </w:lvl>
    <w:lvl w:ilvl="4" w:tplc="0C0C0003" w:tentative="1">
      <w:start w:val="1"/>
      <w:numFmt w:val="bullet"/>
      <w:lvlText w:val="o"/>
      <w:lvlJc w:val="left"/>
      <w:pPr>
        <w:ind w:left="3940" w:hanging="360"/>
      </w:pPr>
      <w:rPr>
        <w:rFonts w:ascii="Courier New" w:hAnsi="Courier New" w:cs="Courier New" w:hint="default"/>
      </w:rPr>
    </w:lvl>
    <w:lvl w:ilvl="5" w:tplc="0C0C0005" w:tentative="1">
      <w:start w:val="1"/>
      <w:numFmt w:val="bullet"/>
      <w:lvlText w:val=""/>
      <w:lvlJc w:val="left"/>
      <w:pPr>
        <w:ind w:left="4660" w:hanging="360"/>
      </w:pPr>
      <w:rPr>
        <w:rFonts w:ascii="Wingdings" w:hAnsi="Wingdings" w:hint="default"/>
      </w:rPr>
    </w:lvl>
    <w:lvl w:ilvl="6" w:tplc="0C0C0001" w:tentative="1">
      <w:start w:val="1"/>
      <w:numFmt w:val="bullet"/>
      <w:lvlText w:val=""/>
      <w:lvlJc w:val="left"/>
      <w:pPr>
        <w:ind w:left="5380" w:hanging="360"/>
      </w:pPr>
      <w:rPr>
        <w:rFonts w:ascii="Symbol" w:hAnsi="Symbol" w:hint="default"/>
      </w:rPr>
    </w:lvl>
    <w:lvl w:ilvl="7" w:tplc="0C0C0003" w:tentative="1">
      <w:start w:val="1"/>
      <w:numFmt w:val="bullet"/>
      <w:lvlText w:val="o"/>
      <w:lvlJc w:val="left"/>
      <w:pPr>
        <w:ind w:left="6100" w:hanging="360"/>
      </w:pPr>
      <w:rPr>
        <w:rFonts w:ascii="Courier New" w:hAnsi="Courier New" w:cs="Courier New" w:hint="default"/>
      </w:rPr>
    </w:lvl>
    <w:lvl w:ilvl="8" w:tplc="0C0C0005" w:tentative="1">
      <w:start w:val="1"/>
      <w:numFmt w:val="bullet"/>
      <w:lvlText w:val=""/>
      <w:lvlJc w:val="left"/>
      <w:pPr>
        <w:ind w:left="6820" w:hanging="360"/>
      </w:pPr>
      <w:rPr>
        <w:rFonts w:ascii="Wingdings" w:hAnsi="Wingdings" w:hint="default"/>
      </w:rPr>
    </w:lvl>
  </w:abstractNum>
  <w:abstractNum w:abstractNumId="13" w15:restartNumberingAfterBreak="0">
    <w:nsid w:val="3D396FC0"/>
    <w:multiLevelType w:val="hybridMultilevel"/>
    <w:tmpl w:val="BBE6F9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2200600"/>
    <w:multiLevelType w:val="hybridMultilevel"/>
    <w:tmpl w:val="D20256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ACD687B"/>
    <w:multiLevelType w:val="hybridMultilevel"/>
    <w:tmpl w:val="F86AAAD0"/>
    <w:lvl w:ilvl="0" w:tplc="0C0C0001">
      <w:start w:val="1"/>
      <w:numFmt w:val="bullet"/>
      <w:lvlText w:val=""/>
      <w:lvlJc w:val="left"/>
      <w:pPr>
        <w:ind w:left="1060" w:hanging="360"/>
      </w:pPr>
      <w:rPr>
        <w:rFonts w:ascii="Symbol" w:hAnsi="Symbol" w:hint="default"/>
      </w:rPr>
    </w:lvl>
    <w:lvl w:ilvl="1" w:tplc="0C0C0003" w:tentative="1">
      <w:start w:val="1"/>
      <w:numFmt w:val="bullet"/>
      <w:lvlText w:val="o"/>
      <w:lvlJc w:val="left"/>
      <w:pPr>
        <w:ind w:left="1780" w:hanging="360"/>
      </w:pPr>
      <w:rPr>
        <w:rFonts w:ascii="Courier New" w:hAnsi="Courier New" w:cs="Courier New" w:hint="default"/>
      </w:rPr>
    </w:lvl>
    <w:lvl w:ilvl="2" w:tplc="0C0C0005" w:tentative="1">
      <w:start w:val="1"/>
      <w:numFmt w:val="bullet"/>
      <w:lvlText w:val=""/>
      <w:lvlJc w:val="left"/>
      <w:pPr>
        <w:ind w:left="2500" w:hanging="360"/>
      </w:pPr>
      <w:rPr>
        <w:rFonts w:ascii="Wingdings" w:hAnsi="Wingdings" w:hint="default"/>
      </w:rPr>
    </w:lvl>
    <w:lvl w:ilvl="3" w:tplc="0C0C0001" w:tentative="1">
      <w:start w:val="1"/>
      <w:numFmt w:val="bullet"/>
      <w:lvlText w:val=""/>
      <w:lvlJc w:val="left"/>
      <w:pPr>
        <w:ind w:left="3220" w:hanging="360"/>
      </w:pPr>
      <w:rPr>
        <w:rFonts w:ascii="Symbol" w:hAnsi="Symbol" w:hint="default"/>
      </w:rPr>
    </w:lvl>
    <w:lvl w:ilvl="4" w:tplc="0C0C0003" w:tentative="1">
      <w:start w:val="1"/>
      <w:numFmt w:val="bullet"/>
      <w:lvlText w:val="o"/>
      <w:lvlJc w:val="left"/>
      <w:pPr>
        <w:ind w:left="3940" w:hanging="360"/>
      </w:pPr>
      <w:rPr>
        <w:rFonts w:ascii="Courier New" w:hAnsi="Courier New" w:cs="Courier New" w:hint="default"/>
      </w:rPr>
    </w:lvl>
    <w:lvl w:ilvl="5" w:tplc="0C0C0005" w:tentative="1">
      <w:start w:val="1"/>
      <w:numFmt w:val="bullet"/>
      <w:lvlText w:val=""/>
      <w:lvlJc w:val="left"/>
      <w:pPr>
        <w:ind w:left="4660" w:hanging="360"/>
      </w:pPr>
      <w:rPr>
        <w:rFonts w:ascii="Wingdings" w:hAnsi="Wingdings" w:hint="default"/>
      </w:rPr>
    </w:lvl>
    <w:lvl w:ilvl="6" w:tplc="0C0C0001" w:tentative="1">
      <w:start w:val="1"/>
      <w:numFmt w:val="bullet"/>
      <w:lvlText w:val=""/>
      <w:lvlJc w:val="left"/>
      <w:pPr>
        <w:ind w:left="5380" w:hanging="360"/>
      </w:pPr>
      <w:rPr>
        <w:rFonts w:ascii="Symbol" w:hAnsi="Symbol" w:hint="default"/>
      </w:rPr>
    </w:lvl>
    <w:lvl w:ilvl="7" w:tplc="0C0C0003" w:tentative="1">
      <w:start w:val="1"/>
      <w:numFmt w:val="bullet"/>
      <w:lvlText w:val="o"/>
      <w:lvlJc w:val="left"/>
      <w:pPr>
        <w:ind w:left="6100" w:hanging="360"/>
      </w:pPr>
      <w:rPr>
        <w:rFonts w:ascii="Courier New" w:hAnsi="Courier New" w:cs="Courier New" w:hint="default"/>
      </w:rPr>
    </w:lvl>
    <w:lvl w:ilvl="8" w:tplc="0C0C0005" w:tentative="1">
      <w:start w:val="1"/>
      <w:numFmt w:val="bullet"/>
      <w:lvlText w:val=""/>
      <w:lvlJc w:val="left"/>
      <w:pPr>
        <w:ind w:left="6820" w:hanging="360"/>
      </w:pPr>
      <w:rPr>
        <w:rFonts w:ascii="Wingdings" w:hAnsi="Wingdings" w:hint="default"/>
      </w:rPr>
    </w:lvl>
  </w:abstractNum>
  <w:abstractNum w:abstractNumId="16" w15:restartNumberingAfterBreak="0">
    <w:nsid w:val="540F100C"/>
    <w:multiLevelType w:val="hybridMultilevel"/>
    <w:tmpl w:val="8E7467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5B9366F8"/>
    <w:multiLevelType w:val="hybridMultilevel"/>
    <w:tmpl w:val="2380617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5CDC362E"/>
    <w:multiLevelType w:val="hybridMultilevel"/>
    <w:tmpl w:val="5DEC8A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58E47BB"/>
    <w:multiLevelType w:val="hybridMultilevel"/>
    <w:tmpl w:val="7C80A83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5BC3851"/>
    <w:multiLevelType w:val="hybridMultilevel"/>
    <w:tmpl w:val="8C04EAD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6D257B22"/>
    <w:multiLevelType w:val="hybridMultilevel"/>
    <w:tmpl w:val="5546F3C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6D6A3849"/>
    <w:multiLevelType w:val="hybridMultilevel"/>
    <w:tmpl w:val="1750C332"/>
    <w:lvl w:ilvl="0" w:tplc="0C0C0001">
      <w:start w:val="1"/>
      <w:numFmt w:val="bullet"/>
      <w:lvlText w:val=""/>
      <w:lvlJc w:val="left"/>
      <w:pPr>
        <w:ind w:left="890" w:hanging="360"/>
      </w:pPr>
      <w:rPr>
        <w:rFonts w:ascii="Symbol" w:hAnsi="Symbol" w:hint="default"/>
      </w:rPr>
    </w:lvl>
    <w:lvl w:ilvl="1" w:tplc="0C0C0003" w:tentative="1">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abstractNum w:abstractNumId="23" w15:restartNumberingAfterBreak="0">
    <w:nsid w:val="71471176"/>
    <w:multiLevelType w:val="hybridMultilevel"/>
    <w:tmpl w:val="1088AC1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72D3568A"/>
    <w:multiLevelType w:val="hybridMultilevel"/>
    <w:tmpl w:val="549425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79562502"/>
    <w:multiLevelType w:val="hybridMultilevel"/>
    <w:tmpl w:val="D9AC5EF8"/>
    <w:lvl w:ilvl="0" w:tplc="0C0C0001">
      <w:start w:val="1"/>
      <w:numFmt w:val="bullet"/>
      <w:lvlText w:val=""/>
      <w:lvlJc w:val="left"/>
      <w:pPr>
        <w:ind w:left="890" w:hanging="360"/>
      </w:pPr>
      <w:rPr>
        <w:rFonts w:ascii="Symbol" w:hAnsi="Symbol" w:hint="default"/>
      </w:rPr>
    </w:lvl>
    <w:lvl w:ilvl="1" w:tplc="0C0C0003" w:tentative="1">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abstractNum w:abstractNumId="26" w15:restartNumberingAfterBreak="0">
    <w:nsid w:val="7E751E57"/>
    <w:multiLevelType w:val="hybridMultilevel"/>
    <w:tmpl w:val="6EC84CB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65032604">
    <w:abstractNumId w:val="2"/>
  </w:num>
  <w:num w:numId="2" w16cid:durableId="1411734543">
    <w:abstractNumId w:val="25"/>
  </w:num>
  <w:num w:numId="3" w16cid:durableId="1648126337">
    <w:abstractNumId w:val="12"/>
  </w:num>
  <w:num w:numId="4" w16cid:durableId="2084985454">
    <w:abstractNumId w:val="22"/>
  </w:num>
  <w:num w:numId="5" w16cid:durableId="280844583">
    <w:abstractNumId w:val="20"/>
  </w:num>
  <w:num w:numId="6" w16cid:durableId="1815442297">
    <w:abstractNumId w:val="15"/>
  </w:num>
  <w:num w:numId="7" w16cid:durableId="964652799">
    <w:abstractNumId w:val="26"/>
  </w:num>
  <w:num w:numId="8" w16cid:durableId="1662192865">
    <w:abstractNumId w:val="16"/>
  </w:num>
  <w:num w:numId="9" w16cid:durableId="1598640103">
    <w:abstractNumId w:val="1"/>
  </w:num>
  <w:num w:numId="10" w16cid:durableId="1400636126">
    <w:abstractNumId w:val="8"/>
  </w:num>
  <w:num w:numId="11" w16cid:durableId="1125006977">
    <w:abstractNumId w:val="10"/>
  </w:num>
  <w:num w:numId="12" w16cid:durableId="1989742468">
    <w:abstractNumId w:val="21"/>
  </w:num>
  <w:num w:numId="13" w16cid:durableId="1433090674">
    <w:abstractNumId w:val="17"/>
  </w:num>
  <w:num w:numId="14" w16cid:durableId="126295854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3687767">
    <w:abstractNumId w:val="19"/>
  </w:num>
  <w:num w:numId="16" w16cid:durableId="1075783932">
    <w:abstractNumId w:val="3"/>
  </w:num>
  <w:num w:numId="17" w16cid:durableId="1220744333">
    <w:abstractNumId w:val="5"/>
  </w:num>
  <w:num w:numId="18" w16cid:durableId="789200652">
    <w:abstractNumId w:val="23"/>
  </w:num>
  <w:num w:numId="19" w16cid:durableId="326249838">
    <w:abstractNumId w:val="7"/>
  </w:num>
  <w:num w:numId="20" w16cid:durableId="734549020">
    <w:abstractNumId w:val="0"/>
  </w:num>
  <w:num w:numId="21" w16cid:durableId="207953300">
    <w:abstractNumId w:val="24"/>
  </w:num>
  <w:num w:numId="22" w16cid:durableId="1863518758">
    <w:abstractNumId w:val="4"/>
  </w:num>
  <w:num w:numId="23" w16cid:durableId="116609167">
    <w:abstractNumId w:val="13"/>
  </w:num>
  <w:num w:numId="24" w16cid:durableId="976379834">
    <w:abstractNumId w:val="6"/>
  </w:num>
  <w:num w:numId="25" w16cid:durableId="1428428008">
    <w:abstractNumId w:val="11"/>
  </w:num>
  <w:num w:numId="26" w16cid:durableId="1555191745">
    <w:abstractNumId w:val="18"/>
  </w:num>
  <w:num w:numId="27" w16cid:durableId="78789151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w Flatres">
    <w15:presenceInfo w15:providerId="AD" w15:userId="S::andrew.flatres@humanware.com::ddc98eda-2aa4-4b60-9ee7-3128ad17bf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D36"/>
    <w:rsid w:val="0000038B"/>
    <w:rsid w:val="00000646"/>
    <w:rsid w:val="000006E2"/>
    <w:rsid w:val="00000C87"/>
    <w:rsid w:val="00001066"/>
    <w:rsid w:val="00001892"/>
    <w:rsid w:val="0000237F"/>
    <w:rsid w:val="00002695"/>
    <w:rsid w:val="00002956"/>
    <w:rsid w:val="00003ED8"/>
    <w:rsid w:val="00004453"/>
    <w:rsid w:val="000044C8"/>
    <w:rsid w:val="000044FE"/>
    <w:rsid w:val="00004920"/>
    <w:rsid w:val="0000560C"/>
    <w:rsid w:val="00005B5A"/>
    <w:rsid w:val="0000754D"/>
    <w:rsid w:val="0000796C"/>
    <w:rsid w:val="00010626"/>
    <w:rsid w:val="00010885"/>
    <w:rsid w:val="00010A59"/>
    <w:rsid w:val="00010A84"/>
    <w:rsid w:val="000115B2"/>
    <w:rsid w:val="0001163C"/>
    <w:rsid w:val="00011A1F"/>
    <w:rsid w:val="000124D3"/>
    <w:rsid w:val="0001268F"/>
    <w:rsid w:val="00012BFB"/>
    <w:rsid w:val="00013191"/>
    <w:rsid w:val="000131D7"/>
    <w:rsid w:val="000132B8"/>
    <w:rsid w:val="00013C1A"/>
    <w:rsid w:val="00014037"/>
    <w:rsid w:val="00014271"/>
    <w:rsid w:val="00014304"/>
    <w:rsid w:val="0001489C"/>
    <w:rsid w:val="000148B7"/>
    <w:rsid w:val="00014A21"/>
    <w:rsid w:val="00015703"/>
    <w:rsid w:val="00016A03"/>
    <w:rsid w:val="00017266"/>
    <w:rsid w:val="00017309"/>
    <w:rsid w:val="000179AE"/>
    <w:rsid w:val="00020988"/>
    <w:rsid w:val="00021056"/>
    <w:rsid w:val="00021E87"/>
    <w:rsid w:val="00021F9A"/>
    <w:rsid w:val="00022196"/>
    <w:rsid w:val="000221F0"/>
    <w:rsid w:val="00022843"/>
    <w:rsid w:val="00022E4E"/>
    <w:rsid w:val="00023B75"/>
    <w:rsid w:val="00023E9B"/>
    <w:rsid w:val="00023F6C"/>
    <w:rsid w:val="0002435E"/>
    <w:rsid w:val="000256F6"/>
    <w:rsid w:val="00026248"/>
    <w:rsid w:val="00026415"/>
    <w:rsid w:val="000264F2"/>
    <w:rsid w:val="00026F42"/>
    <w:rsid w:val="000273D3"/>
    <w:rsid w:val="00027883"/>
    <w:rsid w:val="00027D2D"/>
    <w:rsid w:val="00027FCF"/>
    <w:rsid w:val="00030093"/>
    <w:rsid w:val="000308D9"/>
    <w:rsid w:val="00030DC8"/>
    <w:rsid w:val="00031920"/>
    <w:rsid w:val="00032313"/>
    <w:rsid w:val="0003283A"/>
    <w:rsid w:val="00033345"/>
    <w:rsid w:val="000333AE"/>
    <w:rsid w:val="000333E9"/>
    <w:rsid w:val="00034F74"/>
    <w:rsid w:val="00035297"/>
    <w:rsid w:val="00035AA5"/>
    <w:rsid w:val="000362C6"/>
    <w:rsid w:val="000368F3"/>
    <w:rsid w:val="00037134"/>
    <w:rsid w:val="000407E2"/>
    <w:rsid w:val="00040E2B"/>
    <w:rsid w:val="00040F79"/>
    <w:rsid w:val="0004107F"/>
    <w:rsid w:val="00041600"/>
    <w:rsid w:val="00041BC2"/>
    <w:rsid w:val="00041F02"/>
    <w:rsid w:val="000420B8"/>
    <w:rsid w:val="000420D5"/>
    <w:rsid w:val="0004266D"/>
    <w:rsid w:val="000429E8"/>
    <w:rsid w:val="00042BC3"/>
    <w:rsid w:val="00043862"/>
    <w:rsid w:val="000443A1"/>
    <w:rsid w:val="000452DC"/>
    <w:rsid w:val="00046245"/>
    <w:rsid w:val="00047952"/>
    <w:rsid w:val="00051A50"/>
    <w:rsid w:val="000523E6"/>
    <w:rsid w:val="00052446"/>
    <w:rsid w:val="0005294F"/>
    <w:rsid w:val="00052D54"/>
    <w:rsid w:val="00052FBA"/>
    <w:rsid w:val="00053094"/>
    <w:rsid w:val="000532AA"/>
    <w:rsid w:val="00053FA4"/>
    <w:rsid w:val="00054498"/>
    <w:rsid w:val="000548AD"/>
    <w:rsid w:val="00054974"/>
    <w:rsid w:val="00054DD1"/>
    <w:rsid w:val="00054EF6"/>
    <w:rsid w:val="00054F30"/>
    <w:rsid w:val="00055681"/>
    <w:rsid w:val="0005635E"/>
    <w:rsid w:val="0005637C"/>
    <w:rsid w:val="000568F1"/>
    <w:rsid w:val="00057721"/>
    <w:rsid w:val="000601EF"/>
    <w:rsid w:val="00060B4C"/>
    <w:rsid w:val="00061269"/>
    <w:rsid w:val="0006166D"/>
    <w:rsid w:val="00062188"/>
    <w:rsid w:val="00062470"/>
    <w:rsid w:val="00063111"/>
    <w:rsid w:val="00063441"/>
    <w:rsid w:val="00065B00"/>
    <w:rsid w:val="00066470"/>
    <w:rsid w:val="000667C9"/>
    <w:rsid w:val="00066BB3"/>
    <w:rsid w:val="00066D9C"/>
    <w:rsid w:val="00066E1E"/>
    <w:rsid w:val="00067BDD"/>
    <w:rsid w:val="00071784"/>
    <w:rsid w:val="00071AB1"/>
    <w:rsid w:val="00071D77"/>
    <w:rsid w:val="00072505"/>
    <w:rsid w:val="00072BD2"/>
    <w:rsid w:val="00073E39"/>
    <w:rsid w:val="00074AA1"/>
    <w:rsid w:val="00076C78"/>
    <w:rsid w:val="00077812"/>
    <w:rsid w:val="00077BF4"/>
    <w:rsid w:val="0008153E"/>
    <w:rsid w:val="00081E8B"/>
    <w:rsid w:val="00081F05"/>
    <w:rsid w:val="00082140"/>
    <w:rsid w:val="000824D8"/>
    <w:rsid w:val="0008268D"/>
    <w:rsid w:val="000827F2"/>
    <w:rsid w:val="00082EEC"/>
    <w:rsid w:val="00083549"/>
    <w:rsid w:val="00083596"/>
    <w:rsid w:val="000842E7"/>
    <w:rsid w:val="000845CA"/>
    <w:rsid w:val="00084AB3"/>
    <w:rsid w:val="00085058"/>
    <w:rsid w:val="00085885"/>
    <w:rsid w:val="00085B3A"/>
    <w:rsid w:val="00085BE1"/>
    <w:rsid w:val="00085F1F"/>
    <w:rsid w:val="00087467"/>
    <w:rsid w:val="000876D8"/>
    <w:rsid w:val="000876F6"/>
    <w:rsid w:val="00087A25"/>
    <w:rsid w:val="00087ADA"/>
    <w:rsid w:val="0009062C"/>
    <w:rsid w:val="000907FC"/>
    <w:rsid w:val="00090895"/>
    <w:rsid w:val="00090EFE"/>
    <w:rsid w:val="00092311"/>
    <w:rsid w:val="000929DE"/>
    <w:rsid w:val="00092A1D"/>
    <w:rsid w:val="00092CAA"/>
    <w:rsid w:val="000932EE"/>
    <w:rsid w:val="0009341D"/>
    <w:rsid w:val="0009381E"/>
    <w:rsid w:val="00093EEC"/>
    <w:rsid w:val="000941D5"/>
    <w:rsid w:val="0009474C"/>
    <w:rsid w:val="00094B22"/>
    <w:rsid w:val="00095129"/>
    <w:rsid w:val="000955FF"/>
    <w:rsid w:val="00095675"/>
    <w:rsid w:val="000965C7"/>
    <w:rsid w:val="000965DA"/>
    <w:rsid w:val="00096D1B"/>
    <w:rsid w:val="0009796B"/>
    <w:rsid w:val="00097D81"/>
    <w:rsid w:val="00097EEA"/>
    <w:rsid w:val="000A0446"/>
    <w:rsid w:val="000A09D3"/>
    <w:rsid w:val="000A0A7C"/>
    <w:rsid w:val="000A0F1E"/>
    <w:rsid w:val="000A192D"/>
    <w:rsid w:val="000A1A3E"/>
    <w:rsid w:val="000A2321"/>
    <w:rsid w:val="000A27CC"/>
    <w:rsid w:val="000A2896"/>
    <w:rsid w:val="000A32E2"/>
    <w:rsid w:val="000A3624"/>
    <w:rsid w:val="000A3CC7"/>
    <w:rsid w:val="000A4255"/>
    <w:rsid w:val="000A44F4"/>
    <w:rsid w:val="000A5292"/>
    <w:rsid w:val="000A59BC"/>
    <w:rsid w:val="000A6287"/>
    <w:rsid w:val="000A639A"/>
    <w:rsid w:val="000A7B36"/>
    <w:rsid w:val="000B087A"/>
    <w:rsid w:val="000B0965"/>
    <w:rsid w:val="000B0DCB"/>
    <w:rsid w:val="000B0E2A"/>
    <w:rsid w:val="000B0EAA"/>
    <w:rsid w:val="000B1405"/>
    <w:rsid w:val="000B163F"/>
    <w:rsid w:val="000B1876"/>
    <w:rsid w:val="000B1B5A"/>
    <w:rsid w:val="000B1E1E"/>
    <w:rsid w:val="000B1F6E"/>
    <w:rsid w:val="000B3D5A"/>
    <w:rsid w:val="000B46B8"/>
    <w:rsid w:val="000B5468"/>
    <w:rsid w:val="000B561A"/>
    <w:rsid w:val="000B5F32"/>
    <w:rsid w:val="000B678E"/>
    <w:rsid w:val="000B6ADE"/>
    <w:rsid w:val="000B70F7"/>
    <w:rsid w:val="000B7933"/>
    <w:rsid w:val="000B7D67"/>
    <w:rsid w:val="000B7ECB"/>
    <w:rsid w:val="000C012E"/>
    <w:rsid w:val="000C02BF"/>
    <w:rsid w:val="000C04FD"/>
    <w:rsid w:val="000C10C5"/>
    <w:rsid w:val="000C142E"/>
    <w:rsid w:val="000C1448"/>
    <w:rsid w:val="000C171B"/>
    <w:rsid w:val="000C1B29"/>
    <w:rsid w:val="000C2325"/>
    <w:rsid w:val="000C2426"/>
    <w:rsid w:val="000C297F"/>
    <w:rsid w:val="000C3A21"/>
    <w:rsid w:val="000C3C75"/>
    <w:rsid w:val="000C4895"/>
    <w:rsid w:val="000C4D20"/>
    <w:rsid w:val="000C527C"/>
    <w:rsid w:val="000C6140"/>
    <w:rsid w:val="000C628A"/>
    <w:rsid w:val="000C6339"/>
    <w:rsid w:val="000C6A5E"/>
    <w:rsid w:val="000C6BE9"/>
    <w:rsid w:val="000C6C62"/>
    <w:rsid w:val="000C7EED"/>
    <w:rsid w:val="000D0F84"/>
    <w:rsid w:val="000D1499"/>
    <w:rsid w:val="000D16F4"/>
    <w:rsid w:val="000D26D0"/>
    <w:rsid w:val="000D2A66"/>
    <w:rsid w:val="000D2D80"/>
    <w:rsid w:val="000D33EE"/>
    <w:rsid w:val="000D3496"/>
    <w:rsid w:val="000D3D31"/>
    <w:rsid w:val="000D42AD"/>
    <w:rsid w:val="000D4470"/>
    <w:rsid w:val="000D4AD9"/>
    <w:rsid w:val="000D5592"/>
    <w:rsid w:val="000D5705"/>
    <w:rsid w:val="000D63D3"/>
    <w:rsid w:val="000D63FB"/>
    <w:rsid w:val="000D68DF"/>
    <w:rsid w:val="000D6C69"/>
    <w:rsid w:val="000D6DBD"/>
    <w:rsid w:val="000D757F"/>
    <w:rsid w:val="000D774C"/>
    <w:rsid w:val="000D7828"/>
    <w:rsid w:val="000E003C"/>
    <w:rsid w:val="000E045E"/>
    <w:rsid w:val="000E04FA"/>
    <w:rsid w:val="000E09D7"/>
    <w:rsid w:val="000E0FE6"/>
    <w:rsid w:val="000E1918"/>
    <w:rsid w:val="000E1F9B"/>
    <w:rsid w:val="000E2E12"/>
    <w:rsid w:val="000E304D"/>
    <w:rsid w:val="000E36EA"/>
    <w:rsid w:val="000E3D9A"/>
    <w:rsid w:val="000E5518"/>
    <w:rsid w:val="000E570D"/>
    <w:rsid w:val="000E5CB0"/>
    <w:rsid w:val="000E62AB"/>
    <w:rsid w:val="000E6FF6"/>
    <w:rsid w:val="000E7524"/>
    <w:rsid w:val="000E7FEB"/>
    <w:rsid w:val="000F0F7E"/>
    <w:rsid w:val="000F12E7"/>
    <w:rsid w:val="000F2598"/>
    <w:rsid w:val="000F310D"/>
    <w:rsid w:val="000F320A"/>
    <w:rsid w:val="000F33E9"/>
    <w:rsid w:val="000F3A98"/>
    <w:rsid w:val="000F3BE0"/>
    <w:rsid w:val="000F3FAA"/>
    <w:rsid w:val="000F40E2"/>
    <w:rsid w:val="000F458D"/>
    <w:rsid w:val="000F4C7E"/>
    <w:rsid w:val="000F576F"/>
    <w:rsid w:val="000F59E9"/>
    <w:rsid w:val="000F680D"/>
    <w:rsid w:val="000F6A59"/>
    <w:rsid w:val="000F6BC9"/>
    <w:rsid w:val="000F70BB"/>
    <w:rsid w:val="000F7E94"/>
    <w:rsid w:val="001027DE"/>
    <w:rsid w:val="00102862"/>
    <w:rsid w:val="00102CF3"/>
    <w:rsid w:val="00102EBC"/>
    <w:rsid w:val="001032B9"/>
    <w:rsid w:val="00103874"/>
    <w:rsid w:val="00103B33"/>
    <w:rsid w:val="00103DD0"/>
    <w:rsid w:val="0010459D"/>
    <w:rsid w:val="001046BA"/>
    <w:rsid w:val="00104B13"/>
    <w:rsid w:val="00104BF6"/>
    <w:rsid w:val="0010578B"/>
    <w:rsid w:val="00105EBC"/>
    <w:rsid w:val="00107497"/>
    <w:rsid w:val="00107B85"/>
    <w:rsid w:val="00107BED"/>
    <w:rsid w:val="00110CF0"/>
    <w:rsid w:val="00110E10"/>
    <w:rsid w:val="001112B4"/>
    <w:rsid w:val="001126FD"/>
    <w:rsid w:val="00112AC6"/>
    <w:rsid w:val="00113B82"/>
    <w:rsid w:val="00113D65"/>
    <w:rsid w:val="00114041"/>
    <w:rsid w:val="00114192"/>
    <w:rsid w:val="00114CDB"/>
    <w:rsid w:val="00115207"/>
    <w:rsid w:val="0011550C"/>
    <w:rsid w:val="001159FA"/>
    <w:rsid w:val="00116371"/>
    <w:rsid w:val="00116818"/>
    <w:rsid w:val="00116F20"/>
    <w:rsid w:val="0011730D"/>
    <w:rsid w:val="001175B4"/>
    <w:rsid w:val="00117AE9"/>
    <w:rsid w:val="00117C66"/>
    <w:rsid w:val="001203CC"/>
    <w:rsid w:val="00120901"/>
    <w:rsid w:val="0012133F"/>
    <w:rsid w:val="00121BF3"/>
    <w:rsid w:val="00122435"/>
    <w:rsid w:val="0012248C"/>
    <w:rsid w:val="001227D6"/>
    <w:rsid w:val="00123C63"/>
    <w:rsid w:val="00123EDC"/>
    <w:rsid w:val="001241B8"/>
    <w:rsid w:val="001241F4"/>
    <w:rsid w:val="00124589"/>
    <w:rsid w:val="00124750"/>
    <w:rsid w:val="0012475C"/>
    <w:rsid w:val="00124B4F"/>
    <w:rsid w:val="00124F8E"/>
    <w:rsid w:val="0012698B"/>
    <w:rsid w:val="00126ABD"/>
    <w:rsid w:val="00126C89"/>
    <w:rsid w:val="00130155"/>
    <w:rsid w:val="00130A7C"/>
    <w:rsid w:val="00130D1A"/>
    <w:rsid w:val="00130E49"/>
    <w:rsid w:val="0013107D"/>
    <w:rsid w:val="0013134D"/>
    <w:rsid w:val="00131F10"/>
    <w:rsid w:val="0013250C"/>
    <w:rsid w:val="001334D2"/>
    <w:rsid w:val="00133D0B"/>
    <w:rsid w:val="00134581"/>
    <w:rsid w:val="00136BA4"/>
    <w:rsid w:val="00137C6E"/>
    <w:rsid w:val="00137F4F"/>
    <w:rsid w:val="001401EB"/>
    <w:rsid w:val="0014043A"/>
    <w:rsid w:val="00140EB4"/>
    <w:rsid w:val="0014176F"/>
    <w:rsid w:val="00141943"/>
    <w:rsid w:val="00141C9B"/>
    <w:rsid w:val="00142114"/>
    <w:rsid w:val="00142B49"/>
    <w:rsid w:val="001434D2"/>
    <w:rsid w:val="00143756"/>
    <w:rsid w:val="00143C92"/>
    <w:rsid w:val="0014440D"/>
    <w:rsid w:val="00144F75"/>
    <w:rsid w:val="001453B9"/>
    <w:rsid w:val="0014563E"/>
    <w:rsid w:val="00146294"/>
    <w:rsid w:val="00146328"/>
    <w:rsid w:val="00146938"/>
    <w:rsid w:val="00146948"/>
    <w:rsid w:val="00146F96"/>
    <w:rsid w:val="00146FC0"/>
    <w:rsid w:val="001473C3"/>
    <w:rsid w:val="001477B9"/>
    <w:rsid w:val="00147B62"/>
    <w:rsid w:val="00150C8F"/>
    <w:rsid w:val="001512E6"/>
    <w:rsid w:val="0015261B"/>
    <w:rsid w:val="001526D8"/>
    <w:rsid w:val="00153406"/>
    <w:rsid w:val="001535C9"/>
    <w:rsid w:val="00154A7A"/>
    <w:rsid w:val="00155676"/>
    <w:rsid w:val="00155C8B"/>
    <w:rsid w:val="00155D33"/>
    <w:rsid w:val="00155E05"/>
    <w:rsid w:val="00156A28"/>
    <w:rsid w:val="001570B7"/>
    <w:rsid w:val="00157A61"/>
    <w:rsid w:val="00157C82"/>
    <w:rsid w:val="00160421"/>
    <w:rsid w:val="001604E3"/>
    <w:rsid w:val="00160EF1"/>
    <w:rsid w:val="00161128"/>
    <w:rsid w:val="0016175E"/>
    <w:rsid w:val="00162B84"/>
    <w:rsid w:val="00162BC2"/>
    <w:rsid w:val="00162D75"/>
    <w:rsid w:val="00162FFC"/>
    <w:rsid w:val="0016370E"/>
    <w:rsid w:val="001639E8"/>
    <w:rsid w:val="00163A53"/>
    <w:rsid w:val="00163A67"/>
    <w:rsid w:val="00163AB5"/>
    <w:rsid w:val="00163E2A"/>
    <w:rsid w:val="00163E32"/>
    <w:rsid w:val="001641CB"/>
    <w:rsid w:val="0016482A"/>
    <w:rsid w:val="00164E8D"/>
    <w:rsid w:val="00165170"/>
    <w:rsid w:val="001651B6"/>
    <w:rsid w:val="0016562A"/>
    <w:rsid w:val="00166945"/>
    <w:rsid w:val="00166FE4"/>
    <w:rsid w:val="00167038"/>
    <w:rsid w:val="001704A0"/>
    <w:rsid w:val="00170509"/>
    <w:rsid w:val="00170680"/>
    <w:rsid w:val="00171273"/>
    <w:rsid w:val="00173C1D"/>
    <w:rsid w:val="0017552F"/>
    <w:rsid w:val="001757B1"/>
    <w:rsid w:val="00175DCA"/>
    <w:rsid w:val="001761AE"/>
    <w:rsid w:val="0017643E"/>
    <w:rsid w:val="0017658B"/>
    <w:rsid w:val="001769D8"/>
    <w:rsid w:val="0017772B"/>
    <w:rsid w:val="00180000"/>
    <w:rsid w:val="00180581"/>
    <w:rsid w:val="00180827"/>
    <w:rsid w:val="00180BD9"/>
    <w:rsid w:val="00180FC7"/>
    <w:rsid w:val="00181055"/>
    <w:rsid w:val="00181A49"/>
    <w:rsid w:val="00181F77"/>
    <w:rsid w:val="00181FFF"/>
    <w:rsid w:val="00182416"/>
    <w:rsid w:val="00182E33"/>
    <w:rsid w:val="00182F69"/>
    <w:rsid w:val="001832BE"/>
    <w:rsid w:val="0018341D"/>
    <w:rsid w:val="001834FA"/>
    <w:rsid w:val="00183BE7"/>
    <w:rsid w:val="0018425E"/>
    <w:rsid w:val="001845E7"/>
    <w:rsid w:val="0018488F"/>
    <w:rsid w:val="001851BA"/>
    <w:rsid w:val="00185892"/>
    <w:rsid w:val="00185FC3"/>
    <w:rsid w:val="0018654A"/>
    <w:rsid w:val="00186C06"/>
    <w:rsid w:val="00187926"/>
    <w:rsid w:val="00190269"/>
    <w:rsid w:val="001909D9"/>
    <w:rsid w:val="00190EB4"/>
    <w:rsid w:val="00191002"/>
    <w:rsid w:val="001913AE"/>
    <w:rsid w:val="0019150D"/>
    <w:rsid w:val="001915E8"/>
    <w:rsid w:val="001916D2"/>
    <w:rsid w:val="001917DC"/>
    <w:rsid w:val="00191926"/>
    <w:rsid w:val="00191EB4"/>
    <w:rsid w:val="001924BF"/>
    <w:rsid w:val="0019275D"/>
    <w:rsid w:val="00192A13"/>
    <w:rsid w:val="0019319E"/>
    <w:rsid w:val="00193432"/>
    <w:rsid w:val="00193679"/>
    <w:rsid w:val="001939CB"/>
    <w:rsid w:val="00193BDE"/>
    <w:rsid w:val="00193EE9"/>
    <w:rsid w:val="001943A3"/>
    <w:rsid w:val="001946E5"/>
    <w:rsid w:val="00194C55"/>
    <w:rsid w:val="00194E91"/>
    <w:rsid w:val="001957EE"/>
    <w:rsid w:val="00195B61"/>
    <w:rsid w:val="00195C63"/>
    <w:rsid w:val="00195D80"/>
    <w:rsid w:val="001975CC"/>
    <w:rsid w:val="00197782"/>
    <w:rsid w:val="001A0050"/>
    <w:rsid w:val="001A024C"/>
    <w:rsid w:val="001A0619"/>
    <w:rsid w:val="001A0CFD"/>
    <w:rsid w:val="001A11BD"/>
    <w:rsid w:val="001A1425"/>
    <w:rsid w:val="001A1433"/>
    <w:rsid w:val="001A1861"/>
    <w:rsid w:val="001A2313"/>
    <w:rsid w:val="001A2333"/>
    <w:rsid w:val="001A24F8"/>
    <w:rsid w:val="001A277D"/>
    <w:rsid w:val="001A2CEE"/>
    <w:rsid w:val="001A2D27"/>
    <w:rsid w:val="001A31CE"/>
    <w:rsid w:val="001A400E"/>
    <w:rsid w:val="001A4293"/>
    <w:rsid w:val="001A42C1"/>
    <w:rsid w:val="001A44BA"/>
    <w:rsid w:val="001A4A44"/>
    <w:rsid w:val="001A4DD6"/>
    <w:rsid w:val="001A5179"/>
    <w:rsid w:val="001A6130"/>
    <w:rsid w:val="001A673E"/>
    <w:rsid w:val="001A69FF"/>
    <w:rsid w:val="001A6E5B"/>
    <w:rsid w:val="001A7663"/>
    <w:rsid w:val="001A7D80"/>
    <w:rsid w:val="001B032F"/>
    <w:rsid w:val="001B09B4"/>
    <w:rsid w:val="001B0F3D"/>
    <w:rsid w:val="001B11FE"/>
    <w:rsid w:val="001B1826"/>
    <w:rsid w:val="001B20FD"/>
    <w:rsid w:val="001B277B"/>
    <w:rsid w:val="001B284D"/>
    <w:rsid w:val="001B2929"/>
    <w:rsid w:val="001B318F"/>
    <w:rsid w:val="001B3299"/>
    <w:rsid w:val="001B34E3"/>
    <w:rsid w:val="001B4BB1"/>
    <w:rsid w:val="001B59D5"/>
    <w:rsid w:val="001B61B8"/>
    <w:rsid w:val="001B6B57"/>
    <w:rsid w:val="001B6F5F"/>
    <w:rsid w:val="001B719E"/>
    <w:rsid w:val="001B7331"/>
    <w:rsid w:val="001B788E"/>
    <w:rsid w:val="001B78DB"/>
    <w:rsid w:val="001B7A67"/>
    <w:rsid w:val="001B7C79"/>
    <w:rsid w:val="001B7CF5"/>
    <w:rsid w:val="001B7E29"/>
    <w:rsid w:val="001C0D78"/>
    <w:rsid w:val="001C1172"/>
    <w:rsid w:val="001C14C4"/>
    <w:rsid w:val="001C15D1"/>
    <w:rsid w:val="001C19B6"/>
    <w:rsid w:val="001C1C3E"/>
    <w:rsid w:val="001C268B"/>
    <w:rsid w:val="001C2C5A"/>
    <w:rsid w:val="001C3677"/>
    <w:rsid w:val="001C4475"/>
    <w:rsid w:val="001C4523"/>
    <w:rsid w:val="001C5175"/>
    <w:rsid w:val="001C5F99"/>
    <w:rsid w:val="001C7D60"/>
    <w:rsid w:val="001D0F98"/>
    <w:rsid w:val="001D150C"/>
    <w:rsid w:val="001D277B"/>
    <w:rsid w:val="001D2941"/>
    <w:rsid w:val="001D2B41"/>
    <w:rsid w:val="001D34B5"/>
    <w:rsid w:val="001D3F3C"/>
    <w:rsid w:val="001D485E"/>
    <w:rsid w:val="001D50A5"/>
    <w:rsid w:val="001D6652"/>
    <w:rsid w:val="001D6B71"/>
    <w:rsid w:val="001D6CC2"/>
    <w:rsid w:val="001D750C"/>
    <w:rsid w:val="001D79E7"/>
    <w:rsid w:val="001D7CCC"/>
    <w:rsid w:val="001E0F14"/>
    <w:rsid w:val="001E1108"/>
    <w:rsid w:val="001E1973"/>
    <w:rsid w:val="001E28BA"/>
    <w:rsid w:val="001E2C0C"/>
    <w:rsid w:val="001E2D5B"/>
    <w:rsid w:val="001E2E06"/>
    <w:rsid w:val="001E33D2"/>
    <w:rsid w:val="001E412A"/>
    <w:rsid w:val="001E4761"/>
    <w:rsid w:val="001E4B33"/>
    <w:rsid w:val="001E555D"/>
    <w:rsid w:val="001E5934"/>
    <w:rsid w:val="001E59DC"/>
    <w:rsid w:val="001E5F9A"/>
    <w:rsid w:val="001E6BA9"/>
    <w:rsid w:val="001E72AD"/>
    <w:rsid w:val="001F00A5"/>
    <w:rsid w:val="001F0272"/>
    <w:rsid w:val="001F03E3"/>
    <w:rsid w:val="001F044B"/>
    <w:rsid w:val="001F04E9"/>
    <w:rsid w:val="001F1790"/>
    <w:rsid w:val="001F1822"/>
    <w:rsid w:val="001F2AF6"/>
    <w:rsid w:val="001F2CDE"/>
    <w:rsid w:val="001F3178"/>
    <w:rsid w:val="001F3359"/>
    <w:rsid w:val="001F3DD5"/>
    <w:rsid w:val="001F4478"/>
    <w:rsid w:val="001F5093"/>
    <w:rsid w:val="001F5C7D"/>
    <w:rsid w:val="001F5D7B"/>
    <w:rsid w:val="001F6210"/>
    <w:rsid w:val="001F6298"/>
    <w:rsid w:val="001F658C"/>
    <w:rsid w:val="001F6B34"/>
    <w:rsid w:val="001F7753"/>
    <w:rsid w:val="001F783E"/>
    <w:rsid w:val="0020154B"/>
    <w:rsid w:val="00201770"/>
    <w:rsid w:val="00202B28"/>
    <w:rsid w:val="002035BD"/>
    <w:rsid w:val="00203838"/>
    <w:rsid w:val="00203A4C"/>
    <w:rsid w:val="002040C8"/>
    <w:rsid w:val="00204816"/>
    <w:rsid w:val="00204F09"/>
    <w:rsid w:val="0020560E"/>
    <w:rsid w:val="00205C97"/>
    <w:rsid w:val="00205E73"/>
    <w:rsid w:val="00206126"/>
    <w:rsid w:val="002066B8"/>
    <w:rsid w:val="00206870"/>
    <w:rsid w:val="002068B3"/>
    <w:rsid w:val="0020695A"/>
    <w:rsid w:val="0020779E"/>
    <w:rsid w:val="00210564"/>
    <w:rsid w:val="00210643"/>
    <w:rsid w:val="00210732"/>
    <w:rsid w:val="00210B9B"/>
    <w:rsid w:val="00211D79"/>
    <w:rsid w:val="00211E7D"/>
    <w:rsid w:val="00212057"/>
    <w:rsid w:val="0021245A"/>
    <w:rsid w:val="00212A04"/>
    <w:rsid w:val="00212D29"/>
    <w:rsid w:val="0021315C"/>
    <w:rsid w:val="0021364B"/>
    <w:rsid w:val="00213CE5"/>
    <w:rsid w:val="00214045"/>
    <w:rsid w:val="0021488F"/>
    <w:rsid w:val="00214BAD"/>
    <w:rsid w:val="002151BF"/>
    <w:rsid w:val="00215D30"/>
    <w:rsid w:val="00216F58"/>
    <w:rsid w:val="0021708D"/>
    <w:rsid w:val="0021792B"/>
    <w:rsid w:val="00217EEA"/>
    <w:rsid w:val="0022053E"/>
    <w:rsid w:val="002207D4"/>
    <w:rsid w:val="00221623"/>
    <w:rsid w:val="00222E15"/>
    <w:rsid w:val="00222F1B"/>
    <w:rsid w:val="0022390E"/>
    <w:rsid w:val="00224311"/>
    <w:rsid w:val="00224A21"/>
    <w:rsid w:val="00224C08"/>
    <w:rsid w:val="00225415"/>
    <w:rsid w:val="002262C8"/>
    <w:rsid w:val="0022674F"/>
    <w:rsid w:val="002269A0"/>
    <w:rsid w:val="002269AF"/>
    <w:rsid w:val="00227165"/>
    <w:rsid w:val="002274FE"/>
    <w:rsid w:val="00227895"/>
    <w:rsid w:val="00227917"/>
    <w:rsid w:val="00227E03"/>
    <w:rsid w:val="002307C0"/>
    <w:rsid w:val="00230C33"/>
    <w:rsid w:val="0023150E"/>
    <w:rsid w:val="00231C59"/>
    <w:rsid w:val="00231E57"/>
    <w:rsid w:val="00232177"/>
    <w:rsid w:val="002324A5"/>
    <w:rsid w:val="0023289C"/>
    <w:rsid w:val="0023311D"/>
    <w:rsid w:val="00233CF8"/>
    <w:rsid w:val="00234505"/>
    <w:rsid w:val="00234B50"/>
    <w:rsid w:val="002350A8"/>
    <w:rsid w:val="00235399"/>
    <w:rsid w:val="002354C7"/>
    <w:rsid w:val="0023592B"/>
    <w:rsid w:val="00235EB6"/>
    <w:rsid w:val="002365D1"/>
    <w:rsid w:val="0023669C"/>
    <w:rsid w:val="002367ED"/>
    <w:rsid w:val="00240378"/>
    <w:rsid w:val="002407B8"/>
    <w:rsid w:val="00240AC2"/>
    <w:rsid w:val="00240DB7"/>
    <w:rsid w:val="00240DEF"/>
    <w:rsid w:val="00240E0A"/>
    <w:rsid w:val="00240F10"/>
    <w:rsid w:val="00241134"/>
    <w:rsid w:val="002420E6"/>
    <w:rsid w:val="0024213E"/>
    <w:rsid w:val="00242645"/>
    <w:rsid w:val="0024293C"/>
    <w:rsid w:val="00243337"/>
    <w:rsid w:val="002438FB"/>
    <w:rsid w:val="00243EA0"/>
    <w:rsid w:val="00244983"/>
    <w:rsid w:val="00244B80"/>
    <w:rsid w:val="00244C03"/>
    <w:rsid w:val="00244E64"/>
    <w:rsid w:val="00244FDE"/>
    <w:rsid w:val="00244FE7"/>
    <w:rsid w:val="00245A53"/>
    <w:rsid w:val="0024625E"/>
    <w:rsid w:val="002463BC"/>
    <w:rsid w:val="0024644B"/>
    <w:rsid w:val="002465DF"/>
    <w:rsid w:val="002468F7"/>
    <w:rsid w:val="00247748"/>
    <w:rsid w:val="00247A50"/>
    <w:rsid w:val="00247CF4"/>
    <w:rsid w:val="00250D18"/>
    <w:rsid w:val="002511B3"/>
    <w:rsid w:val="002521CF"/>
    <w:rsid w:val="00252651"/>
    <w:rsid w:val="002528B1"/>
    <w:rsid w:val="002529BA"/>
    <w:rsid w:val="00253770"/>
    <w:rsid w:val="00253AEB"/>
    <w:rsid w:val="00254EC8"/>
    <w:rsid w:val="00255435"/>
    <w:rsid w:val="00256317"/>
    <w:rsid w:val="0025735A"/>
    <w:rsid w:val="00257782"/>
    <w:rsid w:val="002578EC"/>
    <w:rsid w:val="00257DEA"/>
    <w:rsid w:val="002608A8"/>
    <w:rsid w:val="00261510"/>
    <w:rsid w:val="00261F8B"/>
    <w:rsid w:val="00262663"/>
    <w:rsid w:val="0026297C"/>
    <w:rsid w:val="00266D19"/>
    <w:rsid w:val="00266DBC"/>
    <w:rsid w:val="00266EE4"/>
    <w:rsid w:val="002670B1"/>
    <w:rsid w:val="00267BB7"/>
    <w:rsid w:val="002704A4"/>
    <w:rsid w:val="002707D6"/>
    <w:rsid w:val="00271287"/>
    <w:rsid w:val="00272701"/>
    <w:rsid w:val="00273B1E"/>
    <w:rsid w:val="00274DF9"/>
    <w:rsid w:val="0027547A"/>
    <w:rsid w:val="00276D9E"/>
    <w:rsid w:val="00276DB5"/>
    <w:rsid w:val="002776C9"/>
    <w:rsid w:val="00277DD5"/>
    <w:rsid w:val="00280387"/>
    <w:rsid w:val="00280B7A"/>
    <w:rsid w:val="00280EB9"/>
    <w:rsid w:val="002820CA"/>
    <w:rsid w:val="00282E7D"/>
    <w:rsid w:val="00283229"/>
    <w:rsid w:val="002838BE"/>
    <w:rsid w:val="002843D1"/>
    <w:rsid w:val="002844AD"/>
    <w:rsid w:val="0028497D"/>
    <w:rsid w:val="00284F16"/>
    <w:rsid w:val="00285336"/>
    <w:rsid w:val="0028536C"/>
    <w:rsid w:val="002853F3"/>
    <w:rsid w:val="002854BE"/>
    <w:rsid w:val="00285717"/>
    <w:rsid w:val="002857F8"/>
    <w:rsid w:val="00285B58"/>
    <w:rsid w:val="00285DA9"/>
    <w:rsid w:val="0028695B"/>
    <w:rsid w:val="002876AD"/>
    <w:rsid w:val="00287719"/>
    <w:rsid w:val="00287A3D"/>
    <w:rsid w:val="002900AE"/>
    <w:rsid w:val="00290106"/>
    <w:rsid w:val="0029013A"/>
    <w:rsid w:val="0029083C"/>
    <w:rsid w:val="002908DA"/>
    <w:rsid w:val="00291691"/>
    <w:rsid w:val="002917BB"/>
    <w:rsid w:val="00291BDB"/>
    <w:rsid w:val="002920C0"/>
    <w:rsid w:val="00292C4A"/>
    <w:rsid w:val="00292EED"/>
    <w:rsid w:val="0029352F"/>
    <w:rsid w:val="00293578"/>
    <w:rsid w:val="002936FB"/>
    <w:rsid w:val="00293DAB"/>
    <w:rsid w:val="00294229"/>
    <w:rsid w:val="0029471D"/>
    <w:rsid w:val="00295075"/>
    <w:rsid w:val="0029565D"/>
    <w:rsid w:val="002970C7"/>
    <w:rsid w:val="0029791D"/>
    <w:rsid w:val="002A055E"/>
    <w:rsid w:val="002A0AAF"/>
    <w:rsid w:val="002A0CAE"/>
    <w:rsid w:val="002A1274"/>
    <w:rsid w:val="002A18B3"/>
    <w:rsid w:val="002A30B5"/>
    <w:rsid w:val="002A384E"/>
    <w:rsid w:val="002A3C10"/>
    <w:rsid w:val="002A3EDA"/>
    <w:rsid w:val="002A451E"/>
    <w:rsid w:val="002A49CB"/>
    <w:rsid w:val="002A4A33"/>
    <w:rsid w:val="002A4C63"/>
    <w:rsid w:val="002A4D81"/>
    <w:rsid w:val="002A5284"/>
    <w:rsid w:val="002A548E"/>
    <w:rsid w:val="002A5751"/>
    <w:rsid w:val="002A6DCB"/>
    <w:rsid w:val="002A6F2D"/>
    <w:rsid w:val="002A719B"/>
    <w:rsid w:val="002A74C5"/>
    <w:rsid w:val="002A7523"/>
    <w:rsid w:val="002B01F1"/>
    <w:rsid w:val="002B113F"/>
    <w:rsid w:val="002B1B30"/>
    <w:rsid w:val="002B224D"/>
    <w:rsid w:val="002B2273"/>
    <w:rsid w:val="002B3402"/>
    <w:rsid w:val="002B36C7"/>
    <w:rsid w:val="002B377A"/>
    <w:rsid w:val="002B3D48"/>
    <w:rsid w:val="002B59F9"/>
    <w:rsid w:val="002B5E36"/>
    <w:rsid w:val="002B63A8"/>
    <w:rsid w:val="002B7618"/>
    <w:rsid w:val="002B7728"/>
    <w:rsid w:val="002C0468"/>
    <w:rsid w:val="002C0EE0"/>
    <w:rsid w:val="002C1199"/>
    <w:rsid w:val="002C159E"/>
    <w:rsid w:val="002C1639"/>
    <w:rsid w:val="002C1A6C"/>
    <w:rsid w:val="002C1D28"/>
    <w:rsid w:val="002C209D"/>
    <w:rsid w:val="002C21D8"/>
    <w:rsid w:val="002C2215"/>
    <w:rsid w:val="002C2354"/>
    <w:rsid w:val="002C259E"/>
    <w:rsid w:val="002C314C"/>
    <w:rsid w:val="002C347C"/>
    <w:rsid w:val="002C3923"/>
    <w:rsid w:val="002C4185"/>
    <w:rsid w:val="002C446C"/>
    <w:rsid w:val="002C48B1"/>
    <w:rsid w:val="002C48DC"/>
    <w:rsid w:val="002C52AD"/>
    <w:rsid w:val="002C5EA9"/>
    <w:rsid w:val="002C6454"/>
    <w:rsid w:val="002C648A"/>
    <w:rsid w:val="002C7EAB"/>
    <w:rsid w:val="002D0312"/>
    <w:rsid w:val="002D0682"/>
    <w:rsid w:val="002D0EFB"/>
    <w:rsid w:val="002D1694"/>
    <w:rsid w:val="002D2079"/>
    <w:rsid w:val="002D2629"/>
    <w:rsid w:val="002D276F"/>
    <w:rsid w:val="002D2B72"/>
    <w:rsid w:val="002D32B3"/>
    <w:rsid w:val="002D3A1B"/>
    <w:rsid w:val="002D3A9B"/>
    <w:rsid w:val="002D3C89"/>
    <w:rsid w:val="002D3F7E"/>
    <w:rsid w:val="002D5B81"/>
    <w:rsid w:val="002D5E93"/>
    <w:rsid w:val="002D5E94"/>
    <w:rsid w:val="002D608A"/>
    <w:rsid w:val="002D66E5"/>
    <w:rsid w:val="002D6F2D"/>
    <w:rsid w:val="002D77C3"/>
    <w:rsid w:val="002D7944"/>
    <w:rsid w:val="002D7D1A"/>
    <w:rsid w:val="002D7DA0"/>
    <w:rsid w:val="002E07F5"/>
    <w:rsid w:val="002E120C"/>
    <w:rsid w:val="002E153B"/>
    <w:rsid w:val="002E1C3D"/>
    <w:rsid w:val="002E243F"/>
    <w:rsid w:val="002E274F"/>
    <w:rsid w:val="002E2EFE"/>
    <w:rsid w:val="002E3301"/>
    <w:rsid w:val="002E3384"/>
    <w:rsid w:val="002E35B0"/>
    <w:rsid w:val="002E37DA"/>
    <w:rsid w:val="002E38E2"/>
    <w:rsid w:val="002E3940"/>
    <w:rsid w:val="002E3A27"/>
    <w:rsid w:val="002E3D23"/>
    <w:rsid w:val="002E533F"/>
    <w:rsid w:val="002E5A6E"/>
    <w:rsid w:val="002E5C2D"/>
    <w:rsid w:val="002E5CC6"/>
    <w:rsid w:val="002E5D6E"/>
    <w:rsid w:val="002E6686"/>
    <w:rsid w:val="002E76E8"/>
    <w:rsid w:val="002E7754"/>
    <w:rsid w:val="002E7D4E"/>
    <w:rsid w:val="002E7DE3"/>
    <w:rsid w:val="002F0A8A"/>
    <w:rsid w:val="002F0ED3"/>
    <w:rsid w:val="002F247A"/>
    <w:rsid w:val="002F31A0"/>
    <w:rsid w:val="002F3687"/>
    <w:rsid w:val="002F45E9"/>
    <w:rsid w:val="002F4C43"/>
    <w:rsid w:val="002F4DAE"/>
    <w:rsid w:val="002F4E58"/>
    <w:rsid w:val="002F65E2"/>
    <w:rsid w:val="002F6A5B"/>
    <w:rsid w:val="002F6C56"/>
    <w:rsid w:val="002F6F0C"/>
    <w:rsid w:val="002F7458"/>
    <w:rsid w:val="002F7C12"/>
    <w:rsid w:val="0030030C"/>
    <w:rsid w:val="003006E5"/>
    <w:rsid w:val="00301E4A"/>
    <w:rsid w:val="00302C6C"/>
    <w:rsid w:val="003042DD"/>
    <w:rsid w:val="003045E0"/>
    <w:rsid w:val="00304FFA"/>
    <w:rsid w:val="003052CD"/>
    <w:rsid w:val="0030554E"/>
    <w:rsid w:val="00306128"/>
    <w:rsid w:val="00306BAF"/>
    <w:rsid w:val="003079EC"/>
    <w:rsid w:val="003101C7"/>
    <w:rsid w:val="00310DAE"/>
    <w:rsid w:val="003118DF"/>
    <w:rsid w:val="00312261"/>
    <w:rsid w:val="00312651"/>
    <w:rsid w:val="00312CAC"/>
    <w:rsid w:val="00313112"/>
    <w:rsid w:val="0031372E"/>
    <w:rsid w:val="00313738"/>
    <w:rsid w:val="00314F8D"/>
    <w:rsid w:val="003169AF"/>
    <w:rsid w:val="00316BF6"/>
    <w:rsid w:val="00316F37"/>
    <w:rsid w:val="003170AB"/>
    <w:rsid w:val="00320067"/>
    <w:rsid w:val="00320A72"/>
    <w:rsid w:val="00320C2A"/>
    <w:rsid w:val="00320D8D"/>
    <w:rsid w:val="003211EF"/>
    <w:rsid w:val="00321889"/>
    <w:rsid w:val="003219C0"/>
    <w:rsid w:val="00321C5F"/>
    <w:rsid w:val="00322315"/>
    <w:rsid w:val="00322505"/>
    <w:rsid w:val="003225C3"/>
    <w:rsid w:val="00323035"/>
    <w:rsid w:val="003237B9"/>
    <w:rsid w:val="00323CD5"/>
    <w:rsid w:val="00323F8F"/>
    <w:rsid w:val="0032421C"/>
    <w:rsid w:val="003242AA"/>
    <w:rsid w:val="00324B43"/>
    <w:rsid w:val="00324BDF"/>
    <w:rsid w:val="003250D9"/>
    <w:rsid w:val="003256BB"/>
    <w:rsid w:val="00325FF0"/>
    <w:rsid w:val="00326539"/>
    <w:rsid w:val="00326C50"/>
    <w:rsid w:val="003271B2"/>
    <w:rsid w:val="00327360"/>
    <w:rsid w:val="0032765E"/>
    <w:rsid w:val="00327902"/>
    <w:rsid w:val="00327E26"/>
    <w:rsid w:val="0033177A"/>
    <w:rsid w:val="0033220F"/>
    <w:rsid w:val="003322FF"/>
    <w:rsid w:val="00332600"/>
    <w:rsid w:val="00332AFE"/>
    <w:rsid w:val="00332BA2"/>
    <w:rsid w:val="00334910"/>
    <w:rsid w:val="0033670F"/>
    <w:rsid w:val="00337332"/>
    <w:rsid w:val="0033745B"/>
    <w:rsid w:val="00340E04"/>
    <w:rsid w:val="003412D6"/>
    <w:rsid w:val="003419E6"/>
    <w:rsid w:val="00341F68"/>
    <w:rsid w:val="00342511"/>
    <w:rsid w:val="00342586"/>
    <w:rsid w:val="00342969"/>
    <w:rsid w:val="00343072"/>
    <w:rsid w:val="00343811"/>
    <w:rsid w:val="00343AE1"/>
    <w:rsid w:val="003440D1"/>
    <w:rsid w:val="00344649"/>
    <w:rsid w:val="0034484F"/>
    <w:rsid w:val="003448A4"/>
    <w:rsid w:val="00344B02"/>
    <w:rsid w:val="00344D28"/>
    <w:rsid w:val="00344FD3"/>
    <w:rsid w:val="00345DEF"/>
    <w:rsid w:val="00346179"/>
    <w:rsid w:val="00346EC4"/>
    <w:rsid w:val="00347B6D"/>
    <w:rsid w:val="00350230"/>
    <w:rsid w:val="003507EC"/>
    <w:rsid w:val="00351152"/>
    <w:rsid w:val="00351FD0"/>
    <w:rsid w:val="00352009"/>
    <w:rsid w:val="00352B2C"/>
    <w:rsid w:val="00353611"/>
    <w:rsid w:val="00353D48"/>
    <w:rsid w:val="003541A8"/>
    <w:rsid w:val="0035490E"/>
    <w:rsid w:val="00354FD8"/>
    <w:rsid w:val="00355646"/>
    <w:rsid w:val="00355802"/>
    <w:rsid w:val="003562E1"/>
    <w:rsid w:val="003576C9"/>
    <w:rsid w:val="003611F0"/>
    <w:rsid w:val="0036128F"/>
    <w:rsid w:val="003619CD"/>
    <w:rsid w:val="00361F13"/>
    <w:rsid w:val="00361F9A"/>
    <w:rsid w:val="00361FFC"/>
    <w:rsid w:val="003627AB"/>
    <w:rsid w:val="00362EE1"/>
    <w:rsid w:val="00363319"/>
    <w:rsid w:val="003636A9"/>
    <w:rsid w:val="0036391B"/>
    <w:rsid w:val="00363E60"/>
    <w:rsid w:val="003644DE"/>
    <w:rsid w:val="00364CA8"/>
    <w:rsid w:val="00364EFC"/>
    <w:rsid w:val="00364F43"/>
    <w:rsid w:val="003668D6"/>
    <w:rsid w:val="00367195"/>
    <w:rsid w:val="00367B8A"/>
    <w:rsid w:val="00367D33"/>
    <w:rsid w:val="0037098F"/>
    <w:rsid w:val="003709EC"/>
    <w:rsid w:val="00372792"/>
    <w:rsid w:val="00372DD7"/>
    <w:rsid w:val="0037322C"/>
    <w:rsid w:val="00373394"/>
    <w:rsid w:val="003738F5"/>
    <w:rsid w:val="00373CFE"/>
    <w:rsid w:val="003742BD"/>
    <w:rsid w:val="00374459"/>
    <w:rsid w:val="0037454B"/>
    <w:rsid w:val="00374612"/>
    <w:rsid w:val="00374647"/>
    <w:rsid w:val="0037471C"/>
    <w:rsid w:val="0037491D"/>
    <w:rsid w:val="00374C23"/>
    <w:rsid w:val="00374E7B"/>
    <w:rsid w:val="0037514C"/>
    <w:rsid w:val="00375184"/>
    <w:rsid w:val="0037623D"/>
    <w:rsid w:val="003762CA"/>
    <w:rsid w:val="00380A62"/>
    <w:rsid w:val="00380C39"/>
    <w:rsid w:val="003810CC"/>
    <w:rsid w:val="00381C8E"/>
    <w:rsid w:val="00381ED8"/>
    <w:rsid w:val="003825EC"/>
    <w:rsid w:val="0038310E"/>
    <w:rsid w:val="0038365A"/>
    <w:rsid w:val="003837B4"/>
    <w:rsid w:val="003845B2"/>
    <w:rsid w:val="00385C85"/>
    <w:rsid w:val="0038687A"/>
    <w:rsid w:val="00386A1F"/>
    <w:rsid w:val="00387311"/>
    <w:rsid w:val="00387325"/>
    <w:rsid w:val="00387748"/>
    <w:rsid w:val="00390D76"/>
    <w:rsid w:val="00390FC1"/>
    <w:rsid w:val="00392487"/>
    <w:rsid w:val="00392FBD"/>
    <w:rsid w:val="00393BB5"/>
    <w:rsid w:val="00393FDF"/>
    <w:rsid w:val="0039432B"/>
    <w:rsid w:val="003949F9"/>
    <w:rsid w:val="00394F77"/>
    <w:rsid w:val="00395272"/>
    <w:rsid w:val="003953EF"/>
    <w:rsid w:val="00396C74"/>
    <w:rsid w:val="00397530"/>
    <w:rsid w:val="003A0548"/>
    <w:rsid w:val="003A09ED"/>
    <w:rsid w:val="003A0ADC"/>
    <w:rsid w:val="003A0F43"/>
    <w:rsid w:val="003A137E"/>
    <w:rsid w:val="003A2959"/>
    <w:rsid w:val="003A371D"/>
    <w:rsid w:val="003A3D7C"/>
    <w:rsid w:val="003A4284"/>
    <w:rsid w:val="003A4C56"/>
    <w:rsid w:val="003A5478"/>
    <w:rsid w:val="003A55CF"/>
    <w:rsid w:val="003A5AED"/>
    <w:rsid w:val="003A5CBA"/>
    <w:rsid w:val="003A695F"/>
    <w:rsid w:val="003A73C2"/>
    <w:rsid w:val="003A7DDD"/>
    <w:rsid w:val="003B0297"/>
    <w:rsid w:val="003B0AC7"/>
    <w:rsid w:val="003B119C"/>
    <w:rsid w:val="003B13A6"/>
    <w:rsid w:val="003B1979"/>
    <w:rsid w:val="003B1987"/>
    <w:rsid w:val="003B1B18"/>
    <w:rsid w:val="003B2125"/>
    <w:rsid w:val="003B2624"/>
    <w:rsid w:val="003B2EFE"/>
    <w:rsid w:val="003B400D"/>
    <w:rsid w:val="003B4645"/>
    <w:rsid w:val="003B5204"/>
    <w:rsid w:val="003B5588"/>
    <w:rsid w:val="003B5B49"/>
    <w:rsid w:val="003B5F24"/>
    <w:rsid w:val="003B7114"/>
    <w:rsid w:val="003B74A1"/>
    <w:rsid w:val="003C0D72"/>
    <w:rsid w:val="003C26E4"/>
    <w:rsid w:val="003C380E"/>
    <w:rsid w:val="003C48DB"/>
    <w:rsid w:val="003C4983"/>
    <w:rsid w:val="003C4BD2"/>
    <w:rsid w:val="003C4C33"/>
    <w:rsid w:val="003C4E4B"/>
    <w:rsid w:val="003C5033"/>
    <w:rsid w:val="003C550B"/>
    <w:rsid w:val="003C570B"/>
    <w:rsid w:val="003C64B6"/>
    <w:rsid w:val="003C6757"/>
    <w:rsid w:val="003C70A2"/>
    <w:rsid w:val="003D14F2"/>
    <w:rsid w:val="003D1850"/>
    <w:rsid w:val="003D1C40"/>
    <w:rsid w:val="003D2086"/>
    <w:rsid w:val="003D251C"/>
    <w:rsid w:val="003D2CD5"/>
    <w:rsid w:val="003D3331"/>
    <w:rsid w:val="003D4112"/>
    <w:rsid w:val="003D4EB7"/>
    <w:rsid w:val="003D5525"/>
    <w:rsid w:val="003D5945"/>
    <w:rsid w:val="003D5A97"/>
    <w:rsid w:val="003D5B8B"/>
    <w:rsid w:val="003D5B8F"/>
    <w:rsid w:val="003D5F4F"/>
    <w:rsid w:val="003D6C58"/>
    <w:rsid w:val="003D75A5"/>
    <w:rsid w:val="003D7B16"/>
    <w:rsid w:val="003D7BC5"/>
    <w:rsid w:val="003E2684"/>
    <w:rsid w:val="003E3510"/>
    <w:rsid w:val="003E3B18"/>
    <w:rsid w:val="003E3EE5"/>
    <w:rsid w:val="003E4167"/>
    <w:rsid w:val="003E45EC"/>
    <w:rsid w:val="003E47CE"/>
    <w:rsid w:val="003E4DA6"/>
    <w:rsid w:val="003E550D"/>
    <w:rsid w:val="003E5514"/>
    <w:rsid w:val="003E588D"/>
    <w:rsid w:val="003E5D2F"/>
    <w:rsid w:val="003E616D"/>
    <w:rsid w:val="003E6F69"/>
    <w:rsid w:val="003E71A9"/>
    <w:rsid w:val="003E71CD"/>
    <w:rsid w:val="003E7715"/>
    <w:rsid w:val="003E7CDE"/>
    <w:rsid w:val="003E7DB0"/>
    <w:rsid w:val="003F0169"/>
    <w:rsid w:val="003F020E"/>
    <w:rsid w:val="003F0D4E"/>
    <w:rsid w:val="003F1054"/>
    <w:rsid w:val="003F138D"/>
    <w:rsid w:val="003F1404"/>
    <w:rsid w:val="003F1470"/>
    <w:rsid w:val="003F1AF3"/>
    <w:rsid w:val="003F1B37"/>
    <w:rsid w:val="003F1DA3"/>
    <w:rsid w:val="003F34E5"/>
    <w:rsid w:val="003F38FA"/>
    <w:rsid w:val="003F45A0"/>
    <w:rsid w:val="003F46DF"/>
    <w:rsid w:val="003F5085"/>
    <w:rsid w:val="003F568A"/>
    <w:rsid w:val="003F61DF"/>
    <w:rsid w:val="003F7A44"/>
    <w:rsid w:val="003F7ADC"/>
    <w:rsid w:val="003F7FCA"/>
    <w:rsid w:val="00400529"/>
    <w:rsid w:val="00400875"/>
    <w:rsid w:val="00401990"/>
    <w:rsid w:val="00401DB4"/>
    <w:rsid w:val="004023E8"/>
    <w:rsid w:val="00402BC5"/>
    <w:rsid w:val="0040307A"/>
    <w:rsid w:val="004031C2"/>
    <w:rsid w:val="0040352A"/>
    <w:rsid w:val="004036C9"/>
    <w:rsid w:val="00404068"/>
    <w:rsid w:val="00404810"/>
    <w:rsid w:val="00404DAF"/>
    <w:rsid w:val="0040503F"/>
    <w:rsid w:val="0040532F"/>
    <w:rsid w:val="00406932"/>
    <w:rsid w:val="004070D2"/>
    <w:rsid w:val="0040729D"/>
    <w:rsid w:val="00407CFE"/>
    <w:rsid w:val="004102F2"/>
    <w:rsid w:val="0041074B"/>
    <w:rsid w:val="00410883"/>
    <w:rsid w:val="00410AD2"/>
    <w:rsid w:val="004110C5"/>
    <w:rsid w:val="00411A89"/>
    <w:rsid w:val="00412835"/>
    <w:rsid w:val="00412BA7"/>
    <w:rsid w:val="00414661"/>
    <w:rsid w:val="00414817"/>
    <w:rsid w:val="00414855"/>
    <w:rsid w:val="0041510A"/>
    <w:rsid w:val="0041516F"/>
    <w:rsid w:val="00416215"/>
    <w:rsid w:val="00416217"/>
    <w:rsid w:val="00417538"/>
    <w:rsid w:val="00417B77"/>
    <w:rsid w:val="00420318"/>
    <w:rsid w:val="00420FDC"/>
    <w:rsid w:val="00421908"/>
    <w:rsid w:val="00421BF1"/>
    <w:rsid w:val="004225C3"/>
    <w:rsid w:val="004226B5"/>
    <w:rsid w:val="004228AD"/>
    <w:rsid w:val="00423085"/>
    <w:rsid w:val="004230E5"/>
    <w:rsid w:val="00424BA9"/>
    <w:rsid w:val="00424E84"/>
    <w:rsid w:val="004253B4"/>
    <w:rsid w:val="00425DA0"/>
    <w:rsid w:val="004265AF"/>
    <w:rsid w:val="00426666"/>
    <w:rsid w:val="004273AC"/>
    <w:rsid w:val="00427490"/>
    <w:rsid w:val="00427A1C"/>
    <w:rsid w:val="00427D0D"/>
    <w:rsid w:val="00430287"/>
    <w:rsid w:val="004307C0"/>
    <w:rsid w:val="00430F0F"/>
    <w:rsid w:val="00431296"/>
    <w:rsid w:val="0043156E"/>
    <w:rsid w:val="00431839"/>
    <w:rsid w:val="00431D1A"/>
    <w:rsid w:val="00432351"/>
    <w:rsid w:val="004324DE"/>
    <w:rsid w:val="004326C3"/>
    <w:rsid w:val="004328FB"/>
    <w:rsid w:val="00432C71"/>
    <w:rsid w:val="00433285"/>
    <w:rsid w:val="0043393C"/>
    <w:rsid w:val="0043401E"/>
    <w:rsid w:val="0043424E"/>
    <w:rsid w:val="00434C8A"/>
    <w:rsid w:val="004350CC"/>
    <w:rsid w:val="0043591E"/>
    <w:rsid w:val="0043598A"/>
    <w:rsid w:val="00435AE3"/>
    <w:rsid w:val="00436FB5"/>
    <w:rsid w:val="0043705F"/>
    <w:rsid w:val="00437748"/>
    <w:rsid w:val="00437E93"/>
    <w:rsid w:val="0044040E"/>
    <w:rsid w:val="004406C8"/>
    <w:rsid w:val="0044082B"/>
    <w:rsid w:val="00441152"/>
    <w:rsid w:val="00441484"/>
    <w:rsid w:val="00441B21"/>
    <w:rsid w:val="004427F1"/>
    <w:rsid w:val="004427FB"/>
    <w:rsid w:val="00442F4D"/>
    <w:rsid w:val="00443505"/>
    <w:rsid w:val="00443A21"/>
    <w:rsid w:val="00443A5F"/>
    <w:rsid w:val="00443AB3"/>
    <w:rsid w:val="00444FA6"/>
    <w:rsid w:val="00445672"/>
    <w:rsid w:val="004456B9"/>
    <w:rsid w:val="00445A2E"/>
    <w:rsid w:val="004464EF"/>
    <w:rsid w:val="00446826"/>
    <w:rsid w:val="00446B49"/>
    <w:rsid w:val="00447568"/>
    <w:rsid w:val="00447FF1"/>
    <w:rsid w:val="004501C3"/>
    <w:rsid w:val="004502D7"/>
    <w:rsid w:val="00450EEB"/>
    <w:rsid w:val="0045104A"/>
    <w:rsid w:val="00451656"/>
    <w:rsid w:val="00451778"/>
    <w:rsid w:val="00451835"/>
    <w:rsid w:val="00451CF1"/>
    <w:rsid w:val="0045263D"/>
    <w:rsid w:val="004527E1"/>
    <w:rsid w:val="00453532"/>
    <w:rsid w:val="00453BC0"/>
    <w:rsid w:val="00453DA6"/>
    <w:rsid w:val="004540F2"/>
    <w:rsid w:val="004542AB"/>
    <w:rsid w:val="00454BD7"/>
    <w:rsid w:val="00455C3A"/>
    <w:rsid w:val="00456076"/>
    <w:rsid w:val="004560A7"/>
    <w:rsid w:val="004564A5"/>
    <w:rsid w:val="00456506"/>
    <w:rsid w:val="0045657C"/>
    <w:rsid w:val="0045696C"/>
    <w:rsid w:val="00457754"/>
    <w:rsid w:val="00457B96"/>
    <w:rsid w:val="00460188"/>
    <w:rsid w:val="00460350"/>
    <w:rsid w:val="004608EE"/>
    <w:rsid w:val="00460EE5"/>
    <w:rsid w:val="0046246E"/>
    <w:rsid w:val="00463E2C"/>
    <w:rsid w:val="004641F0"/>
    <w:rsid w:val="00464834"/>
    <w:rsid w:val="00464FF1"/>
    <w:rsid w:val="004654C7"/>
    <w:rsid w:val="004663FB"/>
    <w:rsid w:val="00466782"/>
    <w:rsid w:val="00466C0C"/>
    <w:rsid w:val="004675DC"/>
    <w:rsid w:val="00467943"/>
    <w:rsid w:val="004679B4"/>
    <w:rsid w:val="00467FC9"/>
    <w:rsid w:val="004700D4"/>
    <w:rsid w:val="004701A4"/>
    <w:rsid w:val="0047065E"/>
    <w:rsid w:val="00470DBD"/>
    <w:rsid w:val="0047158E"/>
    <w:rsid w:val="004717C3"/>
    <w:rsid w:val="00471871"/>
    <w:rsid w:val="004719BA"/>
    <w:rsid w:val="00471CA6"/>
    <w:rsid w:val="00472122"/>
    <w:rsid w:val="004723BA"/>
    <w:rsid w:val="004725B3"/>
    <w:rsid w:val="004740A6"/>
    <w:rsid w:val="004742CC"/>
    <w:rsid w:val="00474452"/>
    <w:rsid w:val="004746B7"/>
    <w:rsid w:val="00474B48"/>
    <w:rsid w:val="00474B50"/>
    <w:rsid w:val="00474BC3"/>
    <w:rsid w:val="00474C93"/>
    <w:rsid w:val="004751AC"/>
    <w:rsid w:val="00475C13"/>
    <w:rsid w:val="00475FEF"/>
    <w:rsid w:val="0047632D"/>
    <w:rsid w:val="00476A7F"/>
    <w:rsid w:val="00476B17"/>
    <w:rsid w:val="00476BAB"/>
    <w:rsid w:val="00480066"/>
    <w:rsid w:val="0048037E"/>
    <w:rsid w:val="00480A49"/>
    <w:rsid w:val="004812C8"/>
    <w:rsid w:val="0048186A"/>
    <w:rsid w:val="004821A4"/>
    <w:rsid w:val="004825E0"/>
    <w:rsid w:val="00482923"/>
    <w:rsid w:val="004829BB"/>
    <w:rsid w:val="00482A52"/>
    <w:rsid w:val="00483195"/>
    <w:rsid w:val="00483394"/>
    <w:rsid w:val="004838F5"/>
    <w:rsid w:val="00483ADD"/>
    <w:rsid w:val="00484322"/>
    <w:rsid w:val="00485519"/>
    <w:rsid w:val="0048593D"/>
    <w:rsid w:val="00485D4F"/>
    <w:rsid w:val="00485E35"/>
    <w:rsid w:val="004869FC"/>
    <w:rsid w:val="00486C3C"/>
    <w:rsid w:val="0048723B"/>
    <w:rsid w:val="00487780"/>
    <w:rsid w:val="0048795D"/>
    <w:rsid w:val="00490582"/>
    <w:rsid w:val="00491EA4"/>
    <w:rsid w:val="00492CBD"/>
    <w:rsid w:val="0049305F"/>
    <w:rsid w:val="00493D1F"/>
    <w:rsid w:val="0049492A"/>
    <w:rsid w:val="00495B4E"/>
    <w:rsid w:val="00496447"/>
    <w:rsid w:val="004964A9"/>
    <w:rsid w:val="004967D5"/>
    <w:rsid w:val="00496994"/>
    <w:rsid w:val="0049774D"/>
    <w:rsid w:val="00497FC0"/>
    <w:rsid w:val="004A0EC5"/>
    <w:rsid w:val="004A13A2"/>
    <w:rsid w:val="004A1589"/>
    <w:rsid w:val="004A19DF"/>
    <w:rsid w:val="004A209B"/>
    <w:rsid w:val="004A26EC"/>
    <w:rsid w:val="004A28B5"/>
    <w:rsid w:val="004A2E74"/>
    <w:rsid w:val="004A2EDA"/>
    <w:rsid w:val="004A308D"/>
    <w:rsid w:val="004A3C03"/>
    <w:rsid w:val="004A3E67"/>
    <w:rsid w:val="004A3F78"/>
    <w:rsid w:val="004A416C"/>
    <w:rsid w:val="004A4964"/>
    <w:rsid w:val="004A4F03"/>
    <w:rsid w:val="004A5192"/>
    <w:rsid w:val="004A5EA5"/>
    <w:rsid w:val="004A6A94"/>
    <w:rsid w:val="004A6F71"/>
    <w:rsid w:val="004B0310"/>
    <w:rsid w:val="004B09BE"/>
    <w:rsid w:val="004B1148"/>
    <w:rsid w:val="004B1AB8"/>
    <w:rsid w:val="004B301E"/>
    <w:rsid w:val="004B36A5"/>
    <w:rsid w:val="004B3B4C"/>
    <w:rsid w:val="004B4580"/>
    <w:rsid w:val="004B63F9"/>
    <w:rsid w:val="004B76F5"/>
    <w:rsid w:val="004B7944"/>
    <w:rsid w:val="004C066A"/>
    <w:rsid w:val="004C10F3"/>
    <w:rsid w:val="004C178A"/>
    <w:rsid w:val="004C1B1E"/>
    <w:rsid w:val="004C1C1C"/>
    <w:rsid w:val="004C1F31"/>
    <w:rsid w:val="004C26EE"/>
    <w:rsid w:val="004C2928"/>
    <w:rsid w:val="004C29CF"/>
    <w:rsid w:val="004C29F6"/>
    <w:rsid w:val="004C2C83"/>
    <w:rsid w:val="004C3897"/>
    <w:rsid w:val="004C429D"/>
    <w:rsid w:val="004C445B"/>
    <w:rsid w:val="004C4A82"/>
    <w:rsid w:val="004C4BFC"/>
    <w:rsid w:val="004C5D04"/>
    <w:rsid w:val="004C63BF"/>
    <w:rsid w:val="004C7183"/>
    <w:rsid w:val="004D118E"/>
    <w:rsid w:val="004D136D"/>
    <w:rsid w:val="004D13CC"/>
    <w:rsid w:val="004D18DE"/>
    <w:rsid w:val="004D1914"/>
    <w:rsid w:val="004D1968"/>
    <w:rsid w:val="004D22E7"/>
    <w:rsid w:val="004D24F1"/>
    <w:rsid w:val="004D28D0"/>
    <w:rsid w:val="004D2DC3"/>
    <w:rsid w:val="004D3D0F"/>
    <w:rsid w:val="004D3DFF"/>
    <w:rsid w:val="004D3E60"/>
    <w:rsid w:val="004D4122"/>
    <w:rsid w:val="004D41A2"/>
    <w:rsid w:val="004D4240"/>
    <w:rsid w:val="004D45A7"/>
    <w:rsid w:val="004D4E81"/>
    <w:rsid w:val="004D56A1"/>
    <w:rsid w:val="004D5F3A"/>
    <w:rsid w:val="004D6399"/>
    <w:rsid w:val="004D6449"/>
    <w:rsid w:val="004D6676"/>
    <w:rsid w:val="004D70E2"/>
    <w:rsid w:val="004D77F0"/>
    <w:rsid w:val="004E0091"/>
    <w:rsid w:val="004E015A"/>
    <w:rsid w:val="004E01B0"/>
    <w:rsid w:val="004E0D08"/>
    <w:rsid w:val="004E0D98"/>
    <w:rsid w:val="004E0E24"/>
    <w:rsid w:val="004E1CFB"/>
    <w:rsid w:val="004E22B4"/>
    <w:rsid w:val="004E26BB"/>
    <w:rsid w:val="004E2907"/>
    <w:rsid w:val="004E2CE4"/>
    <w:rsid w:val="004E3481"/>
    <w:rsid w:val="004E3E4B"/>
    <w:rsid w:val="004E44B8"/>
    <w:rsid w:val="004E4552"/>
    <w:rsid w:val="004E4831"/>
    <w:rsid w:val="004E50D6"/>
    <w:rsid w:val="004E535C"/>
    <w:rsid w:val="004E6121"/>
    <w:rsid w:val="004E6144"/>
    <w:rsid w:val="004E6387"/>
    <w:rsid w:val="004E7390"/>
    <w:rsid w:val="004E7F5C"/>
    <w:rsid w:val="004F1270"/>
    <w:rsid w:val="004F1292"/>
    <w:rsid w:val="004F17F3"/>
    <w:rsid w:val="004F23C1"/>
    <w:rsid w:val="004F29E6"/>
    <w:rsid w:val="004F3997"/>
    <w:rsid w:val="004F41D9"/>
    <w:rsid w:val="004F4308"/>
    <w:rsid w:val="004F48A8"/>
    <w:rsid w:val="004F4A65"/>
    <w:rsid w:val="004F4C7E"/>
    <w:rsid w:val="004F523D"/>
    <w:rsid w:val="004F550A"/>
    <w:rsid w:val="004F5634"/>
    <w:rsid w:val="004F64B2"/>
    <w:rsid w:val="004F6650"/>
    <w:rsid w:val="004F6D73"/>
    <w:rsid w:val="004F75E1"/>
    <w:rsid w:val="004F78CE"/>
    <w:rsid w:val="004F7B31"/>
    <w:rsid w:val="004F7CE4"/>
    <w:rsid w:val="004F7E3E"/>
    <w:rsid w:val="005002A4"/>
    <w:rsid w:val="00500523"/>
    <w:rsid w:val="00500DB6"/>
    <w:rsid w:val="005016E3"/>
    <w:rsid w:val="005016F1"/>
    <w:rsid w:val="00502478"/>
    <w:rsid w:val="00502666"/>
    <w:rsid w:val="00502A33"/>
    <w:rsid w:val="00502A94"/>
    <w:rsid w:val="00502F70"/>
    <w:rsid w:val="005034D1"/>
    <w:rsid w:val="005059DA"/>
    <w:rsid w:val="00505DFB"/>
    <w:rsid w:val="00506779"/>
    <w:rsid w:val="005067A2"/>
    <w:rsid w:val="005071B7"/>
    <w:rsid w:val="00507E2A"/>
    <w:rsid w:val="00510589"/>
    <w:rsid w:val="0051085C"/>
    <w:rsid w:val="00510B1D"/>
    <w:rsid w:val="005112A0"/>
    <w:rsid w:val="00511959"/>
    <w:rsid w:val="00511990"/>
    <w:rsid w:val="00511B6C"/>
    <w:rsid w:val="00512083"/>
    <w:rsid w:val="00512D68"/>
    <w:rsid w:val="005135A6"/>
    <w:rsid w:val="00513D20"/>
    <w:rsid w:val="0051492E"/>
    <w:rsid w:val="00515775"/>
    <w:rsid w:val="0051589C"/>
    <w:rsid w:val="00515F2B"/>
    <w:rsid w:val="0051608C"/>
    <w:rsid w:val="00516305"/>
    <w:rsid w:val="00516999"/>
    <w:rsid w:val="00516E23"/>
    <w:rsid w:val="005176BA"/>
    <w:rsid w:val="00517E68"/>
    <w:rsid w:val="00521090"/>
    <w:rsid w:val="00521468"/>
    <w:rsid w:val="005216BC"/>
    <w:rsid w:val="005218BD"/>
    <w:rsid w:val="0052276D"/>
    <w:rsid w:val="005227C6"/>
    <w:rsid w:val="00522B01"/>
    <w:rsid w:val="0052309C"/>
    <w:rsid w:val="005233B6"/>
    <w:rsid w:val="00523A82"/>
    <w:rsid w:val="00523F7A"/>
    <w:rsid w:val="00524B68"/>
    <w:rsid w:val="00524E2B"/>
    <w:rsid w:val="00525420"/>
    <w:rsid w:val="005255C3"/>
    <w:rsid w:val="00527384"/>
    <w:rsid w:val="005275A5"/>
    <w:rsid w:val="005277EF"/>
    <w:rsid w:val="00527B57"/>
    <w:rsid w:val="00527C1A"/>
    <w:rsid w:val="00527E28"/>
    <w:rsid w:val="00530324"/>
    <w:rsid w:val="0053049C"/>
    <w:rsid w:val="005308A1"/>
    <w:rsid w:val="0053129A"/>
    <w:rsid w:val="00531B71"/>
    <w:rsid w:val="005323A2"/>
    <w:rsid w:val="00532400"/>
    <w:rsid w:val="005329C2"/>
    <w:rsid w:val="00532AAA"/>
    <w:rsid w:val="00532B67"/>
    <w:rsid w:val="0053365D"/>
    <w:rsid w:val="00533FFE"/>
    <w:rsid w:val="00534026"/>
    <w:rsid w:val="00534097"/>
    <w:rsid w:val="0053466F"/>
    <w:rsid w:val="00534C89"/>
    <w:rsid w:val="005354D6"/>
    <w:rsid w:val="005361B4"/>
    <w:rsid w:val="0053628E"/>
    <w:rsid w:val="005362F2"/>
    <w:rsid w:val="00537175"/>
    <w:rsid w:val="00537BF7"/>
    <w:rsid w:val="00537D13"/>
    <w:rsid w:val="00540D05"/>
    <w:rsid w:val="00540EAC"/>
    <w:rsid w:val="005410B7"/>
    <w:rsid w:val="00541912"/>
    <w:rsid w:val="00541C44"/>
    <w:rsid w:val="00541FF3"/>
    <w:rsid w:val="00542181"/>
    <w:rsid w:val="00542935"/>
    <w:rsid w:val="00542B42"/>
    <w:rsid w:val="00542BEA"/>
    <w:rsid w:val="00543254"/>
    <w:rsid w:val="00543554"/>
    <w:rsid w:val="005436B3"/>
    <w:rsid w:val="00543758"/>
    <w:rsid w:val="00544079"/>
    <w:rsid w:val="00544D61"/>
    <w:rsid w:val="00545275"/>
    <w:rsid w:val="0054556A"/>
    <w:rsid w:val="00545782"/>
    <w:rsid w:val="00545846"/>
    <w:rsid w:val="00545EC9"/>
    <w:rsid w:val="005460E9"/>
    <w:rsid w:val="0054638F"/>
    <w:rsid w:val="00546732"/>
    <w:rsid w:val="005467E4"/>
    <w:rsid w:val="0054696D"/>
    <w:rsid w:val="0054698F"/>
    <w:rsid w:val="00547D77"/>
    <w:rsid w:val="00547DAB"/>
    <w:rsid w:val="00551024"/>
    <w:rsid w:val="00551351"/>
    <w:rsid w:val="00551A6C"/>
    <w:rsid w:val="00551E0F"/>
    <w:rsid w:val="005520AC"/>
    <w:rsid w:val="0055214D"/>
    <w:rsid w:val="0055327E"/>
    <w:rsid w:val="00553287"/>
    <w:rsid w:val="00553C9E"/>
    <w:rsid w:val="00554FFF"/>
    <w:rsid w:val="005553A8"/>
    <w:rsid w:val="005558F6"/>
    <w:rsid w:val="00555CE2"/>
    <w:rsid w:val="005564F4"/>
    <w:rsid w:val="00556BBD"/>
    <w:rsid w:val="00557074"/>
    <w:rsid w:val="00557D55"/>
    <w:rsid w:val="00557EA4"/>
    <w:rsid w:val="00557EE8"/>
    <w:rsid w:val="00560748"/>
    <w:rsid w:val="005614E7"/>
    <w:rsid w:val="00561B62"/>
    <w:rsid w:val="005623E0"/>
    <w:rsid w:val="00562569"/>
    <w:rsid w:val="0056278E"/>
    <w:rsid w:val="0056282D"/>
    <w:rsid w:val="00562FB4"/>
    <w:rsid w:val="005631D5"/>
    <w:rsid w:val="00564FEF"/>
    <w:rsid w:val="00565149"/>
    <w:rsid w:val="00565742"/>
    <w:rsid w:val="00566091"/>
    <w:rsid w:val="005664D3"/>
    <w:rsid w:val="00566E27"/>
    <w:rsid w:val="0056703A"/>
    <w:rsid w:val="00567317"/>
    <w:rsid w:val="00571128"/>
    <w:rsid w:val="005719BC"/>
    <w:rsid w:val="00571C2F"/>
    <w:rsid w:val="0057273C"/>
    <w:rsid w:val="00574087"/>
    <w:rsid w:val="00574B15"/>
    <w:rsid w:val="005751A4"/>
    <w:rsid w:val="00576782"/>
    <w:rsid w:val="00576825"/>
    <w:rsid w:val="00577C08"/>
    <w:rsid w:val="00577C4D"/>
    <w:rsid w:val="00577E0D"/>
    <w:rsid w:val="0058013E"/>
    <w:rsid w:val="00580B26"/>
    <w:rsid w:val="00580B4B"/>
    <w:rsid w:val="00581730"/>
    <w:rsid w:val="0058182F"/>
    <w:rsid w:val="00582196"/>
    <w:rsid w:val="00582A91"/>
    <w:rsid w:val="005831F6"/>
    <w:rsid w:val="005846C0"/>
    <w:rsid w:val="00584D54"/>
    <w:rsid w:val="0058646D"/>
    <w:rsid w:val="0058651E"/>
    <w:rsid w:val="00586576"/>
    <w:rsid w:val="00586F25"/>
    <w:rsid w:val="0058729F"/>
    <w:rsid w:val="0058759D"/>
    <w:rsid w:val="00587604"/>
    <w:rsid w:val="00587E2D"/>
    <w:rsid w:val="005908A3"/>
    <w:rsid w:val="00590D70"/>
    <w:rsid w:val="005910BD"/>
    <w:rsid w:val="0059198B"/>
    <w:rsid w:val="00592786"/>
    <w:rsid w:val="00592993"/>
    <w:rsid w:val="005932BF"/>
    <w:rsid w:val="005934C5"/>
    <w:rsid w:val="005934DE"/>
    <w:rsid w:val="0059443B"/>
    <w:rsid w:val="00594A6B"/>
    <w:rsid w:val="0059506B"/>
    <w:rsid w:val="005950EF"/>
    <w:rsid w:val="005953B1"/>
    <w:rsid w:val="00595596"/>
    <w:rsid w:val="00595D03"/>
    <w:rsid w:val="005960BC"/>
    <w:rsid w:val="005965B5"/>
    <w:rsid w:val="005968AE"/>
    <w:rsid w:val="005970D6"/>
    <w:rsid w:val="00597988"/>
    <w:rsid w:val="00597B83"/>
    <w:rsid w:val="005A0059"/>
    <w:rsid w:val="005A0C82"/>
    <w:rsid w:val="005A1684"/>
    <w:rsid w:val="005A1CC0"/>
    <w:rsid w:val="005A210E"/>
    <w:rsid w:val="005A22C1"/>
    <w:rsid w:val="005A27FD"/>
    <w:rsid w:val="005A2A9F"/>
    <w:rsid w:val="005A2E0B"/>
    <w:rsid w:val="005A2FEF"/>
    <w:rsid w:val="005A3AF2"/>
    <w:rsid w:val="005A3DF1"/>
    <w:rsid w:val="005A48D0"/>
    <w:rsid w:val="005A5369"/>
    <w:rsid w:val="005A563C"/>
    <w:rsid w:val="005A56A0"/>
    <w:rsid w:val="005A6091"/>
    <w:rsid w:val="005A695D"/>
    <w:rsid w:val="005A6CC6"/>
    <w:rsid w:val="005B05E0"/>
    <w:rsid w:val="005B064B"/>
    <w:rsid w:val="005B068F"/>
    <w:rsid w:val="005B09C1"/>
    <w:rsid w:val="005B1851"/>
    <w:rsid w:val="005B2BAD"/>
    <w:rsid w:val="005B327B"/>
    <w:rsid w:val="005B3610"/>
    <w:rsid w:val="005B361B"/>
    <w:rsid w:val="005B3845"/>
    <w:rsid w:val="005B39F1"/>
    <w:rsid w:val="005B41DB"/>
    <w:rsid w:val="005B45E6"/>
    <w:rsid w:val="005B5A53"/>
    <w:rsid w:val="005B6581"/>
    <w:rsid w:val="005B6C4E"/>
    <w:rsid w:val="005B70FE"/>
    <w:rsid w:val="005B7981"/>
    <w:rsid w:val="005B7E23"/>
    <w:rsid w:val="005C0937"/>
    <w:rsid w:val="005C115B"/>
    <w:rsid w:val="005C16DC"/>
    <w:rsid w:val="005C1ED3"/>
    <w:rsid w:val="005C1FF8"/>
    <w:rsid w:val="005C2D51"/>
    <w:rsid w:val="005C336B"/>
    <w:rsid w:val="005C3CD9"/>
    <w:rsid w:val="005C426E"/>
    <w:rsid w:val="005C5D72"/>
    <w:rsid w:val="005C616C"/>
    <w:rsid w:val="005C65D0"/>
    <w:rsid w:val="005C670D"/>
    <w:rsid w:val="005C675E"/>
    <w:rsid w:val="005C70DF"/>
    <w:rsid w:val="005C71FC"/>
    <w:rsid w:val="005C76F3"/>
    <w:rsid w:val="005D0042"/>
    <w:rsid w:val="005D0283"/>
    <w:rsid w:val="005D06E0"/>
    <w:rsid w:val="005D0ABE"/>
    <w:rsid w:val="005D0ADC"/>
    <w:rsid w:val="005D0D0B"/>
    <w:rsid w:val="005D0DF6"/>
    <w:rsid w:val="005D1A7B"/>
    <w:rsid w:val="005D2721"/>
    <w:rsid w:val="005D28EE"/>
    <w:rsid w:val="005D2A23"/>
    <w:rsid w:val="005D3A8F"/>
    <w:rsid w:val="005D48D0"/>
    <w:rsid w:val="005D4E6A"/>
    <w:rsid w:val="005D62B6"/>
    <w:rsid w:val="005D7D7A"/>
    <w:rsid w:val="005E00BE"/>
    <w:rsid w:val="005E010D"/>
    <w:rsid w:val="005E03A3"/>
    <w:rsid w:val="005E087A"/>
    <w:rsid w:val="005E0D44"/>
    <w:rsid w:val="005E0E88"/>
    <w:rsid w:val="005E1585"/>
    <w:rsid w:val="005E1AD2"/>
    <w:rsid w:val="005E23B4"/>
    <w:rsid w:val="005E2F58"/>
    <w:rsid w:val="005E35F9"/>
    <w:rsid w:val="005E3E6A"/>
    <w:rsid w:val="005E4A70"/>
    <w:rsid w:val="005E4FCA"/>
    <w:rsid w:val="005E6288"/>
    <w:rsid w:val="005E6710"/>
    <w:rsid w:val="005E722B"/>
    <w:rsid w:val="005E7A69"/>
    <w:rsid w:val="005E7EB0"/>
    <w:rsid w:val="005F0058"/>
    <w:rsid w:val="005F0BE1"/>
    <w:rsid w:val="005F0E20"/>
    <w:rsid w:val="005F0FC2"/>
    <w:rsid w:val="005F1138"/>
    <w:rsid w:val="005F1CA6"/>
    <w:rsid w:val="005F271C"/>
    <w:rsid w:val="005F2810"/>
    <w:rsid w:val="005F2F4A"/>
    <w:rsid w:val="005F2FB9"/>
    <w:rsid w:val="005F366A"/>
    <w:rsid w:val="005F3A81"/>
    <w:rsid w:val="005F459D"/>
    <w:rsid w:val="005F5003"/>
    <w:rsid w:val="005F5A43"/>
    <w:rsid w:val="005F7071"/>
    <w:rsid w:val="005F78AB"/>
    <w:rsid w:val="005F7C8F"/>
    <w:rsid w:val="006000F1"/>
    <w:rsid w:val="006001D0"/>
    <w:rsid w:val="0060091F"/>
    <w:rsid w:val="00600939"/>
    <w:rsid w:val="0060171C"/>
    <w:rsid w:val="00602380"/>
    <w:rsid w:val="00602539"/>
    <w:rsid w:val="006027B2"/>
    <w:rsid w:val="00602F5F"/>
    <w:rsid w:val="0060333E"/>
    <w:rsid w:val="00603FBB"/>
    <w:rsid w:val="00604093"/>
    <w:rsid w:val="006043E3"/>
    <w:rsid w:val="006060BF"/>
    <w:rsid w:val="00606553"/>
    <w:rsid w:val="006068A0"/>
    <w:rsid w:val="00606ACC"/>
    <w:rsid w:val="006076E6"/>
    <w:rsid w:val="00610032"/>
    <w:rsid w:val="0061012C"/>
    <w:rsid w:val="00610E88"/>
    <w:rsid w:val="006114FD"/>
    <w:rsid w:val="006119DB"/>
    <w:rsid w:val="006122D2"/>
    <w:rsid w:val="0061234E"/>
    <w:rsid w:val="00613FD9"/>
    <w:rsid w:val="006143D9"/>
    <w:rsid w:val="00614D36"/>
    <w:rsid w:val="0061524E"/>
    <w:rsid w:val="006156C3"/>
    <w:rsid w:val="00615FF8"/>
    <w:rsid w:val="0061629A"/>
    <w:rsid w:val="00616515"/>
    <w:rsid w:val="006165BE"/>
    <w:rsid w:val="006170B8"/>
    <w:rsid w:val="00617B48"/>
    <w:rsid w:val="00617C78"/>
    <w:rsid w:val="0062057A"/>
    <w:rsid w:val="006207E0"/>
    <w:rsid w:val="00620EFA"/>
    <w:rsid w:val="00621046"/>
    <w:rsid w:val="00621360"/>
    <w:rsid w:val="00621581"/>
    <w:rsid w:val="00621763"/>
    <w:rsid w:val="006218E4"/>
    <w:rsid w:val="00621C03"/>
    <w:rsid w:val="00621C23"/>
    <w:rsid w:val="0062206F"/>
    <w:rsid w:val="0062210A"/>
    <w:rsid w:val="00623186"/>
    <w:rsid w:val="00623340"/>
    <w:rsid w:val="00623E5D"/>
    <w:rsid w:val="006240D2"/>
    <w:rsid w:val="006241BE"/>
    <w:rsid w:val="006245C9"/>
    <w:rsid w:val="00624E4F"/>
    <w:rsid w:val="00624F69"/>
    <w:rsid w:val="00625C86"/>
    <w:rsid w:val="00625D2A"/>
    <w:rsid w:val="00626297"/>
    <w:rsid w:val="006262F3"/>
    <w:rsid w:val="00627358"/>
    <w:rsid w:val="0062750F"/>
    <w:rsid w:val="00627541"/>
    <w:rsid w:val="00630AD8"/>
    <w:rsid w:val="00630BE0"/>
    <w:rsid w:val="00631D84"/>
    <w:rsid w:val="00631F3F"/>
    <w:rsid w:val="006329C0"/>
    <w:rsid w:val="0063306E"/>
    <w:rsid w:val="0063496D"/>
    <w:rsid w:val="00635E0A"/>
    <w:rsid w:val="00636005"/>
    <w:rsid w:val="0063612B"/>
    <w:rsid w:val="0063660A"/>
    <w:rsid w:val="006369D6"/>
    <w:rsid w:val="006371C4"/>
    <w:rsid w:val="00637911"/>
    <w:rsid w:val="00637D30"/>
    <w:rsid w:val="006403CB"/>
    <w:rsid w:val="0064056E"/>
    <w:rsid w:val="00640982"/>
    <w:rsid w:val="00640EDB"/>
    <w:rsid w:val="00641003"/>
    <w:rsid w:val="0064146C"/>
    <w:rsid w:val="00641FCA"/>
    <w:rsid w:val="006421C5"/>
    <w:rsid w:val="006422B6"/>
    <w:rsid w:val="006423F5"/>
    <w:rsid w:val="006426BE"/>
    <w:rsid w:val="006428CE"/>
    <w:rsid w:val="00642A55"/>
    <w:rsid w:val="006443C0"/>
    <w:rsid w:val="006446CF"/>
    <w:rsid w:val="0064490E"/>
    <w:rsid w:val="00644A8B"/>
    <w:rsid w:val="00644DBB"/>
    <w:rsid w:val="00645666"/>
    <w:rsid w:val="00646925"/>
    <w:rsid w:val="00646D8A"/>
    <w:rsid w:val="006471F6"/>
    <w:rsid w:val="006476A1"/>
    <w:rsid w:val="00647726"/>
    <w:rsid w:val="006477CA"/>
    <w:rsid w:val="0064782C"/>
    <w:rsid w:val="00647CE7"/>
    <w:rsid w:val="00647CF7"/>
    <w:rsid w:val="0065089F"/>
    <w:rsid w:val="00652991"/>
    <w:rsid w:val="00652A53"/>
    <w:rsid w:val="00652DF1"/>
    <w:rsid w:val="0065381F"/>
    <w:rsid w:val="00653ABE"/>
    <w:rsid w:val="00653D16"/>
    <w:rsid w:val="00654237"/>
    <w:rsid w:val="0065480D"/>
    <w:rsid w:val="00654C73"/>
    <w:rsid w:val="006552F3"/>
    <w:rsid w:val="006558A8"/>
    <w:rsid w:val="00655AE9"/>
    <w:rsid w:val="00655B60"/>
    <w:rsid w:val="0065625D"/>
    <w:rsid w:val="0065628C"/>
    <w:rsid w:val="0065629A"/>
    <w:rsid w:val="006562E6"/>
    <w:rsid w:val="006564BB"/>
    <w:rsid w:val="00656651"/>
    <w:rsid w:val="00656A20"/>
    <w:rsid w:val="00657A34"/>
    <w:rsid w:val="00657B67"/>
    <w:rsid w:val="006608F6"/>
    <w:rsid w:val="0066183A"/>
    <w:rsid w:val="00662468"/>
    <w:rsid w:val="006631FB"/>
    <w:rsid w:val="00663604"/>
    <w:rsid w:val="00663D22"/>
    <w:rsid w:val="00664724"/>
    <w:rsid w:val="00664B45"/>
    <w:rsid w:val="00664E39"/>
    <w:rsid w:val="00664E9B"/>
    <w:rsid w:val="00664EBF"/>
    <w:rsid w:val="0066510A"/>
    <w:rsid w:val="00665570"/>
    <w:rsid w:val="00665B76"/>
    <w:rsid w:val="00665E6A"/>
    <w:rsid w:val="00666163"/>
    <w:rsid w:val="00666405"/>
    <w:rsid w:val="00666A6F"/>
    <w:rsid w:val="00666B28"/>
    <w:rsid w:val="00666E17"/>
    <w:rsid w:val="00667284"/>
    <w:rsid w:val="006672FD"/>
    <w:rsid w:val="00667785"/>
    <w:rsid w:val="006677F8"/>
    <w:rsid w:val="00667A60"/>
    <w:rsid w:val="00667BAA"/>
    <w:rsid w:val="00670378"/>
    <w:rsid w:val="00670B53"/>
    <w:rsid w:val="00670C7C"/>
    <w:rsid w:val="00671247"/>
    <w:rsid w:val="00672386"/>
    <w:rsid w:val="00672387"/>
    <w:rsid w:val="00672BD1"/>
    <w:rsid w:val="00672CDF"/>
    <w:rsid w:val="0067308C"/>
    <w:rsid w:val="00673719"/>
    <w:rsid w:val="00674781"/>
    <w:rsid w:val="0067621E"/>
    <w:rsid w:val="006765F2"/>
    <w:rsid w:val="00676685"/>
    <w:rsid w:val="006766C7"/>
    <w:rsid w:val="006768D4"/>
    <w:rsid w:val="0067735A"/>
    <w:rsid w:val="00677975"/>
    <w:rsid w:val="00677DA9"/>
    <w:rsid w:val="00677EB8"/>
    <w:rsid w:val="006803D3"/>
    <w:rsid w:val="00680F91"/>
    <w:rsid w:val="00681284"/>
    <w:rsid w:val="00681722"/>
    <w:rsid w:val="006822D0"/>
    <w:rsid w:val="00683BEB"/>
    <w:rsid w:val="00684702"/>
    <w:rsid w:val="0068492B"/>
    <w:rsid w:val="006849CD"/>
    <w:rsid w:val="00684BD4"/>
    <w:rsid w:val="00684C6E"/>
    <w:rsid w:val="00685833"/>
    <w:rsid w:val="00685A18"/>
    <w:rsid w:val="00685FF3"/>
    <w:rsid w:val="006860EC"/>
    <w:rsid w:val="0068769B"/>
    <w:rsid w:val="006876C8"/>
    <w:rsid w:val="00687779"/>
    <w:rsid w:val="00687CA5"/>
    <w:rsid w:val="00690BA1"/>
    <w:rsid w:val="00690C73"/>
    <w:rsid w:val="0069151C"/>
    <w:rsid w:val="00695185"/>
    <w:rsid w:val="00696880"/>
    <w:rsid w:val="00696E92"/>
    <w:rsid w:val="00697235"/>
    <w:rsid w:val="00697A04"/>
    <w:rsid w:val="00697A83"/>
    <w:rsid w:val="006A0866"/>
    <w:rsid w:val="006A0EB5"/>
    <w:rsid w:val="006A1B72"/>
    <w:rsid w:val="006A2A11"/>
    <w:rsid w:val="006A2FC9"/>
    <w:rsid w:val="006A35D2"/>
    <w:rsid w:val="006A3CD5"/>
    <w:rsid w:val="006A3CE0"/>
    <w:rsid w:val="006A4A1A"/>
    <w:rsid w:val="006A5235"/>
    <w:rsid w:val="006A54FA"/>
    <w:rsid w:val="006A5958"/>
    <w:rsid w:val="006A5D0C"/>
    <w:rsid w:val="006A6006"/>
    <w:rsid w:val="006A6161"/>
    <w:rsid w:val="006A61D5"/>
    <w:rsid w:val="006A6240"/>
    <w:rsid w:val="006A6E0B"/>
    <w:rsid w:val="006A7675"/>
    <w:rsid w:val="006A7708"/>
    <w:rsid w:val="006A7A17"/>
    <w:rsid w:val="006B0372"/>
    <w:rsid w:val="006B0B9C"/>
    <w:rsid w:val="006B1366"/>
    <w:rsid w:val="006B1D5C"/>
    <w:rsid w:val="006B25BD"/>
    <w:rsid w:val="006B3741"/>
    <w:rsid w:val="006B4178"/>
    <w:rsid w:val="006B4216"/>
    <w:rsid w:val="006B59F6"/>
    <w:rsid w:val="006B5C01"/>
    <w:rsid w:val="006B6072"/>
    <w:rsid w:val="006B641A"/>
    <w:rsid w:val="006B7323"/>
    <w:rsid w:val="006B740B"/>
    <w:rsid w:val="006B7919"/>
    <w:rsid w:val="006C025E"/>
    <w:rsid w:val="006C09F4"/>
    <w:rsid w:val="006C1086"/>
    <w:rsid w:val="006C1757"/>
    <w:rsid w:val="006C18AC"/>
    <w:rsid w:val="006C216E"/>
    <w:rsid w:val="006C2645"/>
    <w:rsid w:val="006C3546"/>
    <w:rsid w:val="006C36AF"/>
    <w:rsid w:val="006C389E"/>
    <w:rsid w:val="006C491D"/>
    <w:rsid w:val="006C4BBA"/>
    <w:rsid w:val="006C4CD8"/>
    <w:rsid w:val="006C5082"/>
    <w:rsid w:val="006C522E"/>
    <w:rsid w:val="006C5416"/>
    <w:rsid w:val="006C5908"/>
    <w:rsid w:val="006C5A34"/>
    <w:rsid w:val="006C6052"/>
    <w:rsid w:val="006C7091"/>
    <w:rsid w:val="006C7E44"/>
    <w:rsid w:val="006D0524"/>
    <w:rsid w:val="006D079B"/>
    <w:rsid w:val="006D2278"/>
    <w:rsid w:val="006D2956"/>
    <w:rsid w:val="006D2998"/>
    <w:rsid w:val="006D2D4F"/>
    <w:rsid w:val="006D3AA1"/>
    <w:rsid w:val="006D5152"/>
    <w:rsid w:val="006D5C80"/>
    <w:rsid w:val="006D5C81"/>
    <w:rsid w:val="006D5F68"/>
    <w:rsid w:val="006D64E9"/>
    <w:rsid w:val="006D7673"/>
    <w:rsid w:val="006D7DFA"/>
    <w:rsid w:val="006E0083"/>
    <w:rsid w:val="006E04F6"/>
    <w:rsid w:val="006E0A44"/>
    <w:rsid w:val="006E0EEB"/>
    <w:rsid w:val="006E15F2"/>
    <w:rsid w:val="006E1615"/>
    <w:rsid w:val="006E1C7E"/>
    <w:rsid w:val="006E1ED7"/>
    <w:rsid w:val="006E1F5B"/>
    <w:rsid w:val="006E1FCD"/>
    <w:rsid w:val="006E21E6"/>
    <w:rsid w:val="006E2351"/>
    <w:rsid w:val="006E2583"/>
    <w:rsid w:val="006E2BBF"/>
    <w:rsid w:val="006E2D26"/>
    <w:rsid w:val="006E2F54"/>
    <w:rsid w:val="006E34BD"/>
    <w:rsid w:val="006E3B13"/>
    <w:rsid w:val="006E4676"/>
    <w:rsid w:val="006E4EA6"/>
    <w:rsid w:val="006E5C7B"/>
    <w:rsid w:val="006E6261"/>
    <w:rsid w:val="006E6362"/>
    <w:rsid w:val="006E7030"/>
    <w:rsid w:val="006E70C7"/>
    <w:rsid w:val="006E755F"/>
    <w:rsid w:val="006F1531"/>
    <w:rsid w:val="006F1777"/>
    <w:rsid w:val="006F1E33"/>
    <w:rsid w:val="006F20AC"/>
    <w:rsid w:val="006F2186"/>
    <w:rsid w:val="006F2821"/>
    <w:rsid w:val="006F2DAE"/>
    <w:rsid w:val="006F3AAE"/>
    <w:rsid w:val="006F3D40"/>
    <w:rsid w:val="006F3F60"/>
    <w:rsid w:val="006F4454"/>
    <w:rsid w:val="006F4C3B"/>
    <w:rsid w:val="006F50E6"/>
    <w:rsid w:val="006F558A"/>
    <w:rsid w:val="006F5CF9"/>
    <w:rsid w:val="006F7501"/>
    <w:rsid w:val="007001BB"/>
    <w:rsid w:val="00700438"/>
    <w:rsid w:val="00700C1D"/>
    <w:rsid w:val="00700C87"/>
    <w:rsid w:val="007016D2"/>
    <w:rsid w:val="00702832"/>
    <w:rsid w:val="00703177"/>
    <w:rsid w:val="00703337"/>
    <w:rsid w:val="0070347B"/>
    <w:rsid w:val="00703660"/>
    <w:rsid w:val="007038F7"/>
    <w:rsid w:val="0070525A"/>
    <w:rsid w:val="007053E3"/>
    <w:rsid w:val="00705445"/>
    <w:rsid w:val="0070558E"/>
    <w:rsid w:val="00705E76"/>
    <w:rsid w:val="00706733"/>
    <w:rsid w:val="00706F0E"/>
    <w:rsid w:val="007070B4"/>
    <w:rsid w:val="007072B5"/>
    <w:rsid w:val="00707384"/>
    <w:rsid w:val="0070766A"/>
    <w:rsid w:val="00707938"/>
    <w:rsid w:val="00707AAD"/>
    <w:rsid w:val="00707B3C"/>
    <w:rsid w:val="007102C5"/>
    <w:rsid w:val="00710F71"/>
    <w:rsid w:val="00710FD9"/>
    <w:rsid w:val="007122EE"/>
    <w:rsid w:val="00713169"/>
    <w:rsid w:val="007132A3"/>
    <w:rsid w:val="0071366E"/>
    <w:rsid w:val="00713A0D"/>
    <w:rsid w:val="00713B9E"/>
    <w:rsid w:val="007145FA"/>
    <w:rsid w:val="0071482D"/>
    <w:rsid w:val="0071516D"/>
    <w:rsid w:val="00715C0E"/>
    <w:rsid w:val="00715DE1"/>
    <w:rsid w:val="0071613D"/>
    <w:rsid w:val="00717F93"/>
    <w:rsid w:val="00717FFD"/>
    <w:rsid w:val="00720233"/>
    <w:rsid w:val="007202C8"/>
    <w:rsid w:val="00720D94"/>
    <w:rsid w:val="0072104A"/>
    <w:rsid w:val="00721594"/>
    <w:rsid w:val="00721710"/>
    <w:rsid w:val="00721B8F"/>
    <w:rsid w:val="00721E63"/>
    <w:rsid w:val="007224F6"/>
    <w:rsid w:val="007236A7"/>
    <w:rsid w:val="007236E9"/>
    <w:rsid w:val="00723C6A"/>
    <w:rsid w:val="00723E1B"/>
    <w:rsid w:val="00724039"/>
    <w:rsid w:val="007246CD"/>
    <w:rsid w:val="00724797"/>
    <w:rsid w:val="00724D59"/>
    <w:rsid w:val="00725D27"/>
    <w:rsid w:val="00726355"/>
    <w:rsid w:val="007268DA"/>
    <w:rsid w:val="00726BCE"/>
    <w:rsid w:val="007279FA"/>
    <w:rsid w:val="0073027D"/>
    <w:rsid w:val="0073042C"/>
    <w:rsid w:val="00730719"/>
    <w:rsid w:val="007309D5"/>
    <w:rsid w:val="007310FC"/>
    <w:rsid w:val="007317EC"/>
    <w:rsid w:val="00731989"/>
    <w:rsid w:val="00731B09"/>
    <w:rsid w:val="00731DE3"/>
    <w:rsid w:val="007322CD"/>
    <w:rsid w:val="00732C23"/>
    <w:rsid w:val="00733293"/>
    <w:rsid w:val="00734126"/>
    <w:rsid w:val="0073466F"/>
    <w:rsid w:val="007346E4"/>
    <w:rsid w:val="00734A95"/>
    <w:rsid w:val="00734ED1"/>
    <w:rsid w:val="007355A1"/>
    <w:rsid w:val="007357B9"/>
    <w:rsid w:val="00735D09"/>
    <w:rsid w:val="00736471"/>
    <w:rsid w:val="00737421"/>
    <w:rsid w:val="00737A18"/>
    <w:rsid w:val="00737CB5"/>
    <w:rsid w:val="00737D53"/>
    <w:rsid w:val="0074126B"/>
    <w:rsid w:val="0074185F"/>
    <w:rsid w:val="00742296"/>
    <w:rsid w:val="007424B5"/>
    <w:rsid w:val="007426E0"/>
    <w:rsid w:val="00742993"/>
    <w:rsid w:val="00742AD7"/>
    <w:rsid w:val="0074387A"/>
    <w:rsid w:val="00743C83"/>
    <w:rsid w:val="00744475"/>
    <w:rsid w:val="007444FA"/>
    <w:rsid w:val="00744965"/>
    <w:rsid w:val="00744AB3"/>
    <w:rsid w:val="00745982"/>
    <w:rsid w:val="00745BDE"/>
    <w:rsid w:val="007461FC"/>
    <w:rsid w:val="00746390"/>
    <w:rsid w:val="007463F9"/>
    <w:rsid w:val="00746CED"/>
    <w:rsid w:val="00746E68"/>
    <w:rsid w:val="007473C7"/>
    <w:rsid w:val="00747C39"/>
    <w:rsid w:val="007502E7"/>
    <w:rsid w:val="00750B10"/>
    <w:rsid w:val="00751B83"/>
    <w:rsid w:val="00751C1F"/>
    <w:rsid w:val="0075205C"/>
    <w:rsid w:val="0075206A"/>
    <w:rsid w:val="00752127"/>
    <w:rsid w:val="00752D26"/>
    <w:rsid w:val="0075365B"/>
    <w:rsid w:val="007542DE"/>
    <w:rsid w:val="007545F4"/>
    <w:rsid w:val="0075496B"/>
    <w:rsid w:val="00755556"/>
    <w:rsid w:val="007556BF"/>
    <w:rsid w:val="00755F6F"/>
    <w:rsid w:val="00756B8D"/>
    <w:rsid w:val="00757371"/>
    <w:rsid w:val="00757435"/>
    <w:rsid w:val="00757517"/>
    <w:rsid w:val="00757F45"/>
    <w:rsid w:val="00760196"/>
    <w:rsid w:val="007611E7"/>
    <w:rsid w:val="007612A8"/>
    <w:rsid w:val="0076141B"/>
    <w:rsid w:val="00761B88"/>
    <w:rsid w:val="00763F15"/>
    <w:rsid w:val="0076550B"/>
    <w:rsid w:val="00765CE2"/>
    <w:rsid w:val="00765F30"/>
    <w:rsid w:val="00766278"/>
    <w:rsid w:val="00766381"/>
    <w:rsid w:val="007663F2"/>
    <w:rsid w:val="00766593"/>
    <w:rsid w:val="0076671E"/>
    <w:rsid w:val="00766A1A"/>
    <w:rsid w:val="00767366"/>
    <w:rsid w:val="007675C2"/>
    <w:rsid w:val="00767CCF"/>
    <w:rsid w:val="00770FF8"/>
    <w:rsid w:val="007711D5"/>
    <w:rsid w:val="0077265A"/>
    <w:rsid w:val="00772751"/>
    <w:rsid w:val="007733DC"/>
    <w:rsid w:val="007736D5"/>
    <w:rsid w:val="007737F9"/>
    <w:rsid w:val="00774A32"/>
    <w:rsid w:val="0077618C"/>
    <w:rsid w:val="007766DA"/>
    <w:rsid w:val="00776725"/>
    <w:rsid w:val="007768C3"/>
    <w:rsid w:val="00776A96"/>
    <w:rsid w:val="00776B33"/>
    <w:rsid w:val="00777151"/>
    <w:rsid w:val="0077739D"/>
    <w:rsid w:val="007773F0"/>
    <w:rsid w:val="00777691"/>
    <w:rsid w:val="00777A11"/>
    <w:rsid w:val="00777C84"/>
    <w:rsid w:val="00780DD3"/>
    <w:rsid w:val="00783C7F"/>
    <w:rsid w:val="00785416"/>
    <w:rsid w:val="00785E29"/>
    <w:rsid w:val="00786CF3"/>
    <w:rsid w:val="00787003"/>
    <w:rsid w:val="007873A2"/>
    <w:rsid w:val="00787CA7"/>
    <w:rsid w:val="00787F45"/>
    <w:rsid w:val="007911BB"/>
    <w:rsid w:val="007916DF"/>
    <w:rsid w:val="007921ED"/>
    <w:rsid w:val="007924AE"/>
    <w:rsid w:val="00792554"/>
    <w:rsid w:val="00792A31"/>
    <w:rsid w:val="00792E3B"/>
    <w:rsid w:val="0079330D"/>
    <w:rsid w:val="007934A0"/>
    <w:rsid w:val="007935C2"/>
    <w:rsid w:val="00793641"/>
    <w:rsid w:val="00793D13"/>
    <w:rsid w:val="00793F25"/>
    <w:rsid w:val="00794640"/>
    <w:rsid w:val="007947E2"/>
    <w:rsid w:val="00794B0A"/>
    <w:rsid w:val="00794BE3"/>
    <w:rsid w:val="00795433"/>
    <w:rsid w:val="007954C9"/>
    <w:rsid w:val="00795D07"/>
    <w:rsid w:val="00795E48"/>
    <w:rsid w:val="00796A7D"/>
    <w:rsid w:val="00796D88"/>
    <w:rsid w:val="00796DD2"/>
    <w:rsid w:val="00797512"/>
    <w:rsid w:val="0079792F"/>
    <w:rsid w:val="00797A91"/>
    <w:rsid w:val="00797D4D"/>
    <w:rsid w:val="007A05AD"/>
    <w:rsid w:val="007A0D22"/>
    <w:rsid w:val="007A1145"/>
    <w:rsid w:val="007A1399"/>
    <w:rsid w:val="007A1621"/>
    <w:rsid w:val="007A18BB"/>
    <w:rsid w:val="007A1D71"/>
    <w:rsid w:val="007A2B2D"/>
    <w:rsid w:val="007A2BDE"/>
    <w:rsid w:val="007A2EF6"/>
    <w:rsid w:val="007A4EC1"/>
    <w:rsid w:val="007A553E"/>
    <w:rsid w:val="007A558B"/>
    <w:rsid w:val="007A5620"/>
    <w:rsid w:val="007A5B7B"/>
    <w:rsid w:val="007A671F"/>
    <w:rsid w:val="007A6871"/>
    <w:rsid w:val="007A6BC0"/>
    <w:rsid w:val="007A6D91"/>
    <w:rsid w:val="007A7295"/>
    <w:rsid w:val="007A785A"/>
    <w:rsid w:val="007A7962"/>
    <w:rsid w:val="007A7A2A"/>
    <w:rsid w:val="007A7F32"/>
    <w:rsid w:val="007B0758"/>
    <w:rsid w:val="007B08E9"/>
    <w:rsid w:val="007B0CFE"/>
    <w:rsid w:val="007B1858"/>
    <w:rsid w:val="007B1E2F"/>
    <w:rsid w:val="007B2B8A"/>
    <w:rsid w:val="007B2CF5"/>
    <w:rsid w:val="007B3151"/>
    <w:rsid w:val="007B3178"/>
    <w:rsid w:val="007B3BE7"/>
    <w:rsid w:val="007B3CD9"/>
    <w:rsid w:val="007B4D48"/>
    <w:rsid w:val="007B505F"/>
    <w:rsid w:val="007B55B8"/>
    <w:rsid w:val="007B61BD"/>
    <w:rsid w:val="007B6BCD"/>
    <w:rsid w:val="007B6DD6"/>
    <w:rsid w:val="007B789B"/>
    <w:rsid w:val="007C03DF"/>
    <w:rsid w:val="007C0A7B"/>
    <w:rsid w:val="007C1734"/>
    <w:rsid w:val="007C1A5D"/>
    <w:rsid w:val="007C1EBD"/>
    <w:rsid w:val="007C2347"/>
    <w:rsid w:val="007C3621"/>
    <w:rsid w:val="007C5C18"/>
    <w:rsid w:val="007C610A"/>
    <w:rsid w:val="007C7D7D"/>
    <w:rsid w:val="007D0048"/>
    <w:rsid w:val="007D04E8"/>
    <w:rsid w:val="007D05CC"/>
    <w:rsid w:val="007D089A"/>
    <w:rsid w:val="007D0950"/>
    <w:rsid w:val="007D0F21"/>
    <w:rsid w:val="007D0FA6"/>
    <w:rsid w:val="007D100B"/>
    <w:rsid w:val="007D2812"/>
    <w:rsid w:val="007D2E8B"/>
    <w:rsid w:val="007D374D"/>
    <w:rsid w:val="007D3FC3"/>
    <w:rsid w:val="007D44C5"/>
    <w:rsid w:val="007D50B2"/>
    <w:rsid w:val="007D55A9"/>
    <w:rsid w:val="007D566E"/>
    <w:rsid w:val="007D5890"/>
    <w:rsid w:val="007D590A"/>
    <w:rsid w:val="007D5EAD"/>
    <w:rsid w:val="007D6508"/>
    <w:rsid w:val="007D6F8E"/>
    <w:rsid w:val="007D72A8"/>
    <w:rsid w:val="007D7870"/>
    <w:rsid w:val="007D78C7"/>
    <w:rsid w:val="007D7B03"/>
    <w:rsid w:val="007E03A9"/>
    <w:rsid w:val="007E04C8"/>
    <w:rsid w:val="007E084B"/>
    <w:rsid w:val="007E0CB3"/>
    <w:rsid w:val="007E1113"/>
    <w:rsid w:val="007E111E"/>
    <w:rsid w:val="007E1290"/>
    <w:rsid w:val="007E2A73"/>
    <w:rsid w:val="007E31E1"/>
    <w:rsid w:val="007E3A4C"/>
    <w:rsid w:val="007E3F9C"/>
    <w:rsid w:val="007E4109"/>
    <w:rsid w:val="007E44EA"/>
    <w:rsid w:val="007E4F14"/>
    <w:rsid w:val="007E51EB"/>
    <w:rsid w:val="007E59E1"/>
    <w:rsid w:val="007E6161"/>
    <w:rsid w:val="007E62C7"/>
    <w:rsid w:val="007E6483"/>
    <w:rsid w:val="007E69D3"/>
    <w:rsid w:val="007E6B2B"/>
    <w:rsid w:val="007E6E0F"/>
    <w:rsid w:val="007E7448"/>
    <w:rsid w:val="007F0137"/>
    <w:rsid w:val="007F01F1"/>
    <w:rsid w:val="007F06EA"/>
    <w:rsid w:val="007F17B0"/>
    <w:rsid w:val="007F18B3"/>
    <w:rsid w:val="007F1CE1"/>
    <w:rsid w:val="007F259A"/>
    <w:rsid w:val="007F27A1"/>
    <w:rsid w:val="007F4B8F"/>
    <w:rsid w:val="007F4F91"/>
    <w:rsid w:val="007F5572"/>
    <w:rsid w:val="007F5821"/>
    <w:rsid w:val="007F5EB8"/>
    <w:rsid w:val="007F6250"/>
    <w:rsid w:val="007F730A"/>
    <w:rsid w:val="007F7432"/>
    <w:rsid w:val="007F7771"/>
    <w:rsid w:val="007F78D7"/>
    <w:rsid w:val="007F7FBA"/>
    <w:rsid w:val="008009FD"/>
    <w:rsid w:val="00800B36"/>
    <w:rsid w:val="00800C7C"/>
    <w:rsid w:val="00800DDB"/>
    <w:rsid w:val="00800E1B"/>
    <w:rsid w:val="00801425"/>
    <w:rsid w:val="00801FD0"/>
    <w:rsid w:val="008020E6"/>
    <w:rsid w:val="00802156"/>
    <w:rsid w:val="00802532"/>
    <w:rsid w:val="00802594"/>
    <w:rsid w:val="00802B4D"/>
    <w:rsid w:val="008035AD"/>
    <w:rsid w:val="008056B5"/>
    <w:rsid w:val="00805A05"/>
    <w:rsid w:val="00805B3A"/>
    <w:rsid w:val="0080690D"/>
    <w:rsid w:val="00806F8A"/>
    <w:rsid w:val="008076EC"/>
    <w:rsid w:val="008078F5"/>
    <w:rsid w:val="00810DD0"/>
    <w:rsid w:val="00810F01"/>
    <w:rsid w:val="008120DC"/>
    <w:rsid w:val="008128D2"/>
    <w:rsid w:val="00812DA3"/>
    <w:rsid w:val="00813121"/>
    <w:rsid w:val="00813299"/>
    <w:rsid w:val="00813452"/>
    <w:rsid w:val="008138FE"/>
    <w:rsid w:val="0081405F"/>
    <w:rsid w:val="0081419A"/>
    <w:rsid w:val="00814282"/>
    <w:rsid w:val="008142AD"/>
    <w:rsid w:val="00814BC1"/>
    <w:rsid w:val="008154C6"/>
    <w:rsid w:val="00816008"/>
    <w:rsid w:val="00816192"/>
    <w:rsid w:val="00817395"/>
    <w:rsid w:val="00817B54"/>
    <w:rsid w:val="00817E4A"/>
    <w:rsid w:val="00817E92"/>
    <w:rsid w:val="008207E9"/>
    <w:rsid w:val="00820E2E"/>
    <w:rsid w:val="00821267"/>
    <w:rsid w:val="008218BA"/>
    <w:rsid w:val="008229B5"/>
    <w:rsid w:val="0082356F"/>
    <w:rsid w:val="008237C3"/>
    <w:rsid w:val="00824210"/>
    <w:rsid w:val="008248A2"/>
    <w:rsid w:val="008249E1"/>
    <w:rsid w:val="00824DBA"/>
    <w:rsid w:val="00824DCA"/>
    <w:rsid w:val="00824ECB"/>
    <w:rsid w:val="0082649E"/>
    <w:rsid w:val="00826AE9"/>
    <w:rsid w:val="00826CB4"/>
    <w:rsid w:val="00827C39"/>
    <w:rsid w:val="00827ECB"/>
    <w:rsid w:val="0083078F"/>
    <w:rsid w:val="008316B3"/>
    <w:rsid w:val="008319E3"/>
    <w:rsid w:val="00831BC5"/>
    <w:rsid w:val="00831E68"/>
    <w:rsid w:val="00831F4F"/>
    <w:rsid w:val="0083221B"/>
    <w:rsid w:val="00832C11"/>
    <w:rsid w:val="00833961"/>
    <w:rsid w:val="00833D81"/>
    <w:rsid w:val="00833FF3"/>
    <w:rsid w:val="00834842"/>
    <w:rsid w:val="00834C79"/>
    <w:rsid w:val="00835DD7"/>
    <w:rsid w:val="0083639F"/>
    <w:rsid w:val="00836900"/>
    <w:rsid w:val="00836A3F"/>
    <w:rsid w:val="008373DC"/>
    <w:rsid w:val="008375D9"/>
    <w:rsid w:val="00837738"/>
    <w:rsid w:val="00837DC1"/>
    <w:rsid w:val="0084074D"/>
    <w:rsid w:val="00840A4B"/>
    <w:rsid w:val="00840C5D"/>
    <w:rsid w:val="00841AAF"/>
    <w:rsid w:val="00841AEF"/>
    <w:rsid w:val="00843235"/>
    <w:rsid w:val="00843771"/>
    <w:rsid w:val="00843CBF"/>
    <w:rsid w:val="0084400C"/>
    <w:rsid w:val="00844A92"/>
    <w:rsid w:val="008453BA"/>
    <w:rsid w:val="008453ED"/>
    <w:rsid w:val="008454C6"/>
    <w:rsid w:val="0084555B"/>
    <w:rsid w:val="00845D06"/>
    <w:rsid w:val="00845E24"/>
    <w:rsid w:val="008466A6"/>
    <w:rsid w:val="00846D12"/>
    <w:rsid w:val="00846EFF"/>
    <w:rsid w:val="00846F14"/>
    <w:rsid w:val="00847352"/>
    <w:rsid w:val="008473E2"/>
    <w:rsid w:val="00847E7D"/>
    <w:rsid w:val="00847E94"/>
    <w:rsid w:val="008501E0"/>
    <w:rsid w:val="0085047D"/>
    <w:rsid w:val="00850802"/>
    <w:rsid w:val="00850E63"/>
    <w:rsid w:val="00851281"/>
    <w:rsid w:val="00851E3F"/>
    <w:rsid w:val="008521D0"/>
    <w:rsid w:val="008527DD"/>
    <w:rsid w:val="008528B2"/>
    <w:rsid w:val="00852C6D"/>
    <w:rsid w:val="008532EA"/>
    <w:rsid w:val="0085385E"/>
    <w:rsid w:val="00853E4B"/>
    <w:rsid w:val="00855524"/>
    <w:rsid w:val="00855EBD"/>
    <w:rsid w:val="00856B79"/>
    <w:rsid w:val="00857522"/>
    <w:rsid w:val="0085765E"/>
    <w:rsid w:val="00857B24"/>
    <w:rsid w:val="008608F5"/>
    <w:rsid w:val="008609F7"/>
    <w:rsid w:val="00860D0B"/>
    <w:rsid w:val="0086161E"/>
    <w:rsid w:val="0086259C"/>
    <w:rsid w:val="008638D5"/>
    <w:rsid w:val="0086391C"/>
    <w:rsid w:val="00863977"/>
    <w:rsid w:val="00863AE4"/>
    <w:rsid w:val="00864137"/>
    <w:rsid w:val="00864855"/>
    <w:rsid w:val="0086561A"/>
    <w:rsid w:val="0086588A"/>
    <w:rsid w:val="0086599B"/>
    <w:rsid w:val="008660FE"/>
    <w:rsid w:val="00866D25"/>
    <w:rsid w:val="008670B9"/>
    <w:rsid w:val="008675D2"/>
    <w:rsid w:val="008679DA"/>
    <w:rsid w:val="00867A0F"/>
    <w:rsid w:val="00867A83"/>
    <w:rsid w:val="00867AC0"/>
    <w:rsid w:val="00867BC9"/>
    <w:rsid w:val="008703A8"/>
    <w:rsid w:val="00870679"/>
    <w:rsid w:val="008709A6"/>
    <w:rsid w:val="00872129"/>
    <w:rsid w:val="008722E6"/>
    <w:rsid w:val="008726BF"/>
    <w:rsid w:val="00872994"/>
    <w:rsid w:val="00872CDD"/>
    <w:rsid w:val="00872E03"/>
    <w:rsid w:val="00872EFE"/>
    <w:rsid w:val="008732F6"/>
    <w:rsid w:val="00873701"/>
    <w:rsid w:val="00873E3D"/>
    <w:rsid w:val="008744A8"/>
    <w:rsid w:val="008746C1"/>
    <w:rsid w:val="00874CFB"/>
    <w:rsid w:val="008758BD"/>
    <w:rsid w:val="00875CD2"/>
    <w:rsid w:val="00876453"/>
    <w:rsid w:val="008772E8"/>
    <w:rsid w:val="0087743D"/>
    <w:rsid w:val="008777F4"/>
    <w:rsid w:val="008779FD"/>
    <w:rsid w:val="00877DEB"/>
    <w:rsid w:val="0088081E"/>
    <w:rsid w:val="00880972"/>
    <w:rsid w:val="00880FDF"/>
    <w:rsid w:val="008814A9"/>
    <w:rsid w:val="00881B17"/>
    <w:rsid w:val="00881E2B"/>
    <w:rsid w:val="008824F4"/>
    <w:rsid w:val="00882527"/>
    <w:rsid w:val="00882CE6"/>
    <w:rsid w:val="00883A2E"/>
    <w:rsid w:val="00883A60"/>
    <w:rsid w:val="0088437F"/>
    <w:rsid w:val="008847A3"/>
    <w:rsid w:val="00884C4B"/>
    <w:rsid w:val="00885D6C"/>
    <w:rsid w:val="00886DC0"/>
    <w:rsid w:val="008876BC"/>
    <w:rsid w:val="00890442"/>
    <w:rsid w:val="008905FE"/>
    <w:rsid w:val="008911C5"/>
    <w:rsid w:val="00891A92"/>
    <w:rsid w:val="0089253F"/>
    <w:rsid w:val="0089272D"/>
    <w:rsid w:val="0089336F"/>
    <w:rsid w:val="008937E2"/>
    <w:rsid w:val="00893CE8"/>
    <w:rsid w:val="008943D0"/>
    <w:rsid w:val="00894D9E"/>
    <w:rsid w:val="008955DB"/>
    <w:rsid w:val="0089595F"/>
    <w:rsid w:val="00896328"/>
    <w:rsid w:val="00896B0F"/>
    <w:rsid w:val="00896C9D"/>
    <w:rsid w:val="00896DB5"/>
    <w:rsid w:val="00896E24"/>
    <w:rsid w:val="0089728B"/>
    <w:rsid w:val="00897766"/>
    <w:rsid w:val="008978FE"/>
    <w:rsid w:val="008A0078"/>
    <w:rsid w:val="008A02F2"/>
    <w:rsid w:val="008A0B5C"/>
    <w:rsid w:val="008A106E"/>
    <w:rsid w:val="008A22BC"/>
    <w:rsid w:val="008A26BF"/>
    <w:rsid w:val="008A27FD"/>
    <w:rsid w:val="008A36FC"/>
    <w:rsid w:val="008A3CDC"/>
    <w:rsid w:val="008A3FDD"/>
    <w:rsid w:val="008A65B1"/>
    <w:rsid w:val="008A704F"/>
    <w:rsid w:val="008A754A"/>
    <w:rsid w:val="008A7F61"/>
    <w:rsid w:val="008B0164"/>
    <w:rsid w:val="008B058D"/>
    <w:rsid w:val="008B0AFA"/>
    <w:rsid w:val="008B198D"/>
    <w:rsid w:val="008B21F6"/>
    <w:rsid w:val="008B2438"/>
    <w:rsid w:val="008B2697"/>
    <w:rsid w:val="008B3701"/>
    <w:rsid w:val="008B3B74"/>
    <w:rsid w:val="008B4308"/>
    <w:rsid w:val="008B4F33"/>
    <w:rsid w:val="008B53F8"/>
    <w:rsid w:val="008B57CC"/>
    <w:rsid w:val="008B5A48"/>
    <w:rsid w:val="008B5BC7"/>
    <w:rsid w:val="008B6C5B"/>
    <w:rsid w:val="008B721F"/>
    <w:rsid w:val="008C06B8"/>
    <w:rsid w:val="008C08FD"/>
    <w:rsid w:val="008C0A96"/>
    <w:rsid w:val="008C225E"/>
    <w:rsid w:val="008C313A"/>
    <w:rsid w:val="008C31D7"/>
    <w:rsid w:val="008C3427"/>
    <w:rsid w:val="008C3753"/>
    <w:rsid w:val="008C4154"/>
    <w:rsid w:val="008C464F"/>
    <w:rsid w:val="008C52C7"/>
    <w:rsid w:val="008C52F0"/>
    <w:rsid w:val="008C5475"/>
    <w:rsid w:val="008C56BC"/>
    <w:rsid w:val="008C5CC4"/>
    <w:rsid w:val="008C5F25"/>
    <w:rsid w:val="008C63D3"/>
    <w:rsid w:val="008C6599"/>
    <w:rsid w:val="008C67DC"/>
    <w:rsid w:val="008C6CAD"/>
    <w:rsid w:val="008C6E3D"/>
    <w:rsid w:val="008C71AC"/>
    <w:rsid w:val="008C7ADD"/>
    <w:rsid w:val="008D16EB"/>
    <w:rsid w:val="008D184E"/>
    <w:rsid w:val="008D20B4"/>
    <w:rsid w:val="008D2230"/>
    <w:rsid w:val="008D29FE"/>
    <w:rsid w:val="008D2C68"/>
    <w:rsid w:val="008D3770"/>
    <w:rsid w:val="008D3DF8"/>
    <w:rsid w:val="008D40C9"/>
    <w:rsid w:val="008D4516"/>
    <w:rsid w:val="008D489C"/>
    <w:rsid w:val="008D4A3C"/>
    <w:rsid w:val="008D7707"/>
    <w:rsid w:val="008E0E7D"/>
    <w:rsid w:val="008E1696"/>
    <w:rsid w:val="008E2BBF"/>
    <w:rsid w:val="008E3A73"/>
    <w:rsid w:val="008E4053"/>
    <w:rsid w:val="008E45BB"/>
    <w:rsid w:val="008E4A16"/>
    <w:rsid w:val="008E4D14"/>
    <w:rsid w:val="008E548B"/>
    <w:rsid w:val="008E5615"/>
    <w:rsid w:val="008E561B"/>
    <w:rsid w:val="008E5964"/>
    <w:rsid w:val="008E6004"/>
    <w:rsid w:val="008E7CDB"/>
    <w:rsid w:val="008E7DFA"/>
    <w:rsid w:val="008E7F2B"/>
    <w:rsid w:val="008E7FAE"/>
    <w:rsid w:val="008F121C"/>
    <w:rsid w:val="008F14AE"/>
    <w:rsid w:val="008F1AB5"/>
    <w:rsid w:val="008F1AFA"/>
    <w:rsid w:val="008F2901"/>
    <w:rsid w:val="008F31E8"/>
    <w:rsid w:val="008F342B"/>
    <w:rsid w:val="008F3443"/>
    <w:rsid w:val="008F3755"/>
    <w:rsid w:val="008F47C8"/>
    <w:rsid w:val="008F50EF"/>
    <w:rsid w:val="008F50FD"/>
    <w:rsid w:val="008F528D"/>
    <w:rsid w:val="008F532D"/>
    <w:rsid w:val="008F53A8"/>
    <w:rsid w:val="008F53AD"/>
    <w:rsid w:val="008F61B7"/>
    <w:rsid w:val="008F6511"/>
    <w:rsid w:val="008F669A"/>
    <w:rsid w:val="008F6A0B"/>
    <w:rsid w:val="008F7B5C"/>
    <w:rsid w:val="008F7B81"/>
    <w:rsid w:val="008F7F48"/>
    <w:rsid w:val="00900C26"/>
    <w:rsid w:val="00900C92"/>
    <w:rsid w:val="00901733"/>
    <w:rsid w:val="00901A29"/>
    <w:rsid w:val="0090290A"/>
    <w:rsid w:val="00903B09"/>
    <w:rsid w:val="00905EC7"/>
    <w:rsid w:val="0090691B"/>
    <w:rsid w:val="009077B8"/>
    <w:rsid w:val="00907A5B"/>
    <w:rsid w:val="00907EF6"/>
    <w:rsid w:val="0091024B"/>
    <w:rsid w:val="00910459"/>
    <w:rsid w:val="009105F2"/>
    <w:rsid w:val="009108F7"/>
    <w:rsid w:val="00910CDA"/>
    <w:rsid w:val="00911548"/>
    <w:rsid w:val="00912BDB"/>
    <w:rsid w:val="00912CE7"/>
    <w:rsid w:val="00912E7A"/>
    <w:rsid w:val="0091412C"/>
    <w:rsid w:val="009149D9"/>
    <w:rsid w:val="00914D65"/>
    <w:rsid w:val="0091505F"/>
    <w:rsid w:val="00915C85"/>
    <w:rsid w:val="00915E8C"/>
    <w:rsid w:val="00916111"/>
    <w:rsid w:val="009165A0"/>
    <w:rsid w:val="009166C7"/>
    <w:rsid w:val="009167FE"/>
    <w:rsid w:val="00916ED6"/>
    <w:rsid w:val="00917A32"/>
    <w:rsid w:val="00917A9B"/>
    <w:rsid w:val="00917BC5"/>
    <w:rsid w:val="0092018F"/>
    <w:rsid w:val="00920536"/>
    <w:rsid w:val="00920BBC"/>
    <w:rsid w:val="0092112F"/>
    <w:rsid w:val="009211B8"/>
    <w:rsid w:val="0092158B"/>
    <w:rsid w:val="00921BAB"/>
    <w:rsid w:val="0092200E"/>
    <w:rsid w:val="00922153"/>
    <w:rsid w:val="009225D1"/>
    <w:rsid w:val="00923730"/>
    <w:rsid w:val="00923AC6"/>
    <w:rsid w:val="00924391"/>
    <w:rsid w:val="00924A45"/>
    <w:rsid w:val="00924DA3"/>
    <w:rsid w:val="00925A58"/>
    <w:rsid w:val="00925C6A"/>
    <w:rsid w:val="00925CF2"/>
    <w:rsid w:val="00926063"/>
    <w:rsid w:val="0092754E"/>
    <w:rsid w:val="00927DB9"/>
    <w:rsid w:val="0093036A"/>
    <w:rsid w:val="00930780"/>
    <w:rsid w:val="009309BC"/>
    <w:rsid w:val="00930A9E"/>
    <w:rsid w:val="009310D6"/>
    <w:rsid w:val="009312C2"/>
    <w:rsid w:val="00931480"/>
    <w:rsid w:val="009335AD"/>
    <w:rsid w:val="00933789"/>
    <w:rsid w:val="00933C0C"/>
    <w:rsid w:val="00934054"/>
    <w:rsid w:val="00934067"/>
    <w:rsid w:val="00934DF9"/>
    <w:rsid w:val="009350C0"/>
    <w:rsid w:val="00935429"/>
    <w:rsid w:val="00935659"/>
    <w:rsid w:val="009358A3"/>
    <w:rsid w:val="00935E32"/>
    <w:rsid w:val="00936369"/>
    <w:rsid w:val="00936C9B"/>
    <w:rsid w:val="00936FB5"/>
    <w:rsid w:val="009377C9"/>
    <w:rsid w:val="00937E09"/>
    <w:rsid w:val="0094012D"/>
    <w:rsid w:val="0094084B"/>
    <w:rsid w:val="00941239"/>
    <w:rsid w:val="00941312"/>
    <w:rsid w:val="00941875"/>
    <w:rsid w:val="009418DD"/>
    <w:rsid w:val="00942447"/>
    <w:rsid w:val="0094275E"/>
    <w:rsid w:val="00942F41"/>
    <w:rsid w:val="00943ED8"/>
    <w:rsid w:val="00944423"/>
    <w:rsid w:val="00944FDB"/>
    <w:rsid w:val="00945167"/>
    <w:rsid w:val="00945487"/>
    <w:rsid w:val="00945B1B"/>
    <w:rsid w:val="00946494"/>
    <w:rsid w:val="00946555"/>
    <w:rsid w:val="0094684F"/>
    <w:rsid w:val="009478EE"/>
    <w:rsid w:val="00947C0D"/>
    <w:rsid w:val="00947E67"/>
    <w:rsid w:val="0095000C"/>
    <w:rsid w:val="00950171"/>
    <w:rsid w:val="009510F2"/>
    <w:rsid w:val="0095115F"/>
    <w:rsid w:val="009511BA"/>
    <w:rsid w:val="00951D68"/>
    <w:rsid w:val="00952108"/>
    <w:rsid w:val="00952651"/>
    <w:rsid w:val="00952CDE"/>
    <w:rsid w:val="0095309D"/>
    <w:rsid w:val="00953348"/>
    <w:rsid w:val="0095355A"/>
    <w:rsid w:val="00953843"/>
    <w:rsid w:val="009546B1"/>
    <w:rsid w:val="00954EB9"/>
    <w:rsid w:val="009550AE"/>
    <w:rsid w:val="0095590B"/>
    <w:rsid w:val="00956520"/>
    <w:rsid w:val="00956922"/>
    <w:rsid w:val="009608BA"/>
    <w:rsid w:val="00960963"/>
    <w:rsid w:val="009610FF"/>
    <w:rsid w:val="00961567"/>
    <w:rsid w:val="00963A7E"/>
    <w:rsid w:val="00963A87"/>
    <w:rsid w:val="009640EE"/>
    <w:rsid w:val="0096457A"/>
    <w:rsid w:val="009657C9"/>
    <w:rsid w:val="009659FD"/>
    <w:rsid w:val="0096608E"/>
    <w:rsid w:val="0096664A"/>
    <w:rsid w:val="00966770"/>
    <w:rsid w:val="00967607"/>
    <w:rsid w:val="009679A3"/>
    <w:rsid w:val="00967DD7"/>
    <w:rsid w:val="00970147"/>
    <w:rsid w:val="0097062D"/>
    <w:rsid w:val="00970664"/>
    <w:rsid w:val="00970817"/>
    <w:rsid w:val="00970A3A"/>
    <w:rsid w:val="00970DD0"/>
    <w:rsid w:val="00970FD9"/>
    <w:rsid w:val="009710A9"/>
    <w:rsid w:val="00971F0E"/>
    <w:rsid w:val="00972749"/>
    <w:rsid w:val="009730E9"/>
    <w:rsid w:val="00973D93"/>
    <w:rsid w:val="00973DF8"/>
    <w:rsid w:val="009743F3"/>
    <w:rsid w:val="00974422"/>
    <w:rsid w:val="00974A8A"/>
    <w:rsid w:val="00975576"/>
    <w:rsid w:val="00975AB9"/>
    <w:rsid w:val="00975C4A"/>
    <w:rsid w:val="009760A0"/>
    <w:rsid w:val="009766CA"/>
    <w:rsid w:val="00976A7D"/>
    <w:rsid w:val="00976D0F"/>
    <w:rsid w:val="0097704A"/>
    <w:rsid w:val="00977403"/>
    <w:rsid w:val="00977887"/>
    <w:rsid w:val="00977923"/>
    <w:rsid w:val="00977B08"/>
    <w:rsid w:val="00977DCD"/>
    <w:rsid w:val="009803A7"/>
    <w:rsid w:val="00980AB5"/>
    <w:rsid w:val="00980B85"/>
    <w:rsid w:val="009813BC"/>
    <w:rsid w:val="00981441"/>
    <w:rsid w:val="00981C16"/>
    <w:rsid w:val="00981D1D"/>
    <w:rsid w:val="00982014"/>
    <w:rsid w:val="009821B1"/>
    <w:rsid w:val="009823F5"/>
    <w:rsid w:val="00982A0E"/>
    <w:rsid w:val="00982A38"/>
    <w:rsid w:val="00982DB1"/>
    <w:rsid w:val="00982F7F"/>
    <w:rsid w:val="00983610"/>
    <w:rsid w:val="00983CD0"/>
    <w:rsid w:val="00983DFE"/>
    <w:rsid w:val="00985084"/>
    <w:rsid w:val="00985520"/>
    <w:rsid w:val="0098594A"/>
    <w:rsid w:val="00986547"/>
    <w:rsid w:val="009869B6"/>
    <w:rsid w:val="0098730A"/>
    <w:rsid w:val="00987B21"/>
    <w:rsid w:val="00990231"/>
    <w:rsid w:val="009905AA"/>
    <w:rsid w:val="00991D5F"/>
    <w:rsid w:val="00991DC7"/>
    <w:rsid w:val="00992DED"/>
    <w:rsid w:val="00992E1C"/>
    <w:rsid w:val="009933B2"/>
    <w:rsid w:val="00993816"/>
    <w:rsid w:val="00993A75"/>
    <w:rsid w:val="0099480B"/>
    <w:rsid w:val="0099492E"/>
    <w:rsid w:val="009960B0"/>
    <w:rsid w:val="009960C9"/>
    <w:rsid w:val="00997771"/>
    <w:rsid w:val="00997789"/>
    <w:rsid w:val="009977D1"/>
    <w:rsid w:val="00997D30"/>
    <w:rsid w:val="009A11E7"/>
    <w:rsid w:val="009A1DA4"/>
    <w:rsid w:val="009A1F70"/>
    <w:rsid w:val="009A2641"/>
    <w:rsid w:val="009A289D"/>
    <w:rsid w:val="009A3978"/>
    <w:rsid w:val="009A43C8"/>
    <w:rsid w:val="009A51DC"/>
    <w:rsid w:val="009A55EA"/>
    <w:rsid w:val="009A5F14"/>
    <w:rsid w:val="009A67AB"/>
    <w:rsid w:val="009A755F"/>
    <w:rsid w:val="009A763A"/>
    <w:rsid w:val="009A7C71"/>
    <w:rsid w:val="009B0399"/>
    <w:rsid w:val="009B18C7"/>
    <w:rsid w:val="009B1DCF"/>
    <w:rsid w:val="009B2015"/>
    <w:rsid w:val="009B33F1"/>
    <w:rsid w:val="009B3DDB"/>
    <w:rsid w:val="009B4E2C"/>
    <w:rsid w:val="009B565A"/>
    <w:rsid w:val="009B6404"/>
    <w:rsid w:val="009B64F6"/>
    <w:rsid w:val="009B6B92"/>
    <w:rsid w:val="009C00C4"/>
    <w:rsid w:val="009C05BA"/>
    <w:rsid w:val="009C0732"/>
    <w:rsid w:val="009C0DDA"/>
    <w:rsid w:val="009C0FE1"/>
    <w:rsid w:val="009C146E"/>
    <w:rsid w:val="009C1EBB"/>
    <w:rsid w:val="009C21D4"/>
    <w:rsid w:val="009C37A6"/>
    <w:rsid w:val="009C37AA"/>
    <w:rsid w:val="009C37EA"/>
    <w:rsid w:val="009C3949"/>
    <w:rsid w:val="009C6389"/>
    <w:rsid w:val="009C6C34"/>
    <w:rsid w:val="009C6F78"/>
    <w:rsid w:val="009C787D"/>
    <w:rsid w:val="009D010C"/>
    <w:rsid w:val="009D0B4A"/>
    <w:rsid w:val="009D15D1"/>
    <w:rsid w:val="009D1943"/>
    <w:rsid w:val="009D2EA0"/>
    <w:rsid w:val="009D3375"/>
    <w:rsid w:val="009D3429"/>
    <w:rsid w:val="009D3AFF"/>
    <w:rsid w:val="009D3E16"/>
    <w:rsid w:val="009D3EE5"/>
    <w:rsid w:val="009D40A5"/>
    <w:rsid w:val="009D444D"/>
    <w:rsid w:val="009D4E88"/>
    <w:rsid w:val="009D5E90"/>
    <w:rsid w:val="009D62CC"/>
    <w:rsid w:val="009D6330"/>
    <w:rsid w:val="009D69C0"/>
    <w:rsid w:val="009D6DB3"/>
    <w:rsid w:val="009D75DC"/>
    <w:rsid w:val="009D7658"/>
    <w:rsid w:val="009D779B"/>
    <w:rsid w:val="009D7C67"/>
    <w:rsid w:val="009E113B"/>
    <w:rsid w:val="009E1145"/>
    <w:rsid w:val="009E138A"/>
    <w:rsid w:val="009E23F3"/>
    <w:rsid w:val="009E2916"/>
    <w:rsid w:val="009E2FF6"/>
    <w:rsid w:val="009E3456"/>
    <w:rsid w:val="009E37EA"/>
    <w:rsid w:val="009E3A83"/>
    <w:rsid w:val="009E4212"/>
    <w:rsid w:val="009E443D"/>
    <w:rsid w:val="009E4894"/>
    <w:rsid w:val="009E49C8"/>
    <w:rsid w:val="009E4A9B"/>
    <w:rsid w:val="009E519A"/>
    <w:rsid w:val="009E54E1"/>
    <w:rsid w:val="009E5B2B"/>
    <w:rsid w:val="009E5F03"/>
    <w:rsid w:val="009E6247"/>
    <w:rsid w:val="009E6B3B"/>
    <w:rsid w:val="009E6BC5"/>
    <w:rsid w:val="009E7515"/>
    <w:rsid w:val="009E77D9"/>
    <w:rsid w:val="009E7811"/>
    <w:rsid w:val="009E792C"/>
    <w:rsid w:val="009E7C3F"/>
    <w:rsid w:val="009E7D3E"/>
    <w:rsid w:val="009F01BD"/>
    <w:rsid w:val="009F05B7"/>
    <w:rsid w:val="009F0A6F"/>
    <w:rsid w:val="009F0D89"/>
    <w:rsid w:val="009F0FDB"/>
    <w:rsid w:val="009F141F"/>
    <w:rsid w:val="009F1569"/>
    <w:rsid w:val="009F15B7"/>
    <w:rsid w:val="009F1C95"/>
    <w:rsid w:val="009F2196"/>
    <w:rsid w:val="009F30B3"/>
    <w:rsid w:val="009F3191"/>
    <w:rsid w:val="009F32F2"/>
    <w:rsid w:val="009F4298"/>
    <w:rsid w:val="009F48D3"/>
    <w:rsid w:val="009F5DB8"/>
    <w:rsid w:val="009F6760"/>
    <w:rsid w:val="009F6999"/>
    <w:rsid w:val="009F7A86"/>
    <w:rsid w:val="009F7CAD"/>
    <w:rsid w:val="009F7F27"/>
    <w:rsid w:val="00A000AD"/>
    <w:rsid w:val="00A002F2"/>
    <w:rsid w:val="00A00CB1"/>
    <w:rsid w:val="00A00E35"/>
    <w:rsid w:val="00A00F64"/>
    <w:rsid w:val="00A01734"/>
    <w:rsid w:val="00A02262"/>
    <w:rsid w:val="00A02A6E"/>
    <w:rsid w:val="00A02DE2"/>
    <w:rsid w:val="00A0342C"/>
    <w:rsid w:val="00A04030"/>
    <w:rsid w:val="00A048BC"/>
    <w:rsid w:val="00A04DEF"/>
    <w:rsid w:val="00A05FEE"/>
    <w:rsid w:val="00A06181"/>
    <w:rsid w:val="00A061F1"/>
    <w:rsid w:val="00A0626E"/>
    <w:rsid w:val="00A0651E"/>
    <w:rsid w:val="00A069C0"/>
    <w:rsid w:val="00A06A64"/>
    <w:rsid w:val="00A06E0C"/>
    <w:rsid w:val="00A0703F"/>
    <w:rsid w:val="00A0749F"/>
    <w:rsid w:val="00A079DD"/>
    <w:rsid w:val="00A07C45"/>
    <w:rsid w:val="00A10016"/>
    <w:rsid w:val="00A101C1"/>
    <w:rsid w:val="00A10D7F"/>
    <w:rsid w:val="00A114B8"/>
    <w:rsid w:val="00A11A2C"/>
    <w:rsid w:val="00A12565"/>
    <w:rsid w:val="00A12757"/>
    <w:rsid w:val="00A12B97"/>
    <w:rsid w:val="00A12CEC"/>
    <w:rsid w:val="00A1323D"/>
    <w:rsid w:val="00A1376C"/>
    <w:rsid w:val="00A13A84"/>
    <w:rsid w:val="00A13F69"/>
    <w:rsid w:val="00A1425D"/>
    <w:rsid w:val="00A148E1"/>
    <w:rsid w:val="00A148F7"/>
    <w:rsid w:val="00A1541B"/>
    <w:rsid w:val="00A15823"/>
    <w:rsid w:val="00A15DF7"/>
    <w:rsid w:val="00A16208"/>
    <w:rsid w:val="00A1656F"/>
    <w:rsid w:val="00A167CC"/>
    <w:rsid w:val="00A1685F"/>
    <w:rsid w:val="00A17709"/>
    <w:rsid w:val="00A17EC5"/>
    <w:rsid w:val="00A207BB"/>
    <w:rsid w:val="00A20C48"/>
    <w:rsid w:val="00A20F80"/>
    <w:rsid w:val="00A21F0A"/>
    <w:rsid w:val="00A221EB"/>
    <w:rsid w:val="00A22DE2"/>
    <w:rsid w:val="00A22DF0"/>
    <w:rsid w:val="00A22E98"/>
    <w:rsid w:val="00A23663"/>
    <w:rsid w:val="00A23909"/>
    <w:rsid w:val="00A239BC"/>
    <w:rsid w:val="00A23FCD"/>
    <w:rsid w:val="00A243A9"/>
    <w:rsid w:val="00A2473F"/>
    <w:rsid w:val="00A247FC"/>
    <w:rsid w:val="00A24FF3"/>
    <w:rsid w:val="00A2537C"/>
    <w:rsid w:val="00A25485"/>
    <w:rsid w:val="00A261AD"/>
    <w:rsid w:val="00A2630E"/>
    <w:rsid w:val="00A26FB6"/>
    <w:rsid w:val="00A275F9"/>
    <w:rsid w:val="00A279FA"/>
    <w:rsid w:val="00A27A1B"/>
    <w:rsid w:val="00A27A50"/>
    <w:rsid w:val="00A31290"/>
    <w:rsid w:val="00A3174A"/>
    <w:rsid w:val="00A31B4E"/>
    <w:rsid w:val="00A31E69"/>
    <w:rsid w:val="00A31E89"/>
    <w:rsid w:val="00A31F14"/>
    <w:rsid w:val="00A31F36"/>
    <w:rsid w:val="00A32048"/>
    <w:rsid w:val="00A322E9"/>
    <w:rsid w:val="00A323C4"/>
    <w:rsid w:val="00A32703"/>
    <w:rsid w:val="00A32764"/>
    <w:rsid w:val="00A32DA0"/>
    <w:rsid w:val="00A33296"/>
    <w:rsid w:val="00A33374"/>
    <w:rsid w:val="00A3398D"/>
    <w:rsid w:val="00A33BFF"/>
    <w:rsid w:val="00A33E16"/>
    <w:rsid w:val="00A342E9"/>
    <w:rsid w:val="00A345DB"/>
    <w:rsid w:val="00A3472E"/>
    <w:rsid w:val="00A3473E"/>
    <w:rsid w:val="00A35575"/>
    <w:rsid w:val="00A361ED"/>
    <w:rsid w:val="00A36863"/>
    <w:rsid w:val="00A36DD9"/>
    <w:rsid w:val="00A37B76"/>
    <w:rsid w:val="00A40E42"/>
    <w:rsid w:val="00A413A1"/>
    <w:rsid w:val="00A4166A"/>
    <w:rsid w:val="00A41927"/>
    <w:rsid w:val="00A41AD7"/>
    <w:rsid w:val="00A4204E"/>
    <w:rsid w:val="00A420E0"/>
    <w:rsid w:val="00A42648"/>
    <w:rsid w:val="00A43300"/>
    <w:rsid w:val="00A4387D"/>
    <w:rsid w:val="00A44169"/>
    <w:rsid w:val="00A444DB"/>
    <w:rsid w:val="00A4523F"/>
    <w:rsid w:val="00A45A7A"/>
    <w:rsid w:val="00A45D4B"/>
    <w:rsid w:val="00A46572"/>
    <w:rsid w:val="00A46A88"/>
    <w:rsid w:val="00A46AC2"/>
    <w:rsid w:val="00A4725C"/>
    <w:rsid w:val="00A475D7"/>
    <w:rsid w:val="00A477EF"/>
    <w:rsid w:val="00A47994"/>
    <w:rsid w:val="00A47FE6"/>
    <w:rsid w:val="00A50C95"/>
    <w:rsid w:val="00A51723"/>
    <w:rsid w:val="00A517B0"/>
    <w:rsid w:val="00A51CF0"/>
    <w:rsid w:val="00A525D6"/>
    <w:rsid w:val="00A52887"/>
    <w:rsid w:val="00A528B8"/>
    <w:rsid w:val="00A5290F"/>
    <w:rsid w:val="00A52A9C"/>
    <w:rsid w:val="00A5329C"/>
    <w:rsid w:val="00A535C2"/>
    <w:rsid w:val="00A53A5C"/>
    <w:rsid w:val="00A54259"/>
    <w:rsid w:val="00A5497F"/>
    <w:rsid w:val="00A562B3"/>
    <w:rsid w:val="00A562EF"/>
    <w:rsid w:val="00A56322"/>
    <w:rsid w:val="00A563E0"/>
    <w:rsid w:val="00A568C1"/>
    <w:rsid w:val="00A56B77"/>
    <w:rsid w:val="00A56BB3"/>
    <w:rsid w:val="00A56E4D"/>
    <w:rsid w:val="00A56E58"/>
    <w:rsid w:val="00A61101"/>
    <w:rsid w:val="00A611C2"/>
    <w:rsid w:val="00A618CA"/>
    <w:rsid w:val="00A618D8"/>
    <w:rsid w:val="00A61AAA"/>
    <w:rsid w:val="00A61CD4"/>
    <w:rsid w:val="00A61E82"/>
    <w:rsid w:val="00A62194"/>
    <w:rsid w:val="00A62883"/>
    <w:rsid w:val="00A62B70"/>
    <w:rsid w:val="00A62F47"/>
    <w:rsid w:val="00A64178"/>
    <w:rsid w:val="00A64833"/>
    <w:rsid w:val="00A64CAC"/>
    <w:rsid w:val="00A64DB2"/>
    <w:rsid w:val="00A6500E"/>
    <w:rsid w:val="00A65075"/>
    <w:rsid w:val="00A65113"/>
    <w:rsid w:val="00A6559C"/>
    <w:rsid w:val="00A65683"/>
    <w:rsid w:val="00A66410"/>
    <w:rsid w:val="00A6666E"/>
    <w:rsid w:val="00A66D9F"/>
    <w:rsid w:val="00A67B04"/>
    <w:rsid w:val="00A7073A"/>
    <w:rsid w:val="00A7076A"/>
    <w:rsid w:val="00A7091D"/>
    <w:rsid w:val="00A721DF"/>
    <w:rsid w:val="00A72AC3"/>
    <w:rsid w:val="00A72F80"/>
    <w:rsid w:val="00A739D9"/>
    <w:rsid w:val="00A74171"/>
    <w:rsid w:val="00A742A8"/>
    <w:rsid w:val="00A74473"/>
    <w:rsid w:val="00A744C9"/>
    <w:rsid w:val="00A750CE"/>
    <w:rsid w:val="00A750E5"/>
    <w:rsid w:val="00A759F2"/>
    <w:rsid w:val="00A763BF"/>
    <w:rsid w:val="00A767AB"/>
    <w:rsid w:val="00A768D2"/>
    <w:rsid w:val="00A76BFC"/>
    <w:rsid w:val="00A76F36"/>
    <w:rsid w:val="00A771CA"/>
    <w:rsid w:val="00A77556"/>
    <w:rsid w:val="00A779D9"/>
    <w:rsid w:val="00A77B82"/>
    <w:rsid w:val="00A77C76"/>
    <w:rsid w:val="00A806B7"/>
    <w:rsid w:val="00A80701"/>
    <w:rsid w:val="00A80D27"/>
    <w:rsid w:val="00A814C6"/>
    <w:rsid w:val="00A81F2E"/>
    <w:rsid w:val="00A81FF9"/>
    <w:rsid w:val="00A83526"/>
    <w:rsid w:val="00A83BAE"/>
    <w:rsid w:val="00A83C94"/>
    <w:rsid w:val="00A83E9B"/>
    <w:rsid w:val="00A844BA"/>
    <w:rsid w:val="00A85739"/>
    <w:rsid w:val="00A85BC8"/>
    <w:rsid w:val="00A86299"/>
    <w:rsid w:val="00A86829"/>
    <w:rsid w:val="00A86FB2"/>
    <w:rsid w:val="00A87442"/>
    <w:rsid w:val="00A877D2"/>
    <w:rsid w:val="00A87D0F"/>
    <w:rsid w:val="00A87D74"/>
    <w:rsid w:val="00A90098"/>
    <w:rsid w:val="00A909D8"/>
    <w:rsid w:val="00A90DEE"/>
    <w:rsid w:val="00A910F9"/>
    <w:rsid w:val="00A916AF"/>
    <w:rsid w:val="00A9193A"/>
    <w:rsid w:val="00A92D30"/>
    <w:rsid w:val="00A92DBA"/>
    <w:rsid w:val="00A93590"/>
    <w:rsid w:val="00A93A6A"/>
    <w:rsid w:val="00A94042"/>
    <w:rsid w:val="00A94EE6"/>
    <w:rsid w:val="00A95274"/>
    <w:rsid w:val="00A952E5"/>
    <w:rsid w:val="00A955E8"/>
    <w:rsid w:val="00A95EEB"/>
    <w:rsid w:val="00A960E0"/>
    <w:rsid w:val="00A963D7"/>
    <w:rsid w:val="00A96918"/>
    <w:rsid w:val="00A96F45"/>
    <w:rsid w:val="00AA00E7"/>
    <w:rsid w:val="00AA0190"/>
    <w:rsid w:val="00AA0286"/>
    <w:rsid w:val="00AA0947"/>
    <w:rsid w:val="00AA2338"/>
    <w:rsid w:val="00AA2603"/>
    <w:rsid w:val="00AA2A16"/>
    <w:rsid w:val="00AA31DD"/>
    <w:rsid w:val="00AA32AC"/>
    <w:rsid w:val="00AA3328"/>
    <w:rsid w:val="00AA3DF9"/>
    <w:rsid w:val="00AA45C8"/>
    <w:rsid w:val="00AA4ABF"/>
    <w:rsid w:val="00AA544D"/>
    <w:rsid w:val="00AA5499"/>
    <w:rsid w:val="00AA5A60"/>
    <w:rsid w:val="00AA681F"/>
    <w:rsid w:val="00AA7467"/>
    <w:rsid w:val="00AA7CBF"/>
    <w:rsid w:val="00AB07B6"/>
    <w:rsid w:val="00AB0A60"/>
    <w:rsid w:val="00AB0D8D"/>
    <w:rsid w:val="00AB1254"/>
    <w:rsid w:val="00AB18FA"/>
    <w:rsid w:val="00AB1CA2"/>
    <w:rsid w:val="00AB203E"/>
    <w:rsid w:val="00AB32DC"/>
    <w:rsid w:val="00AB3C1D"/>
    <w:rsid w:val="00AB3D62"/>
    <w:rsid w:val="00AB4300"/>
    <w:rsid w:val="00AB49BD"/>
    <w:rsid w:val="00AB4EE3"/>
    <w:rsid w:val="00AB5067"/>
    <w:rsid w:val="00AB51C1"/>
    <w:rsid w:val="00AB6276"/>
    <w:rsid w:val="00AB7E8B"/>
    <w:rsid w:val="00AC042C"/>
    <w:rsid w:val="00AC14D8"/>
    <w:rsid w:val="00AC20C4"/>
    <w:rsid w:val="00AC218B"/>
    <w:rsid w:val="00AC2780"/>
    <w:rsid w:val="00AC3407"/>
    <w:rsid w:val="00AC3AE0"/>
    <w:rsid w:val="00AC476B"/>
    <w:rsid w:val="00AC4792"/>
    <w:rsid w:val="00AC48FE"/>
    <w:rsid w:val="00AC5075"/>
    <w:rsid w:val="00AC53CC"/>
    <w:rsid w:val="00AC56CB"/>
    <w:rsid w:val="00AC59E1"/>
    <w:rsid w:val="00AC6FB8"/>
    <w:rsid w:val="00AC70F4"/>
    <w:rsid w:val="00AC7634"/>
    <w:rsid w:val="00AD0ACA"/>
    <w:rsid w:val="00AD0C92"/>
    <w:rsid w:val="00AD1BAE"/>
    <w:rsid w:val="00AD1D7B"/>
    <w:rsid w:val="00AD2576"/>
    <w:rsid w:val="00AD2605"/>
    <w:rsid w:val="00AD27E7"/>
    <w:rsid w:val="00AD2D76"/>
    <w:rsid w:val="00AD2F4A"/>
    <w:rsid w:val="00AD308F"/>
    <w:rsid w:val="00AD3C8A"/>
    <w:rsid w:val="00AD3DDF"/>
    <w:rsid w:val="00AD42FA"/>
    <w:rsid w:val="00AD4DA8"/>
    <w:rsid w:val="00AD510C"/>
    <w:rsid w:val="00AD5A24"/>
    <w:rsid w:val="00AD6A88"/>
    <w:rsid w:val="00AD6C18"/>
    <w:rsid w:val="00AD6E79"/>
    <w:rsid w:val="00AD71CB"/>
    <w:rsid w:val="00AD7823"/>
    <w:rsid w:val="00AD7B48"/>
    <w:rsid w:val="00AD7C52"/>
    <w:rsid w:val="00AE1A92"/>
    <w:rsid w:val="00AE23E2"/>
    <w:rsid w:val="00AE2DEF"/>
    <w:rsid w:val="00AE2F7D"/>
    <w:rsid w:val="00AE2FD9"/>
    <w:rsid w:val="00AE3220"/>
    <w:rsid w:val="00AE356C"/>
    <w:rsid w:val="00AE35CD"/>
    <w:rsid w:val="00AE3BF3"/>
    <w:rsid w:val="00AE3DF2"/>
    <w:rsid w:val="00AE3E65"/>
    <w:rsid w:val="00AE5E1D"/>
    <w:rsid w:val="00AE61E6"/>
    <w:rsid w:val="00AE65D4"/>
    <w:rsid w:val="00AE6621"/>
    <w:rsid w:val="00AE671F"/>
    <w:rsid w:val="00AE6B05"/>
    <w:rsid w:val="00AE778D"/>
    <w:rsid w:val="00AE7A14"/>
    <w:rsid w:val="00AF0662"/>
    <w:rsid w:val="00AF0696"/>
    <w:rsid w:val="00AF0A01"/>
    <w:rsid w:val="00AF0D53"/>
    <w:rsid w:val="00AF0F99"/>
    <w:rsid w:val="00AF2089"/>
    <w:rsid w:val="00AF26DB"/>
    <w:rsid w:val="00AF3477"/>
    <w:rsid w:val="00AF36C2"/>
    <w:rsid w:val="00AF3F9E"/>
    <w:rsid w:val="00AF476C"/>
    <w:rsid w:val="00AF47D4"/>
    <w:rsid w:val="00AF4EA5"/>
    <w:rsid w:val="00AF5942"/>
    <w:rsid w:val="00AF5C9B"/>
    <w:rsid w:val="00AF5DF7"/>
    <w:rsid w:val="00AF5F31"/>
    <w:rsid w:val="00AF7449"/>
    <w:rsid w:val="00AF75A9"/>
    <w:rsid w:val="00AF75CF"/>
    <w:rsid w:val="00AF76DE"/>
    <w:rsid w:val="00AF7F95"/>
    <w:rsid w:val="00B00699"/>
    <w:rsid w:val="00B0110D"/>
    <w:rsid w:val="00B0133B"/>
    <w:rsid w:val="00B0172E"/>
    <w:rsid w:val="00B018EA"/>
    <w:rsid w:val="00B01B38"/>
    <w:rsid w:val="00B01D95"/>
    <w:rsid w:val="00B01E0C"/>
    <w:rsid w:val="00B023D8"/>
    <w:rsid w:val="00B023E2"/>
    <w:rsid w:val="00B03798"/>
    <w:rsid w:val="00B049EF"/>
    <w:rsid w:val="00B0590B"/>
    <w:rsid w:val="00B05C63"/>
    <w:rsid w:val="00B05D47"/>
    <w:rsid w:val="00B06653"/>
    <w:rsid w:val="00B067BB"/>
    <w:rsid w:val="00B0706C"/>
    <w:rsid w:val="00B077B5"/>
    <w:rsid w:val="00B102A6"/>
    <w:rsid w:val="00B10A76"/>
    <w:rsid w:val="00B11762"/>
    <w:rsid w:val="00B117C1"/>
    <w:rsid w:val="00B1186E"/>
    <w:rsid w:val="00B11DF0"/>
    <w:rsid w:val="00B1236B"/>
    <w:rsid w:val="00B125BA"/>
    <w:rsid w:val="00B128ED"/>
    <w:rsid w:val="00B12925"/>
    <w:rsid w:val="00B13603"/>
    <w:rsid w:val="00B13DBE"/>
    <w:rsid w:val="00B14429"/>
    <w:rsid w:val="00B15A9F"/>
    <w:rsid w:val="00B15DC8"/>
    <w:rsid w:val="00B1614F"/>
    <w:rsid w:val="00B161A0"/>
    <w:rsid w:val="00B165EF"/>
    <w:rsid w:val="00B213F1"/>
    <w:rsid w:val="00B229DE"/>
    <w:rsid w:val="00B22F55"/>
    <w:rsid w:val="00B23304"/>
    <w:rsid w:val="00B23C2F"/>
    <w:rsid w:val="00B243E9"/>
    <w:rsid w:val="00B2464D"/>
    <w:rsid w:val="00B25305"/>
    <w:rsid w:val="00B268A3"/>
    <w:rsid w:val="00B268A4"/>
    <w:rsid w:val="00B26D3A"/>
    <w:rsid w:val="00B27624"/>
    <w:rsid w:val="00B27ACC"/>
    <w:rsid w:val="00B30B1F"/>
    <w:rsid w:val="00B30DBD"/>
    <w:rsid w:val="00B3198A"/>
    <w:rsid w:val="00B3250E"/>
    <w:rsid w:val="00B329B2"/>
    <w:rsid w:val="00B34940"/>
    <w:rsid w:val="00B35662"/>
    <w:rsid w:val="00B35798"/>
    <w:rsid w:val="00B35BF9"/>
    <w:rsid w:val="00B35D33"/>
    <w:rsid w:val="00B361AA"/>
    <w:rsid w:val="00B40674"/>
    <w:rsid w:val="00B40B46"/>
    <w:rsid w:val="00B40B82"/>
    <w:rsid w:val="00B424DF"/>
    <w:rsid w:val="00B427B3"/>
    <w:rsid w:val="00B42D2A"/>
    <w:rsid w:val="00B42F40"/>
    <w:rsid w:val="00B42FDF"/>
    <w:rsid w:val="00B43AA3"/>
    <w:rsid w:val="00B43C1F"/>
    <w:rsid w:val="00B43C79"/>
    <w:rsid w:val="00B441DF"/>
    <w:rsid w:val="00B44C71"/>
    <w:rsid w:val="00B45D0C"/>
    <w:rsid w:val="00B467F4"/>
    <w:rsid w:val="00B46A27"/>
    <w:rsid w:val="00B46C9B"/>
    <w:rsid w:val="00B472A1"/>
    <w:rsid w:val="00B47B9A"/>
    <w:rsid w:val="00B5060B"/>
    <w:rsid w:val="00B50902"/>
    <w:rsid w:val="00B51933"/>
    <w:rsid w:val="00B52904"/>
    <w:rsid w:val="00B52A7F"/>
    <w:rsid w:val="00B53CB1"/>
    <w:rsid w:val="00B5402E"/>
    <w:rsid w:val="00B542DE"/>
    <w:rsid w:val="00B5473B"/>
    <w:rsid w:val="00B54B0A"/>
    <w:rsid w:val="00B54C43"/>
    <w:rsid w:val="00B54F51"/>
    <w:rsid w:val="00B5508C"/>
    <w:rsid w:val="00B557C3"/>
    <w:rsid w:val="00B55CE1"/>
    <w:rsid w:val="00B56159"/>
    <w:rsid w:val="00B566D0"/>
    <w:rsid w:val="00B56C03"/>
    <w:rsid w:val="00B56E0C"/>
    <w:rsid w:val="00B56FAE"/>
    <w:rsid w:val="00B57B05"/>
    <w:rsid w:val="00B57E3D"/>
    <w:rsid w:val="00B57F50"/>
    <w:rsid w:val="00B602F0"/>
    <w:rsid w:val="00B60C81"/>
    <w:rsid w:val="00B615A2"/>
    <w:rsid w:val="00B6175B"/>
    <w:rsid w:val="00B61B00"/>
    <w:rsid w:val="00B61BA2"/>
    <w:rsid w:val="00B6249A"/>
    <w:rsid w:val="00B62B7A"/>
    <w:rsid w:val="00B64016"/>
    <w:rsid w:val="00B64302"/>
    <w:rsid w:val="00B64A5E"/>
    <w:rsid w:val="00B64CB6"/>
    <w:rsid w:val="00B64CF8"/>
    <w:rsid w:val="00B64D7D"/>
    <w:rsid w:val="00B65048"/>
    <w:rsid w:val="00B65EED"/>
    <w:rsid w:val="00B65FAB"/>
    <w:rsid w:val="00B65FF8"/>
    <w:rsid w:val="00B662BD"/>
    <w:rsid w:val="00B66771"/>
    <w:rsid w:val="00B672CB"/>
    <w:rsid w:val="00B673E4"/>
    <w:rsid w:val="00B67409"/>
    <w:rsid w:val="00B6761F"/>
    <w:rsid w:val="00B70624"/>
    <w:rsid w:val="00B70C36"/>
    <w:rsid w:val="00B710EA"/>
    <w:rsid w:val="00B715A5"/>
    <w:rsid w:val="00B71AD2"/>
    <w:rsid w:val="00B71CA6"/>
    <w:rsid w:val="00B72259"/>
    <w:rsid w:val="00B7235F"/>
    <w:rsid w:val="00B724C6"/>
    <w:rsid w:val="00B72566"/>
    <w:rsid w:val="00B7283C"/>
    <w:rsid w:val="00B72D39"/>
    <w:rsid w:val="00B72DDA"/>
    <w:rsid w:val="00B73099"/>
    <w:rsid w:val="00B74C09"/>
    <w:rsid w:val="00B74D66"/>
    <w:rsid w:val="00B75BFA"/>
    <w:rsid w:val="00B760DE"/>
    <w:rsid w:val="00B76462"/>
    <w:rsid w:val="00B76B91"/>
    <w:rsid w:val="00B76BC8"/>
    <w:rsid w:val="00B76CAC"/>
    <w:rsid w:val="00B80192"/>
    <w:rsid w:val="00B8041F"/>
    <w:rsid w:val="00B810D6"/>
    <w:rsid w:val="00B81161"/>
    <w:rsid w:val="00B814FC"/>
    <w:rsid w:val="00B8244A"/>
    <w:rsid w:val="00B833A7"/>
    <w:rsid w:val="00B83B69"/>
    <w:rsid w:val="00B844E8"/>
    <w:rsid w:val="00B845A8"/>
    <w:rsid w:val="00B846DE"/>
    <w:rsid w:val="00B84F18"/>
    <w:rsid w:val="00B85057"/>
    <w:rsid w:val="00B850A3"/>
    <w:rsid w:val="00B855CC"/>
    <w:rsid w:val="00B86462"/>
    <w:rsid w:val="00B866B2"/>
    <w:rsid w:val="00B86CD6"/>
    <w:rsid w:val="00B86D10"/>
    <w:rsid w:val="00B875C1"/>
    <w:rsid w:val="00B87666"/>
    <w:rsid w:val="00B876DB"/>
    <w:rsid w:val="00B87D56"/>
    <w:rsid w:val="00B87E85"/>
    <w:rsid w:val="00B87FA9"/>
    <w:rsid w:val="00B92387"/>
    <w:rsid w:val="00B924F1"/>
    <w:rsid w:val="00B9274E"/>
    <w:rsid w:val="00B937E0"/>
    <w:rsid w:val="00B93806"/>
    <w:rsid w:val="00B93D09"/>
    <w:rsid w:val="00B94F86"/>
    <w:rsid w:val="00B957FA"/>
    <w:rsid w:val="00B95A41"/>
    <w:rsid w:val="00B95C57"/>
    <w:rsid w:val="00B965A9"/>
    <w:rsid w:val="00B9682D"/>
    <w:rsid w:val="00B96A18"/>
    <w:rsid w:val="00B96A51"/>
    <w:rsid w:val="00B97197"/>
    <w:rsid w:val="00B975D7"/>
    <w:rsid w:val="00B976E9"/>
    <w:rsid w:val="00B97B8A"/>
    <w:rsid w:val="00BA018A"/>
    <w:rsid w:val="00BA02DD"/>
    <w:rsid w:val="00BA0676"/>
    <w:rsid w:val="00BA0D92"/>
    <w:rsid w:val="00BA20DA"/>
    <w:rsid w:val="00BA22CB"/>
    <w:rsid w:val="00BA240A"/>
    <w:rsid w:val="00BA2520"/>
    <w:rsid w:val="00BA2961"/>
    <w:rsid w:val="00BA2BAC"/>
    <w:rsid w:val="00BA3110"/>
    <w:rsid w:val="00BA3423"/>
    <w:rsid w:val="00BA44EA"/>
    <w:rsid w:val="00BA4C1A"/>
    <w:rsid w:val="00BA5B2B"/>
    <w:rsid w:val="00BA5C1F"/>
    <w:rsid w:val="00BA61BD"/>
    <w:rsid w:val="00BA640C"/>
    <w:rsid w:val="00BA6430"/>
    <w:rsid w:val="00BA6AED"/>
    <w:rsid w:val="00BA6D48"/>
    <w:rsid w:val="00BA6D95"/>
    <w:rsid w:val="00BA70FA"/>
    <w:rsid w:val="00BB0281"/>
    <w:rsid w:val="00BB0A2D"/>
    <w:rsid w:val="00BB0AE5"/>
    <w:rsid w:val="00BB130F"/>
    <w:rsid w:val="00BB1485"/>
    <w:rsid w:val="00BB1A16"/>
    <w:rsid w:val="00BB1CF3"/>
    <w:rsid w:val="00BB210F"/>
    <w:rsid w:val="00BB2173"/>
    <w:rsid w:val="00BB2250"/>
    <w:rsid w:val="00BB24CE"/>
    <w:rsid w:val="00BB2536"/>
    <w:rsid w:val="00BB269E"/>
    <w:rsid w:val="00BB361B"/>
    <w:rsid w:val="00BB493D"/>
    <w:rsid w:val="00BB4D1A"/>
    <w:rsid w:val="00BB4ED8"/>
    <w:rsid w:val="00BB4EF2"/>
    <w:rsid w:val="00BB5BF8"/>
    <w:rsid w:val="00BB7358"/>
    <w:rsid w:val="00BC027B"/>
    <w:rsid w:val="00BC094D"/>
    <w:rsid w:val="00BC0B07"/>
    <w:rsid w:val="00BC0E4F"/>
    <w:rsid w:val="00BC0EBE"/>
    <w:rsid w:val="00BC0F67"/>
    <w:rsid w:val="00BC0F7D"/>
    <w:rsid w:val="00BC11AA"/>
    <w:rsid w:val="00BC14FF"/>
    <w:rsid w:val="00BC196D"/>
    <w:rsid w:val="00BC1E1B"/>
    <w:rsid w:val="00BC1E26"/>
    <w:rsid w:val="00BC237C"/>
    <w:rsid w:val="00BC26D7"/>
    <w:rsid w:val="00BC278A"/>
    <w:rsid w:val="00BC3308"/>
    <w:rsid w:val="00BC3A22"/>
    <w:rsid w:val="00BC3AD3"/>
    <w:rsid w:val="00BC3F45"/>
    <w:rsid w:val="00BC3F86"/>
    <w:rsid w:val="00BC4037"/>
    <w:rsid w:val="00BC48B9"/>
    <w:rsid w:val="00BC4CA2"/>
    <w:rsid w:val="00BC51F4"/>
    <w:rsid w:val="00BC5370"/>
    <w:rsid w:val="00BC53B8"/>
    <w:rsid w:val="00BC5BA5"/>
    <w:rsid w:val="00BC61D1"/>
    <w:rsid w:val="00BC6AC7"/>
    <w:rsid w:val="00BC6C3C"/>
    <w:rsid w:val="00BC7145"/>
    <w:rsid w:val="00BC7271"/>
    <w:rsid w:val="00BC75EF"/>
    <w:rsid w:val="00BC7627"/>
    <w:rsid w:val="00BC7907"/>
    <w:rsid w:val="00BC7B36"/>
    <w:rsid w:val="00BD216D"/>
    <w:rsid w:val="00BD21C5"/>
    <w:rsid w:val="00BD295A"/>
    <w:rsid w:val="00BD3272"/>
    <w:rsid w:val="00BD3321"/>
    <w:rsid w:val="00BD35C9"/>
    <w:rsid w:val="00BD35F8"/>
    <w:rsid w:val="00BD40B2"/>
    <w:rsid w:val="00BD5B69"/>
    <w:rsid w:val="00BD6089"/>
    <w:rsid w:val="00BD62A8"/>
    <w:rsid w:val="00BD6732"/>
    <w:rsid w:val="00BD6A94"/>
    <w:rsid w:val="00BE0899"/>
    <w:rsid w:val="00BE0906"/>
    <w:rsid w:val="00BE0C3E"/>
    <w:rsid w:val="00BE1281"/>
    <w:rsid w:val="00BE1ADC"/>
    <w:rsid w:val="00BE202D"/>
    <w:rsid w:val="00BE27ED"/>
    <w:rsid w:val="00BE3E1F"/>
    <w:rsid w:val="00BE44CA"/>
    <w:rsid w:val="00BE4A13"/>
    <w:rsid w:val="00BE4AC2"/>
    <w:rsid w:val="00BE4C3D"/>
    <w:rsid w:val="00BE4D65"/>
    <w:rsid w:val="00BE549F"/>
    <w:rsid w:val="00BE5DAB"/>
    <w:rsid w:val="00BE655D"/>
    <w:rsid w:val="00BE6608"/>
    <w:rsid w:val="00BE68FD"/>
    <w:rsid w:val="00BE69CD"/>
    <w:rsid w:val="00BE7262"/>
    <w:rsid w:val="00BE73D2"/>
    <w:rsid w:val="00BF1603"/>
    <w:rsid w:val="00BF16AB"/>
    <w:rsid w:val="00BF16E2"/>
    <w:rsid w:val="00BF1998"/>
    <w:rsid w:val="00BF24A0"/>
    <w:rsid w:val="00BF2608"/>
    <w:rsid w:val="00BF2A7A"/>
    <w:rsid w:val="00BF2B27"/>
    <w:rsid w:val="00BF3412"/>
    <w:rsid w:val="00BF3A8D"/>
    <w:rsid w:val="00BF3AF1"/>
    <w:rsid w:val="00BF4206"/>
    <w:rsid w:val="00BF4767"/>
    <w:rsid w:val="00BF5676"/>
    <w:rsid w:val="00BF5700"/>
    <w:rsid w:val="00BF5839"/>
    <w:rsid w:val="00BF5E65"/>
    <w:rsid w:val="00BF5EA3"/>
    <w:rsid w:val="00BF5F22"/>
    <w:rsid w:val="00BF60A8"/>
    <w:rsid w:val="00BF6C0F"/>
    <w:rsid w:val="00C006DE"/>
    <w:rsid w:val="00C00ABD"/>
    <w:rsid w:val="00C020F9"/>
    <w:rsid w:val="00C02319"/>
    <w:rsid w:val="00C02835"/>
    <w:rsid w:val="00C02CE6"/>
    <w:rsid w:val="00C02CF9"/>
    <w:rsid w:val="00C02E34"/>
    <w:rsid w:val="00C04477"/>
    <w:rsid w:val="00C04C27"/>
    <w:rsid w:val="00C05125"/>
    <w:rsid w:val="00C06982"/>
    <w:rsid w:val="00C07566"/>
    <w:rsid w:val="00C07EE6"/>
    <w:rsid w:val="00C10140"/>
    <w:rsid w:val="00C105B7"/>
    <w:rsid w:val="00C106D8"/>
    <w:rsid w:val="00C107A2"/>
    <w:rsid w:val="00C10CC2"/>
    <w:rsid w:val="00C11003"/>
    <w:rsid w:val="00C12E7C"/>
    <w:rsid w:val="00C13359"/>
    <w:rsid w:val="00C1368E"/>
    <w:rsid w:val="00C13F88"/>
    <w:rsid w:val="00C14448"/>
    <w:rsid w:val="00C14EBB"/>
    <w:rsid w:val="00C14F18"/>
    <w:rsid w:val="00C150AD"/>
    <w:rsid w:val="00C15391"/>
    <w:rsid w:val="00C1645E"/>
    <w:rsid w:val="00C16BD0"/>
    <w:rsid w:val="00C202A8"/>
    <w:rsid w:val="00C20A90"/>
    <w:rsid w:val="00C20AF2"/>
    <w:rsid w:val="00C20EB2"/>
    <w:rsid w:val="00C22FD3"/>
    <w:rsid w:val="00C2304C"/>
    <w:rsid w:val="00C2323E"/>
    <w:rsid w:val="00C23DCC"/>
    <w:rsid w:val="00C23F5F"/>
    <w:rsid w:val="00C242EF"/>
    <w:rsid w:val="00C24918"/>
    <w:rsid w:val="00C2508D"/>
    <w:rsid w:val="00C25494"/>
    <w:rsid w:val="00C259E1"/>
    <w:rsid w:val="00C25B06"/>
    <w:rsid w:val="00C25B8F"/>
    <w:rsid w:val="00C25EEE"/>
    <w:rsid w:val="00C26692"/>
    <w:rsid w:val="00C271F6"/>
    <w:rsid w:val="00C273B3"/>
    <w:rsid w:val="00C275E1"/>
    <w:rsid w:val="00C27763"/>
    <w:rsid w:val="00C27786"/>
    <w:rsid w:val="00C27BAC"/>
    <w:rsid w:val="00C3106C"/>
    <w:rsid w:val="00C311BE"/>
    <w:rsid w:val="00C31B62"/>
    <w:rsid w:val="00C32128"/>
    <w:rsid w:val="00C32425"/>
    <w:rsid w:val="00C324DF"/>
    <w:rsid w:val="00C32A48"/>
    <w:rsid w:val="00C33A0F"/>
    <w:rsid w:val="00C33C17"/>
    <w:rsid w:val="00C35AC3"/>
    <w:rsid w:val="00C35AFA"/>
    <w:rsid w:val="00C361C0"/>
    <w:rsid w:val="00C36D3D"/>
    <w:rsid w:val="00C36DD7"/>
    <w:rsid w:val="00C37783"/>
    <w:rsid w:val="00C40511"/>
    <w:rsid w:val="00C40DD5"/>
    <w:rsid w:val="00C40E62"/>
    <w:rsid w:val="00C41209"/>
    <w:rsid w:val="00C4167A"/>
    <w:rsid w:val="00C425DC"/>
    <w:rsid w:val="00C4268F"/>
    <w:rsid w:val="00C42C15"/>
    <w:rsid w:val="00C432E1"/>
    <w:rsid w:val="00C436E4"/>
    <w:rsid w:val="00C437B8"/>
    <w:rsid w:val="00C43D47"/>
    <w:rsid w:val="00C44234"/>
    <w:rsid w:val="00C442CB"/>
    <w:rsid w:val="00C44413"/>
    <w:rsid w:val="00C44635"/>
    <w:rsid w:val="00C44C21"/>
    <w:rsid w:val="00C45594"/>
    <w:rsid w:val="00C45A7C"/>
    <w:rsid w:val="00C45CA6"/>
    <w:rsid w:val="00C45CFA"/>
    <w:rsid w:val="00C45ECA"/>
    <w:rsid w:val="00C4638F"/>
    <w:rsid w:val="00C46B2E"/>
    <w:rsid w:val="00C46D48"/>
    <w:rsid w:val="00C478D8"/>
    <w:rsid w:val="00C47E0D"/>
    <w:rsid w:val="00C47EF4"/>
    <w:rsid w:val="00C50096"/>
    <w:rsid w:val="00C50235"/>
    <w:rsid w:val="00C50237"/>
    <w:rsid w:val="00C506C5"/>
    <w:rsid w:val="00C51719"/>
    <w:rsid w:val="00C51CBB"/>
    <w:rsid w:val="00C54548"/>
    <w:rsid w:val="00C548F0"/>
    <w:rsid w:val="00C54FA3"/>
    <w:rsid w:val="00C5543F"/>
    <w:rsid w:val="00C557E0"/>
    <w:rsid w:val="00C567B4"/>
    <w:rsid w:val="00C56946"/>
    <w:rsid w:val="00C570F7"/>
    <w:rsid w:val="00C6018E"/>
    <w:rsid w:val="00C61286"/>
    <w:rsid w:val="00C62785"/>
    <w:rsid w:val="00C62AE8"/>
    <w:rsid w:val="00C62C8B"/>
    <w:rsid w:val="00C63450"/>
    <w:rsid w:val="00C63A43"/>
    <w:rsid w:val="00C6431C"/>
    <w:rsid w:val="00C64D8C"/>
    <w:rsid w:val="00C655DF"/>
    <w:rsid w:val="00C66A53"/>
    <w:rsid w:val="00C66D3B"/>
    <w:rsid w:val="00C670A4"/>
    <w:rsid w:val="00C70215"/>
    <w:rsid w:val="00C70421"/>
    <w:rsid w:val="00C7051B"/>
    <w:rsid w:val="00C70FB7"/>
    <w:rsid w:val="00C70FBD"/>
    <w:rsid w:val="00C71A86"/>
    <w:rsid w:val="00C720EC"/>
    <w:rsid w:val="00C73173"/>
    <w:rsid w:val="00C736CF"/>
    <w:rsid w:val="00C73EC4"/>
    <w:rsid w:val="00C740B5"/>
    <w:rsid w:val="00C748DF"/>
    <w:rsid w:val="00C7671D"/>
    <w:rsid w:val="00C76DE8"/>
    <w:rsid w:val="00C76F57"/>
    <w:rsid w:val="00C77138"/>
    <w:rsid w:val="00C773D4"/>
    <w:rsid w:val="00C77545"/>
    <w:rsid w:val="00C77E2C"/>
    <w:rsid w:val="00C81715"/>
    <w:rsid w:val="00C826C9"/>
    <w:rsid w:val="00C82776"/>
    <w:rsid w:val="00C83222"/>
    <w:rsid w:val="00C8366C"/>
    <w:rsid w:val="00C836A8"/>
    <w:rsid w:val="00C83E94"/>
    <w:rsid w:val="00C848D8"/>
    <w:rsid w:val="00C84CCB"/>
    <w:rsid w:val="00C85B2D"/>
    <w:rsid w:val="00C85DD8"/>
    <w:rsid w:val="00C85F0D"/>
    <w:rsid w:val="00C86D89"/>
    <w:rsid w:val="00C877A2"/>
    <w:rsid w:val="00C87886"/>
    <w:rsid w:val="00C87D32"/>
    <w:rsid w:val="00C90185"/>
    <w:rsid w:val="00C901AF"/>
    <w:rsid w:val="00C909B1"/>
    <w:rsid w:val="00C91435"/>
    <w:rsid w:val="00C91A3C"/>
    <w:rsid w:val="00C92501"/>
    <w:rsid w:val="00C92783"/>
    <w:rsid w:val="00C93B20"/>
    <w:rsid w:val="00C9612E"/>
    <w:rsid w:val="00C9642B"/>
    <w:rsid w:val="00C964DF"/>
    <w:rsid w:val="00C96685"/>
    <w:rsid w:val="00C96C27"/>
    <w:rsid w:val="00C975C7"/>
    <w:rsid w:val="00C97946"/>
    <w:rsid w:val="00CA0084"/>
    <w:rsid w:val="00CA05FC"/>
    <w:rsid w:val="00CA080A"/>
    <w:rsid w:val="00CA19DC"/>
    <w:rsid w:val="00CA2E1C"/>
    <w:rsid w:val="00CA3403"/>
    <w:rsid w:val="00CA3753"/>
    <w:rsid w:val="00CA3B15"/>
    <w:rsid w:val="00CA40F1"/>
    <w:rsid w:val="00CA47DC"/>
    <w:rsid w:val="00CA5217"/>
    <w:rsid w:val="00CA6265"/>
    <w:rsid w:val="00CA62A8"/>
    <w:rsid w:val="00CA66EF"/>
    <w:rsid w:val="00CA6E51"/>
    <w:rsid w:val="00CA74A5"/>
    <w:rsid w:val="00CA7654"/>
    <w:rsid w:val="00CA78DC"/>
    <w:rsid w:val="00CA7991"/>
    <w:rsid w:val="00CB04E8"/>
    <w:rsid w:val="00CB0AEE"/>
    <w:rsid w:val="00CB125F"/>
    <w:rsid w:val="00CB1343"/>
    <w:rsid w:val="00CB13BF"/>
    <w:rsid w:val="00CB15B9"/>
    <w:rsid w:val="00CB16D7"/>
    <w:rsid w:val="00CB199E"/>
    <w:rsid w:val="00CB1F4C"/>
    <w:rsid w:val="00CB25F4"/>
    <w:rsid w:val="00CB2B51"/>
    <w:rsid w:val="00CB2EB5"/>
    <w:rsid w:val="00CB2F53"/>
    <w:rsid w:val="00CB2FFE"/>
    <w:rsid w:val="00CB3EA5"/>
    <w:rsid w:val="00CB3ED2"/>
    <w:rsid w:val="00CB4014"/>
    <w:rsid w:val="00CB48F8"/>
    <w:rsid w:val="00CB49A7"/>
    <w:rsid w:val="00CB50EF"/>
    <w:rsid w:val="00CB5F3C"/>
    <w:rsid w:val="00CB602D"/>
    <w:rsid w:val="00CB6C65"/>
    <w:rsid w:val="00CB77BC"/>
    <w:rsid w:val="00CB7B39"/>
    <w:rsid w:val="00CB7C6D"/>
    <w:rsid w:val="00CC00DD"/>
    <w:rsid w:val="00CC061A"/>
    <w:rsid w:val="00CC0863"/>
    <w:rsid w:val="00CC0DE7"/>
    <w:rsid w:val="00CC1AC1"/>
    <w:rsid w:val="00CC2067"/>
    <w:rsid w:val="00CC20F0"/>
    <w:rsid w:val="00CC21B6"/>
    <w:rsid w:val="00CC244A"/>
    <w:rsid w:val="00CC269E"/>
    <w:rsid w:val="00CC3744"/>
    <w:rsid w:val="00CC4699"/>
    <w:rsid w:val="00CC4A4B"/>
    <w:rsid w:val="00CC5EEB"/>
    <w:rsid w:val="00CC631D"/>
    <w:rsid w:val="00CC651B"/>
    <w:rsid w:val="00CD0668"/>
    <w:rsid w:val="00CD0BF7"/>
    <w:rsid w:val="00CD0ECA"/>
    <w:rsid w:val="00CD0FC6"/>
    <w:rsid w:val="00CD1F9B"/>
    <w:rsid w:val="00CD2742"/>
    <w:rsid w:val="00CD2909"/>
    <w:rsid w:val="00CD34F5"/>
    <w:rsid w:val="00CD39B3"/>
    <w:rsid w:val="00CD3B8E"/>
    <w:rsid w:val="00CD3D6F"/>
    <w:rsid w:val="00CD5BAC"/>
    <w:rsid w:val="00CD6F49"/>
    <w:rsid w:val="00CD76E7"/>
    <w:rsid w:val="00CD7A1B"/>
    <w:rsid w:val="00CD7EAF"/>
    <w:rsid w:val="00CD7F14"/>
    <w:rsid w:val="00CD7FF0"/>
    <w:rsid w:val="00CE029E"/>
    <w:rsid w:val="00CE04C3"/>
    <w:rsid w:val="00CE0983"/>
    <w:rsid w:val="00CE10F9"/>
    <w:rsid w:val="00CE125E"/>
    <w:rsid w:val="00CE169D"/>
    <w:rsid w:val="00CE1C2F"/>
    <w:rsid w:val="00CE2030"/>
    <w:rsid w:val="00CE20C1"/>
    <w:rsid w:val="00CE2605"/>
    <w:rsid w:val="00CE26ED"/>
    <w:rsid w:val="00CE2DF2"/>
    <w:rsid w:val="00CE2FE3"/>
    <w:rsid w:val="00CE4138"/>
    <w:rsid w:val="00CE43D6"/>
    <w:rsid w:val="00CE4CDF"/>
    <w:rsid w:val="00CE5275"/>
    <w:rsid w:val="00CE55C9"/>
    <w:rsid w:val="00CE5C2F"/>
    <w:rsid w:val="00CE6B4A"/>
    <w:rsid w:val="00CE6D74"/>
    <w:rsid w:val="00CE7313"/>
    <w:rsid w:val="00CE7E6F"/>
    <w:rsid w:val="00CE7F99"/>
    <w:rsid w:val="00CF07BE"/>
    <w:rsid w:val="00CF08D4"/>
    <w:rsid w:val="00CF0AF5"/>
    <w:rsid w:val="00CF133C"/>
    <w:rsid w:val="00CF1764"/>
    <w:rsid w:val="00CF1C7B"/>
    <w:rsid w:val="00CF20FA"/>
    <w:rsid w:val="00CF28E8"/>
    <w:rsid w:val="00CF347A"/>
    <w:rsid w:val="00CF3A93"/>
    <w:rsid w:val="00CF4EBA"/>
    <w:rsid w:val="00CF5851"/>
    <w:rsid w:val="00CF5D56"/>
    <w:rsid w:val="00CF5EC9"/>
    <w:rsid w:val="00CF67CB"/>
    <w:rsid w:val="00CF6F0F"/>
    <w:rsid w:val="00CF7B11"/>
    <w:rsid w:val="00CF7C71"/>
    <w:rsid w:val="00D00063"/>
    <w:rsid w:val="00D006B5"/>
    <w:rsid w:val="00D00906"/>
    <w:rsid w:val="00D00FCA"/>
    <w:rsid w:val="00D01304"/>
    <w:rsid w:val="00D01F2A"/>
    <w:rsid w:val="00D02025"/>
    <w:rsid w:val="00D03281"/>
    <w:rsid w:val="00D03A63"/>
    <w:rsid w:val="00D03B0B"/>
    <w:rsid w:val="00D03D4D"/>
    <w:rsid w:val="00D04BBE"/>
    <w:rsid w:val="00D053CF"/>
    <w:rsid w:val="00D0556C"/>
    <w:rsid w:val="00D05DD0"/>
    <w:rsid w:val="00D060CD"/>
    <w:rsid w:val="00D066EC"/>
    <w:rsid w:val="00D068DA"/>
    <w:rsid w:val="00D06B9A"/>
    <w:rsid w:val="00D06BEC"/>
    <w:rsid w:val="00D073F8"/>
    <w:rsid w:val="00D10740"/>
    <w:rsid w:val="00D10D5E"/>
    <w:rsid w:val="00D10E6A"/>
    <w:rsid w:val="00D11164"/>
    <w:rsid w:val="00D11B6F"/>
    <w:rsid w:val="00D11B98"/>
    <w:rsid w:val="00D11D7A"/>
    <w:rsid w:val="00D12626"/>
    <w:rsid w:val="00D13E4E"/>
    <w:rsid w:val="00D13FB6"/>
    <w:rsid w:val="00D141C3"/>
    <w:rsid w:val="00D145D4"/>
    <w:rsid w:val="00D15657"/>
    <w:rsid w:val="00D15813"/>
    <w:rsid w:val="00D16D35"/>
    <w:rsid w:val="00D17571"/>
    <w:rsid w:val="00D17634"/>
    <w:rsid w:val="00D17EA0"/>
    <w:rsid w:val="00D20B17"/>
    <w:rsid w:val="00D20FFF"/>
    <w:rsid w:val="00D21586"/>
    <w:rsid w:val="00D218D9"/>
    <w:rsid w:val="00D219D8"/>
    <w:rsid w:val="00D222A6"/>
    <w:rsid w:val="00D226ED"/>
    <w:rsid w:val="00D22806"/>
    <w:rsid w:val="00D22E89"/>
    <w:rsid w:val="00D236DA"/>
    <w:rsid w:val="00D23E7E"/>
    <w:rsid w:val="00D240A2"/>
    <w:rsid w:val="00D240F6"/>
    <w:rsid w:val="00D24889"/>
    <w:rsid w:val="00D25A17"/>
    <w:rsid w:val="00D25FE7"/>
    <w:rsid w:val="00D26A8A"/>
    <w:rsid w:val="00D27012"/>
    <w:rsid w:val="00D27965"/>
    <w:rsid w:val="00D27A57"/>
    <w:rsid w:val="00D300BE"/>
    <w:rsid w:val="00D3014F"/>
    <w:rsid w:val="00D302F5"/>
    <w:rsid w:val="00D3098E"/>
    <w:rsid w:val="00D31247"/>
    <w:rsid w:val="00D3190E"/>
    <w:rsid w:val="00D31EB9"/>
    <w:rsid w:val="00D32501"/>
    <w:rsid w:val="00D33D19"/>
    <w:rsid w:val="00D33D80"/>
    <w:rsid w:val="00D345C8"/>
    <w:rsid w:val="00D3462F"/>
    <w:rsid w:val="00D34CFF"/>
    <w:rsid w:val="00D35A39"/>
    <w:rsid w:val="00D35B71"/>
    <w:rsid w:val="00D35F49"/>
    <w:rsid w:val="00D360FA"/>
    <w:rsid w:val="00D36699"/>
    <w:rsid w:val="00D36ADA"/>
    <w:rsid w:val="00D36ED1"/>
    <w:rsid w:val="00D37CF2"/>
    <w:rsid w:val="00D40534"/>
    <w:rsid w:val="00D40E3F"/>
    <w:rsid w:val="00D410B2"/>
    <w:rsid w:val="00D4245B"/>
    <w:rsid w:val="00D42471"/>
    <w:rsid w:val="00D43707"/>
    <w:rsid w:val="00D43A48"/>
    <w:rsid w:val="00D43A8A"/>
    <w:rsid w:val="00D43B17"/>
    <w:rsid w:val="00D43F6A"/>
    <w:rsid w:val="00D440D9"/>
    <w:rsid w:val="00D440FE"/>
    <w:rsid w:val="00D441A7"/>
    <w:rsid w:val="00D4435B"/>
    <w:rsid w:val="00D45140"/>
    <w:rsid w:val="00D453BF"/>
    <w:rsid w:val="00D455FB"/>
    <w:rsid w:val="00D45EC2"/>
    <w:rsid w:val="00D46378"/>
    <w:rsid w:val="00D464F8"/>
    <w:rsid w:val="00D46DC2"/>
    <w:rsid w:val="00D47B56"/>
    <w:rsid w:val="00D5059B"/>
    <w:rsid w:val="00D505C1"/>
    <w:rsid w:val="00D50765"/>
    <w:rsid w:val="00D51419"/>
    <w:rsid w:val="00D53060"/>
    <w:rsid w:val="00D5354A"/>
    <w:rsid w:val="00D539D5"/>
    <w:rsid w:val="00D53B4C"/>
    <w:rsid w:val="00D53CD2"/>
    <w:rsid w:val="00D53DAF"/>
    <w:rsid w:val="00D54321"/>
    <w:rsid w:val="00D54383"/>
    <w:rsid w:val="00D54472"/>
    <w:rsid w:val="00D54898"/>
    <w:rsid w:val="00D55AE5"/>
    <w:rsid w:val="00D55C27"/>
    <w:rsid w:val="00D575D3"/>
    <w:rsid w:val="00D6022B"/>
    <w:rsid w:val="00D605A7"/>
    <w:rsid w:val="00D60FDA"/>
    <w:rsid w:val="00D612C0"/>
    <w:rsid w:val="00D61AF1"/>
    <w:rsid w:val="00D621E1"/>
    <w:rsid w:val="00D62BC0"/>
    <w:rsid w:val="00D62EFC"/>
    <w:rsid w:val="00D63C1A"/>
    <w:rsid w:val="00D647A8"/>
    <w:rsid w:val="00D647DF"/>
    <w:rsid w:val="00D64817"/>
    <w:rsid w:val="00D6561E"/>
    <w:rsid w:val="00D65E1C"/>
    <w:rsid w:val="00D65F3A"/>
    <w:rsid w:val="00D6616D"/>
    <w:rsid w:val="00D66687"/>
    <w:rsid w:val="00D678FF"/>
    <w:rsid w:val="00D67B49"/>
    <w:rsid w:val="00D67C0A"/>
    <w:rsid w:val="00D67F4D"/>
    <w:rsid w:val="00D70128"/>
    <w:rsid w:val="00D705EA"/>
    <w:rsid w:val="00D71079"/>
    <w:rsid w:val="00D71280"/>
    <w:rsid w:val="00D712FE"/>
    <w:rsid w:val="00D71345"/>
    <w:rsid w:val="00D721A0"/>
    <w:rsid w:val="00D72490"/>
    <w:rsid w:val="00D73260"/>
    <w:rsid w:val="00D73293"/>
    <w:rsid w:val="00D73643"/>
    <w:rsid w:val="00D75DC2"/>
    <w:rsid w:val="00D762EB"/>
    <w:rsid w:val="00D764D0"/>
    <w:rsid w:val="00D7690F"/>
    <w:rsid w:val="00D76A9D"/>
    <w:rsid w:val="00D76C4A"/>
    <w:rsid w:val="00D76C6D"/>
    <w:rsid w:val="00D774CF"/>
    <w:rsid w:val="00D779CD"/>
    <w:rsid w:val="00D77A1A"/>
    <w:rsid w:val="00D77AC1"/>
    <w:rsid w:val="00D77F08"/>
    <w:rsid w:val="00D806BC"/>
    <w:rsid w:val="00D80D3A"/>
    <w:rsid w:val="00D80FA9"/>
    <w:rsid w:val="00D8124E"/>
    <w:rsid w:val="00D81F63"/>
    <w:rsid w:val="00D82181"/>
    <w:rsid w:val="00D82200"/>
    <w:rsid w:val="00D82383"/>
    <w:rsid w:val="00D825AF"/>
    <w:rsid w:val="00D827E8"/>
    <w:rsid w:val="00D82CAE"/>
    <w:rsid w:val="00D838AC"/>
    <w:rsid w:val="00D83917"/>
    <w:rsid w:val="00D83E30"/>
    <w:rsid w:val="00D83F85"/>
    <w:rsid w:val="00D840AC"/>
    <w:rsid w:val="00D842CD"/>
    <w:rsid w:val="00D84BF5"/>
    <w:rsid w:val="00D855ED"/>
    <w:rsid w:val="00D85F0E"/>
    <w:rsid w:val="00D86A70"/>
    <w:rsid w:val="00D901B6"/>
    <w:rsid w:val="00D9076F"/>
    <w:rsid w:val="00D90820"/>
    <w:rsid w:val="00D90FAD"/>
    <w:rsid w:val="00D91699"/>
    <w:rsid w:val="00D91B9E"/>
    <w:rsid w:val="00D92ADC"/>
    <w:rsid w:val="00D93BAF"/>
    <w:rsid w:val="00D95F32"/>
    <w:rsid w:val="00D967C5"/>
    <w:rsid w:val="00D96FC9"/>
    <w:rsid w:val="00D976EF"/>
    <w:rsid w:val="00D97FE3"/>
    <w:rsid w:val="00DA0B06"/>
    <w:rsid w:val="00DA289F"/>
    <w:rsid w:val="00DA29FD"/>
    <w:rsid w:val="00DA328A"/>
    <w:rsid w:val="00DA343A"/>
    <w:rsid w:val="00DA3513"/>
    <w:rsid w:val="00DA3971"/>
    <w:rsid w:val="00DA3A95"/>
    <w:rsid w:val="00DA3E82"/>
    <w:rsid w:val="00DA4C5E"/>
    <w:rsid w:val="00DA68DE"/>
    <w:rsid w:val="00DA6A51"/>
    <w:rsid w:val="00DA6CAC"/>
    <w:rsid w:val="00DA72FC"/>
    <w:rsid w:val="00DA7CA3"/>
    <w:rsid w:val="00DB0524"/>
    <w:rsid w:val="00DB086D"/>
    <w:rsid w:val="00DB0F66"/>
    <w:rsid w:val="00DB1569"/>
    <w:rsid w:val="00DB1748"/>
    <w:rsid w:val="00DB178A"/>
    <w:rsid w:val="00DB1B22"/>
    <w:rsid w:val="00DB1ECB"/>
    <w:rsid w:val="00DB2555"/>
    <w:rsid w:val="00DB264D"/>
    <w:rsid w:val="00DB33B9"/>
    <w:rsid w:val="00DB35E7"/>
    <w:rsid w:val="00DB3AC7"/>
    <w:rsid w:val="00DB45EE"/>
    <w:rsid w:val="00DB5592"/>
    <w:rsid w:val="00DB58C7"/>
    <w:rsid w:val="00DB5C47"/>
    <w:rsid w:val="00DB5E56"/>
    <w:rsid w:val="00DB5F36"/>
    <w:rsid w:val="00DB66DD"/>
    <w:rsid w:val="00DB6A98"/>
    <w:rsid w:val="00DB6D13"/>
    <w:rsid w:val="00DB75BA"/>
    <w:rsid w:val="00DB7858"/>
    <w:rsid w:val="00DB78A4"/>
    <w:rsid w:val="00DB7A0D"/>
    <w:rsid w:val="00DB7CDB"/>
    <w:rsid w:val="00DC0B4C"/>
    <w:rsid w:val="00DC0E9D"/>
    <w:rsid w:val="00DC10B0"/>
    <w:rsid w:val="00DC1205"/>
    <w:rsid w:val="00DC13B6"/>
    <w:rsid w:val="00DC31FB"/>
    <w:rsid w:val="00DC33B4"/>
    <w:rsid w:val="00DC3810"/>
    <w:rsid w:val="00DC4082"/>
    <w:rsid w:val="00DC42E5"/>
    <w:rsid w:val="00DC4B33"/>
    <w:rsid w:val="00DC55DD"/>
    <w:rsid w:val="00DC5D2E"/>
    <w:rsid w:val="00DC60D5"/>
    <w:rsid w:val="00DC6B23"/>
    <w:rsid w:val="00DC6B58"/>
    <w:rsid w:val="00DC6B94"/>
    <w:rsid w:val="00DD040B"/>
    <w:rsid w:val="00DD042E"/>
    <w:rsid w:val="00DD0EB7"/>
    <w:rsid w:val="00DD0FAB"/>
    <w:rsid w:val="00DD12D2"/>
    <w:rsid w:val="00DD15D8"/>
    <w:rsid w:val="00DD1601"/>
    <w:rsid w:val="00DD1780"/>
    <w:rsid w:val="00DD1A3B"/>
    <w:rsid w:val="00DD1C0B"/>
    <w:rsid w:val="00DD2462"/>
    <w:rsid w:val="00DD2652"/>
    <w:rsid w:val="00DD2701"/>
    <w:rsid w:val="00DD33E1"/>
    <w:rsid w:val="00DD3726"/>
    <w:rsid w:val="00DD39E6"/>
    <w:rsid w:val="00DD419D"/>
    <w:rsid w:val="00DD4985"/>
    <w:rsid w:val="00DD4EB5"/>
    <w:rsid w:val="00DD4FBF"/>
    <w:rsid w:val="00DD59D0"/>
    <w:rsid w:val="00DD5B97"/>
    <w:rsid w:val="00DD60AF"/>
    <w:rsid w:val="00DD68AE"/>
    <w:rsid w:val="00DD6A20"/>
    <w:rsid w:val="00DD7193"/>
    <w:rsid w:val="00DD7745"/>
    <w:rsid w:val="00DD7906"/>
    <w:rsid w:val="00DD7948"/>
    <w:rsid w:val="00DE07F5"/>
    <w:rsid w:val="00DE0DC6"/>
    <w:rsid w:val="00DE179A"/>
    <w:rsid w:val="00DE17F1"/>
    <w:rsid w:val="00DE1FA9"/>
    <w:rsid w:val="00DE21E3"/>
    <w:rsid w:val="00DE2D05"/>
    <w:rsid w:val="00DE3560"/>
    <w:rsid w:val="00DE3722"/>
    <w:rsid w:val="00DE413E"/>
    <w:rsid w:val="00DE5205"/>
    <w:rsid w:val="00DE5507"/>
    <w:rsid w:val="00DE58F4"/>
    <w:rsid w:val="00DE5B3D"/>
    <w:rsid w:val="00DE5DCD"/>
    <w:rsid w:val="00DE67E1"/>
    <w:rsid w:val="00DF0254"/>
    <w:rsid w:val="00DF0335"/>
    <w:rsid w:val="00DF0FEA"/>
    <w:rsid w:val="00DF1D4C"/>
    <w:rsid w:val="00DF2396"/>
    <w:rsid w:val="00DF2C3C"/>
    <w:rsid w:val="00DF2E02"/>
    <w:rsid w:val="00DF2F57"/>
    <w:rsid w:val="00DF30B0"/>
    <w:rsid w:val="00DF32F8"/>
    <w:rsid w:val="00DF399E"/>
    <w:rsid w:val="00DF4669"/>
    <w:rsid w:val="00DF4EC6"/>
    <w:rsid w:val="00DF57E6"/>
    <w:rsid w:val="00DF607A"/>
    <w:rsid w:val="00DF69FB"/>
    <w:rsid w:val="00DF6B37"/>
    <w:rsid w:val="00DF7F20"/>
    <w:rsid w:val="00E000AE"/>
    <w:rsid w:val="00E00C07"/>
    <w:rsid w:val="00E015EF"/>
    <w:rsid w:val="00E01611"/>
    <w:rsid w:val="00E01677"/>
    <w:rsid w:val="00E019D5"/>
    <w:rsid w:val="00E02073"/>
    <w:rsid w:val="00E02287"/>
    <w:rsid w:val="00E02852"/>
    <w:rsid w:val="00E028F8"/>
    <w:rsid w:val="00E02D55"/>
    <w:rsid w:val="00E03054"/>
    <w:rsid w:val="00E03EE1"/>
    <w:rsid w:val="00E04188"/>
    <w:rsid w:val="00E04623"/>
    <w:rsid w:val="00E04751"/>
    <w:rsid w:val="00E048D3"/>
    <w:rsid w:val="00E0587A"/>
    <w:rsid w:val="00E0588D"/>
    <w:rsid w:val="00E05DC9"/>
    <w:rsid w:val="00E069C6"/>
    <w:rsid w:val="00E07183"/>
    <w:rsid w:val="00E07B9B"/>
    <w:rsid w:val="00E10445"/>
    <w:rsid w:val="00E111C4"/>
    <w:rsid w:val="00E11D6F"/>
    <w:rsid w:val="00E1258F"/>
    <w:rsid w:val="00E129C9"/>
    <w:rsid w:val="00E1324A"/>
    <w:rsid w:val="00E13886"/>
    <w:rsid w:val="00E146E2"/>
    <w:rsid w:val="00E150F6"/>
    <w:rsid w:val="00E15C55"/>
    <w:rsid w:val="00E16B06"/>
    <w:rsid w:val="00E17DC6"/>
    <w:rsid w:val="00E20697"/>
    <w:rsid w:val="00E21A34"/>
    <w:rsid w:val="00E21BCA"/>
    <w:rsid w:val="00E21DB1"/>
    <w:rsid w:val="00E22448"/>
    <w:rsid w:val="00E22E81"/>
    <w:rsid w:val="00E23593"/>
    <w:rsid w:val="00E23978"/>
    <w:rsid w:val="00E239CF"/>
    <w:rsid w:val="00E23F63"/>
    <w:rsid w:val="00E248BA"/>
    <w:rsid w:val="00E24CE3"/>
    <w:rsid w:val="00E25532"/>
    <w:rsid w:val="00E259DE"/>
    <w:rsid w:val="00E25AFF"/>
    <w:rsid w:val="00E25E65"/>
    <w:rsid w:val="00E26A6C"/>
    <w:rsid w:val="00E27AF4"/>
    <w:rsid w:val="00E27FC9"/>
    <w:rsid w:val="00E30955"/>
    <w:rsid w:val="00E30C42"/>
    <w:rsid w:val="00E30E69"/>
    <w:rsid w:val="00E3129F"/>
    <w:rsid w:val="00E313CA"/>
    <w:rsid w:val="00E31CC8"/>
    <w:rsid w:val="00E326EA"/>
    <w:rsid w:val="00E32FD8"/>
    <w:rsid w:val="00E33425"/>
    <w:rsid w:val="00E3372A"/>
    <w:rsid w:val="00E338BD"/>
    <w:rsid w:val="00E338CD"/>
    <w:rsid w:val="00E33955"/>
    <w:rsid w:val="00E345F1"/>
    <w:rsid w:val="00E34F79"/>
    <w:rsid w:val="00E353E9"/>
    <w:rsid w:val="00E35755"/>
    <w:rsid w:val="00E357F0"/>
    <w:rsid w:val="00E35A0B"/>
    <w:rsid w:val="00E36490"/>
    <w:rsid w:val="00E366D8"/>
    <w:rsid w:val="00E368FD"/>
    <w:rsid w:val="00E36956"/>
    <w:rsid w:val="00E36A07"/>
    <w:rsid w:val="00E36E00"/>
    <w:rsid w:val="00E37100"/>
    <w:rsid w:val="00E371D3"/>
    <w:rsid w:val="00E413DA"/>
    <w:rsid w:val="00E414BB"/>
    <w:rsid w:val="00E418C6"/>
    <w:rsid w:val="00E43335"/>
    <w:rsid w:val="00E43B7B"/>
    <w:rsid w:val="00E43E8C"/>
    <w:rsid w:val="00E45DF3"/>
    <w:rsid w:val="00E46FC3"/>
    <w:rsid w:val="00E476ED"/>
    <w:rsid w:val="00E47910"/>
    <w:rsid w:val="00E47CA5"/>
    <w:rsid w:val="00E50B13"/>
    <w:rsid w:val="00E50F08"/>
    <w:rsid w:val="00E514A9"/>
    <w:rsid w:val="00E51F09"/>
    <w:rsid w:val="00E520BE"/>
    <w:rsid w:val="00E5296E"/>
    <w:rsid w:val="00E52B60"/>
    <w:rsid w:val="00E530A5"/>
    <w:rsid w:val="00E53691"/>
    <w:rsid w:val="00E53B01"/>
    <w:rsid w:val="00E543FC"/>
    <w:rsid w:val="00E554A2"/>
    <w:rsid w:val="00E561B3"/>
    <w:rsid w:val="00E56326"/>
    <w:rsid w:val="00E56703"/>
    <w:rsid w:val="00E568A7"/>
    <w:rsid w:val="00E568E3"/>
    <w:rsid w:val="00E56C5B"/>
    <w:rsid w:val="00E56DE1"/>
    <w:rsid w:val="00E56EE0"/>
    <w:rsid w:val="00E5769F"/>
    <w:rsid w:val="00E578E6"/>
    <w:rsid w:val="00E57CAC"/>
    <w:rsid w:val="00E6067F"/>
    <w:rsid w:val="00E60C34"/>
    <w:rsid w:val="00E617E6"/>
    <w:rsid w:val="00E62052"/>
    <w:rsid w:val="00E624C3"/>
    <w:rsid w:val="00E624E0"/>
    <w:rsid w:val="00E63651"/>
    <w:rsid w:val="00E636EF"/>
    <w:rsid w:val="00E63B19"/>
    <w:rsid w:val="00E642B8"/>
    <w:rsid w:val="00E647A0"/>
    <w:rsid w:val="00E647BE"/>
    <w:rsid w:val="00E64CE0"/>
    <w:rsid w:val="00E64E05"/>
    <w:rsid w:val="00E6644C"/>
    <w:rsid w:val="00E666AD"/>
    <w:rsid w:val="00E675A8"/>
    <w:rsid w:val="00E675BB"/>
    <w:rsid w:val="00E67885"/>
    <w:rsid w:val="00E67E98"/>
    <w:rsid w:val="00E700A8"/>
    <w:rsid w:val="00E70AF6"/>
    <w:rsid w:val="00E712AC"/>
    <w:rsid w:val="00E7185C"/>
    <w:rsid w:val="00E718A0"/>
    <w:rsid w:val="00E729D7"/>
    <w:rsid w:val="00E72CA0"/>
    <w:rsid w:val="00E7304C"/>
    <w:rsid w:val="00E7368C"/>
    <w:rsid w:val="00E73B53"/>
    <w:rsid w:val="00E74570"/>
    <w:rsid w:val="00E74772"/>
    <w:rsid w:val="00E74B0B"/>
    <w:rsid w:val="00E74CAA"/>
    <w:rsid w:val="00E74DE7"/>
    <w:rsid w:val="00E74F38"/>
    <w:rsid w:val="00E764C9"/>
    <w:rsid w:val="00E7670B"/>
    <w:rsid w:val="00E76CD2"/>
    <w:rsid w:val="00E76FBD"/>
    <w:rsid w:val="00E778F4"/>
    <w:rsid w:val="00E77DA1"/>
    <w:rsid w:val="00E800A1"/>
    <w:rsid w:val="00E80560"/>
    <w:rsid w:val="00E81111"/>
    <w:rsid w:val="00E818F5"/>
    <w:rsid w:val="00E81BF9"/>
    <w:rsid w:val="00E8246E"/>
    <w:rsid w:val="00E82498"/>
    <w:rsid w:val="00E839CB"/>
    <w:rsid w:val="00E8429B"/>
    <w:rsid w:val="00E84B36"/>
    <w:rsid w:val="00E84C8C"/>
    <w:rsid w:val="00E85123"/>
    <w:rsid w:val="00E85A44"/>
    <w:rsid w:val="00E863EA"/>
    <w:rsid w:val="00E867AF"/>
    <w:rsid w:val="00E873CC"/>
    <w:rsid w:val="00E877F5"/>
    <w:rsid w:val="00E8797F"/>
    <w:rsid w:val="00E87AC9"/>
    <w:rsid w:val="00E87F29"/>
    <w:rsid w:val="00E900E1"/>
    <w:rsid w:val="00E90177"/>
    <w:rsid w:val="00E90571"/>
    <w:rsid w:val="00E9059B"/>
    <w:rsid w:val="00E9087F"/>
    <w:rsid w:val="00E9162F"/>
    <w:rsid w:val="00E91B8E"/>
    <w:rsid w:val="00E91C8A"/>
    <w:rsid w:val="00E91FCB"/>
    <w:rsid w:val="00E92842"/>
    <w:rsid w:val="00E92DB3"/>
    <w:rsid w:val="00E93060"/>
    <w:rsid w:val="00E93509"/>
    <w:rsid w:val="00E941AF"/>
    <w:rsid w:val="00E943B9"/>
    <w:rsid w:val="00E943E2"/>
    <w:rsid w:val="00E95D7F"/>
    <w:rsid w:val="00E96497"/>
    <w:rsid w:val="00E96AE8"/>
    <w:rsid w:val="00E97E2A"/>
    <w:rsid w:val="00EA0B1E"/>
    <w:rsid w:val="00EA10D7"/>
    <w:rsid w:val="00EA1194"/>
    <w:rsid w:val="00EA18F4"/>
    <w:rsid w:val="00EA275B"/>
    <w:rsid w:val="00EA2B5A"/>
    <w:rsid w:val="00EA2D30"/>
    <w:rsid w:val="00EA33BC"/>
    <w:rsid w:val="00EA3E22"/>
    <w:rsid w:val="00EA4ECC"/>
    <w:rsid w:val="00EA5BD1"/>
    <w:rsid w:val="00EA605D"/>
    <w:rsid w:val="00EA6E9E"/>
    <w:rsid w:val="00EA72F1"/>
    <w:rsid w:val="00EA781E"/>
    <w:rsid w:val="00EA786A"/>
    <w:rsid w:val="00EA7F02"/>
    <w:rsid w:val="00EB0489"/>
    <w:rsid w:val="00EB06F7"/>
    <w:rsid w:val="00EB0DA0"/>
    <w:rsid w:val="00EB187F"/>
    <w:rsid w:val="00EB2120"/>
    <w:rsid w:val="00EB37DF"/>
    <w:rsid w:val="00EB3BC8"/>
    <w:rsid w:val="00EB3DF6"/>
    <w:rsid w:val="00EB3FAD"/>
    <w:rsid w:val="00EB4486"/>
    <w:rsid w:val="00EB46D6"/>
    <w:rsid w:val="00EB52A2"/>
    <w:rsid w:val="00EB5572"/>
    <w:rsid w:val="00EB6288"/>
    <w:rsid w:val="00EB6742"/>
    <w:rsid w:val="00EB71E7"/>
    <w:rsid w:val="00EB7E9E"/>
    <w:rsid w:val="00EC027C"/>
    <w:rsid w:val="00EC0521"/>
    <w:rsid w:val="00EC079A"/>
    <w:rsid w:val="00EC089E"/>
    <w:rsid w:val="00EC0955"/>
    <w:rsid w:val="00EC221E"/>
    <w:rsid w:val="00EC2668"/>
    <w:rsid w:val="00EC3097"/>
    <w:rsid w:val="00EC424E"/>
    <w:rsid w:val="00EC45B9"/>
    <w:rsid w:val="00EC47E1"/>
    <w:rsid w:val="00EC4BCE"/>
    <w:rsid w:val="00EC5641"/>
    <w:rsid w:val="00EC5760"/>
    <w:rsid w:val="00EC60D6"/>
    <w:rsid w:val="00EC73A6"/>
    <w:rsid w:val="00EC7578"/>
    <w:rsid w:val="00ED02F2"/>
    <w:rsid w:val="00ED0398"/>
    <w:rsid w:val="00ED0429"/>
    <w:rsid w:val="00ED04C9"/>
    <w:rsid w:val="00ED0516"/>
    <w:rsid w:val="00ED067F"/>
    <w:rsid w:val="00ED06B1"/>
    <w:rsid w:val="00ED096C"/>
    <w:rsid w:val="00ED0D23"/>
    <w:rsid w:val="00ED1655"/>
    <w:rsid w:val="00ED1DB9"/>
    <w:rsid w:val="00ED1F59"/>
    <w:rsid w:val="00ED2044"/>
    <w:rsid w:val="00ED2EBC"/>
    <w:rsid w:val="00ED3068"/>
    <w:rsid w:val="00ED3647"/>
    <w:rsid w:val="00ED44D8"/>
    <w:rsid w:val="00ED47EB"/>
    <w:rsid w:val="00ED5A6D"/>
    <w:rsid w:val="00ED6AF6"/>
    <w:rsid w:val="00ED70D1"/>
    <w:rsid w:val="00ED7145"/>
    <w:rsid w:val="00ED79C1"/>
    <w:rsid w:val="00ED7DC3"/>
    <w:rsid w:val="00EE04B5"/>
    <w:rsid w:val="00EE0670"/>
    <w:rsid w:val="00EE0B37"/>
    <w:rsid w:val="00EE0D0E"/>
    <w:rsid w:val="00EE0F57"/>
    <w:rsid w:val="00EE1A7B"/>
    <w:rsid w:val="00EE1DD9"/>
    <w:rsid w:val="00EE3471"/>
    <w:rsid w:val="00EE3740"/>
    <w:rsid w:val="00EE39A6"/>
    <w:rsid w:val="00EE3A7D"/>
    <w:rsid w:val="00EE3CB9"/>
    <w:rsid w:val="00EE401E"/>
    <w:rsid w:val="00EE4590"/>
    <w:rsid w:val="00EE4AC3"/>
    <w:rsid w:val="00EE5C22"/>
    <w:rsid w:val="00EE601D"/>
    <w:rsid w:val="00EE6E97"/>
    <w:rsid w:val="00EE7257"/>
    <w:rsid w:val="00EF00F5"/>
    <w:rsid w:val="00EF049F"/>
    <w:rsid w:val="00EF07F1"/>
    <w:rsid w:val="00EF0A7B"/>
    <w:rsid w:val="00EF282C"/>
    <w:rsid w:val="00EF2B92"/>
    <w:rsid w:val="00EF3403"/>
    <w:rsid w:val="00EF38D5"/>
    <w:rsid w:val="00EF4ADA"/>
    <w:rsid w:val="00EF4BD8"/>
    <w:rsid w:val="00EF551B"/>
    <w:rsid w:val="00EF5CB0"/>
    <w:rsid w:val="00EF73E1"/>
    <w:rsid w:val="00F00085"/>
    <w:rsid w:val="00F00959"/>
    <w:rsid w:val="00F00EDF"/>
    <w:rsid w:val="00F00F01"/>
    <w:rsid w:val="00F01DEB"/>
    <w:rsid w:val="00F01DF9"/>
    <w:rsid w:val="00F0225F"/>
    <w:rsid w:val="00F02333"/>
    <w:rsid w:val="00F02447"/>
    <w:rsid w:val="00F0310B"/>
    <w:rsid w:val="00F03661"/>
    <w:rsid w:val="00F0440A"/>
    <w:rsid w:val="00F04976"/>
    <w:rsid w:val="00F04D40"/>
    <w:rsid w:val="00F05549"/>
    <w:rsid w:val="00F05A1F"/>
    <w:rsid w:val="00F05D2A"/>
    <w:rsid w:val="00F075EF"/>
    <w:rsid w:val="00F10993"/>
    <w:rsid w:val="00F10DF0"/>
    <w:rsid w:val="00F1117A"/>
    <w:rsid w:val="00F1141A"/>
    <w:rsid w:val="00F117AF"/>
    <w:rsid w:val="00F11A26"/>
    <w:rsid w:val="00F12B73"/>
    <w:rsid w:val="00F12FFF"/>
    <w:rsid w:val="00F13558"/>
    <w:rsid w:val="00F142CF"/>
    <w:rsid w:val="00F147B1"/>
    <w:rsid w:val="00F151C5"/>
    <w:rsid w:val="00F151F0"/>
    <w:rsid w:val="00F152E6"/>
    <w:rsid w:val="00F15502"/>
    <w:rsid w:val="00F16DFD"/>
    <w:rsid w:val="00F16E11"/>
    <w:rsid w:val="00F16F08"/>
    <w:rsid w:val="00F172C3"/>
    <w:rsid w:val="00F17FA5"/>
    <w:rsid w:val="00F217E4"/>
    <w:rsid w:val="00F21D0B"/>
    <w:rsid w:val="00F2242C"/>
    <w:rsid w:val="00F234EC"/>
    <w:rsid w:val="00F23566"/>
    <w:rsid w:val="00F23A09"/>
    <w:rsid w:val="00F24471"/>
    <w:rsid w:val="00F24F4B"/>
    <w:rsid w:val="00F251C5"/>
    <w:rsid w:val="00F251E4"/>
    <w:rsid w:val="00F251F7"/>
    <w:rsid w:val="00F25816"/>
    <w:rsid w:val="00F25C64"/>
    <w:rsid w:val="00F2690B"/>
    <w:rsid w:val="00F26912"/>
    <w:rsid w:val="00F30CD6"/>
    <w:rsid w:val="00F30DCD"/>
    <w:rsid w:val="00F3104D"/>
    <w:rsid w:val="00F32105"/>
    <w:rsid w:val="00F32411"/>
    <w:rsid w:val="00F32F3F"/>
    <w:rsid w:val="00F33215"/>
    <w:rsid w:val="00F33C6D"/>
    <w:rsid w:val="00F33C93"/>
    <w:rsid w:val="00F3444C"/>
    <w:rsid w:val="00F344BF"/>
    <w:rsid w:val="00F34EA0"/>
    <w:rsid w:val="00F34EAD"/>
    <w:rsid w:val="00F350F2"/>
    <w:rsid w:val="00F3517D"/>
    <w:rsid w:val="00F35A0E"/>
    <w:rsid w:val="00F35B08"/>
    <w:rsid w:val="00F35F0E"/>
    <w:rsid w:val="00F361D6"/>
    <w:rsid w:val="00F366D3"/>
    <w:rsid w:val="00F3697A"/>
    <w:rsid w:val="00F37BD5"/>
    <w:rsid w:val="00F407CD"/>
    <w:rsid w:val="00F416E5"/>
    <w:rsid w:val="00F41878"/>
    <w:rsid w:val="00F41B1C"/>
    <w:rsid w:val="00F41C55"/>
    <w:rsid w:val="00F42014"/>
    <w:rsid w:val="00F423BC"/>
    <w:rsid w:val="00F4260E"/>
    <w:rsid w:val="00F42632"/>
    <w:rsid w:val="00F4281E"/>
    <w:rsid w:val="00F42B9F"/>
    <w:rsid w:val="00F42F67"/>
    <w:rsid w:val="00F4377F"/>
    <w:rsid w:val="00F4464A"/>
    <w:rsid w:val="00F46531"/>
    <w:rsid w:val="00F46767"/>
    <w:rsid w:val="00F46868"/>
    <w:rsid w:val="00F47D52"/>
    <w:rsid w:val="00F47F83"/>
    <w:rsid w:val="00F502D2"/>
    <w:rsid w:val="00F50559"/>
    <w:rsid w:val="00F509BD"/>
    <w:rsid w:val="00F528C9"/>
    <w:rsid w:val="00F52F26"/>
    <w:rsid w:val="00F530ED"/>
    <w:rsid w:val="00F5360E"/>
    <w:rsid w:val="00F538FF"/>
    <w:rsid w:val="00F550A5"/>
    <w:rsid w:val="00F554E9"/>
    <w:rsid w:val="00F55592"/>
    <w:rsid w:val="00F55DBE"/>
    <w:rsid w:val="00F56268"/>
    <w:rsid w:val="00F563E5"/>
    <w:rsid w:val="00F56CF7"/>
    <w:rsid w:val="00F57602"/>
    <w:rsid w:val="00F57D53"/>
    <w:rsid w:val="00F603F6"/>
    <w:rsid w:val="00F60681"/>
    <w:rsid w:val="00F60BB7"/>
    <w:rsid w:val="00F60D73"/>
    <w:rsid w:val="00F61389"/>
    <w:rsid w:val="00F618A7"/>
    <w:rsid w:val="00F61B01"/>
    <w:rsid w:val="00F62762"/>
    <w:rsid w:val="00F62DF7"/>
    <w:rsid w:val="00F62F07"/>
    <w:rsid w:val="00F636D6"/>
    <w:rsid w:val="00F63B3B"/>
    <w:rsid w:val="00F64442"/>
    <w:rsid w:val="00F6461F"/>
    <w:rsid w:val="00F64C13"/>
    <w:rsid w:val="00F65D46"/>
    <w:rsid w:val="00F65ECC"/>
    <w:rsid w:val="00F65EE4"/>
    <w:rsid w:val="00F65F9F"/>
    <w:rsid w:val="00F6612E"/>
    <w:rsid w:val="00F6613E"/>
    <w:rsid w:val="00F66268"/>
    <w:rsid w:val="00F663E9"/>
    <w:rsid w:val="00F67943"/>
    <w:rsid w:val="00F70B71"/>
    <w:rsid w:val="00F70CD4"/>
    <w:rsid w:val="00F7129E"/>
    <w:rsid w:val="00F72418"/>
    <w:rsid w:val="00F729C6"/>
    <w:rsid w:val="00F72A2E"/>
    <w:rsid w:val="00F7393E"/>
    <w:rsid w:val="00F73EB4"/>
    <w:rsid w:val="00F73FF7"/>
    <w:rsid w:val="00F74137"/>
    <w:rsid w:val="00F74F88"/>
    <w:rsid w:val="00F764F4"/>
    <w:rsid w:val="00F7729F"/>
    <w:rsid w:val="00F77314"/>
    <w:rsid w:val="00F778EB"/>
    <w:rsid w:val="00F77BC3"/>
    <w:rsid w:val="00F77D9F"/>
    <w:rsid w:val="00F800CE"/>
    <w:rsid w:val="00F80192"/>
    <w:rsid w:val="00F80220"/>
    <w:rsid w:val="00F80A9A"/>
    <w:rsid w:val="00F80CFC"/>
    <w:rsid w:val="00F82416"/>
    <w:rsid w:val="00F82594"/>
    <w:rsid w:val="00F8263F"/>
    <w:rsid w:val="00F83062"/>
    <w:rsid w:val="00F83CF8"/>
    <w:rsid w:val="00F849B7"/>
    <w:rsid w:val="00F85E3A"/>
    <w:rsid w:val="00F85ECA"/>
    <w:rsid w:val="00F85F25"/>
    <w:rsid w:val="00F86050"/>
    <w:rsid w:val="00F861D3"/>
    <w:rsid w:val="00F86BF5"/>
    <w:rsid w:val="00F86D49"/>
    <w:rsid w:val="00F86F72"/>
    <w:rsid w:val="00F870B1"/>
    <w:rsid w:val="00F9025B"/>
    <w:rsid w:val="00F90DDE"/>
    <w:rsid w:val="00F90EAE"/>
    <w:rsid w:val="00F91AAB"/>
    <w:rsid w:val="00F92583"/>
    <w:rsid w:val="00F93F94"/>
    <w:rsid w:val="00F96794"/>
    <w:rsid w:val="00F9696C"/>
    <w:rsid w:val="00F96E4C"/>
    <w:rsid w:val="00F9795B"/>
    <w:rsid w:val="00F97FAD"/>
    <w:rsid w:val="00FA00C2"/>
    <w:rsid w:val="00FA11C1"/>
    <w:rsid w:val="00FA1532"/>
    <w:rsid w:val="00FA1B76"/>
    <w:rsid w:val="00FA1E38"/>
    <w:rsid w:val="00FA20EF"/>
    <w:rsid w:val="00FA22EC"/>
    <w:rsid w:val="00FA2A11"/>
    <w:rsid w:val="00FA2FB1"/>
    <w:rsid w:val="00FA3042"/>
    <w:rsid w:val="00FA3368"/>
    <w:rsid w:val="00FA3FDE"/>
    <w:rsid w:val="00FA4333"/>
    <w:rsid w:val="00FA44D1"/>
    <w:rsid w:val="00FA469A"/>
    <w:rsid w:val="00FA5AFC"/>
    <w:rsid w:val="00FA6087"/>
    <w:rsid w:val="00FA66D5"/>
    <w:rsid w:val="00FA6B8E"/>
    <w:rsid w:val="00FA7752"/>
    <w:rsid w:val="00FA7B7B"/>
    <w:rsid w:val="00FA7C07"/>
    <w:rsid w:val="00FB056D"/>
    <w:rsid w:val="00FB08C3"/>
    <w:rsid w:val="00FB0992"/>
    <w:rsid w:val="00FB0C73"/>
    <w:rsid w:val="00FB0D55"/>
    <w:rsid w:val="00FB1DEF"/>
    <w:rsid w:val="00FB202D"/>
    <w:rsid w:val="00FB260D"/>
    <w:rsid w:val="00FB29D4"/>
    <w:rsid w:val="00FB2CAD"/>
    <w:rsid w:val="00FB2D57"/>
    <w:rsid w:val="00FB34A1"/>
    <w:rsid w:val="00FB3928"/>
    <w:rsid w:val="00FB419C"/>
    <w:rsid w:val="00FB5932"/>
    <w:rsid w:val="00FB6B4F"/>
    <w:rsid w:val="00FB6C4D"/>
    <w:rsid w:val="00FB72A1"/>
    <w:rsid w:val="00FB7363"/>
    <w:rsid w:val="00FB748E"/>
    <w:rsid w:val="00FB74D2"/>
    <w:rsid w:val="00FB75C4"/>
    <w:rsid w:val="00FB7BC9"/>
    <w:rsid w:val="00FC052A"/>
    <w:rsid w:val="00FC0F1A"/>
    <w:rsid w:val="00FC0F87"/>
    <w:rsid w:val="00FC1150"/>
    <w:rsid w:val="00FC133F"/>
    <w:rsid w:val="00FC2544"/>
    <w:rsid w:val="00FC29B6"/>
    <w:rsid w:val="00FC2ED2"/>
    <w:rsid w:val="00FC312B"/>
    <w:rsid w:val="00FC38BA"/>
    <w:rsid w:val="00FC4563"/>
    <w:rsid w:val="00FC52D7"/>
    <w:rsid w:val="00FC549B"/>
    <w:rsid w:val="00FC6086"/>
    <w:rsid w:val="00FC6249"/>
    <w:rsid w:val="00FC64BF"/>
    <w:rsid w:val="00FC65B1"/>
    <w:rsid w:val="00FC68E8"/>
    <w:rsid w:val="00FC6EF7"/>
    <w:rsid w:val="00FC74C2"/>
    <w:rsid w:val="00FD017F"/>
    <w:rsid w:val="00FD03B8"/>
    <w:rsid w:val="00FD0C40"/>
    <w:rsid w:val="00FD0EB8"/>
    <w:rsid w:val="00FD1B26"/>
    <w:rsid w:val="00FD4510"/>
    <w:rsid w:val="00FD5282"/>
    <w:rsid w:val="00FD72EF"/>
    <w:rsid w:val="00FD73CF"/>
    <w:rsid w:val="00FD761E"/>
    <w:rsid w:val="00FD7C9C"/>
    <w:rsid w:val="00FD7FEC"/>
    <w:rsid w:val="00FE0411"/>
    <w:rsid w:val="00FE0BBC"/>
    <w:rsid w:val="00FE0C5A"/>
    <w:rsid w:val="00FE11F5"/>
    <w:rsid w:val="00FE191C"/>
    <w:rsid w:val="00FE1951"/>
    <w:rsid w:val="00FE2F11"/>
    <w:rsid w:val="00FE3318"/>
    <w:rsid w:val="00FE3378"/>
    <w:rsid w:val="00FE3A5D"/>
    <w:rsid w:val="00FE4420"/>
    <w:rsid w:val="00FE5815"/>
    <w:rsid w:val="00FE6238"/>
    <w:rsid w:val="00FE677C"/>
    <w:rsid w:val="00FE6B1A"/>
    <w:rsid w:val="00FE6FA6"/>
    <w:rsid w:val="00FE7C00"/>
    <w:rsid w:val="00FE7F35"/>
    <w:rsid w:val="00FF0A6D"/>
    <w:rsid w:val="00FF0FC5"/>
    <w:rsid w:val="00FF10FB"/>
    <w:rsid w:val="00FF170D"/>
    <w:rsid w:val="00FF2A8C"/>
    <w:rsid w:val="00FF2DFB"/>
    <w:rsid w:val="00FF4227"/>
    <w:rsid w:val="00FF5548"/>
    <w:rsid w:val="00FF5B11"/>
    <w:rsid w:val="00FF5FEE"/>
    <w:rsid w:val="00FF6564"/>
    <w:rsid w:val="00FF684D"/>
    <w:rsid w:val="00FF68AE"/>
    <w:rsid w:val="00FF6E22"/>
    <w:rsid w:val="00FF7076"/>
    <w:rsid w:val="6E02C574"/>
    <w:rsid w:val="74904E9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A7BFA"/>
  <w15:chartTrackingRefBased/>
  <w15:docId w15:val="{138F243C-616A-4CF1-9A70-DEBE28926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D36"/>
    <w:rPr>
      <w:noProof/>
    </w:rPr>
  </w:style>
  <w:style w:type="paragraph" w:styleId="Heading1">
    <w:name w:val="heading 1"/>
    <w:aliases w:val="Heading 1 Char,Titre 1 Car1 Char"/>
    <w:basedOn w:val="Normal"/>
    <w:next w:val="Normal"/>
    <w:link w:val="Heading1Char1"/>
    <w:uiPriority w:val="9"/>
    <w:qFormat/>
    <w:rsid w:val="00614D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14D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eading 3 Char,Titre 3 Car1 Char"/>
    <w:basedOn w:val="Normal"/>
    <w:next w:val="Normal"/>
    <w:link w:val="Heading3Char1"/>
    <w:unhideWhenUsed/>
    <w:qFormat/>
    <w:rsid w:val="00614D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614D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4D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4D36"/>
    <w:pPr>
      <w:keepNext/>
      <w:keepLines/>
      <w:spacing w:before="40" w:after="0"/>
      <w:outlineLvl w:val="5"/>
    </w:pPr>
    <w:rPr>
      <w:rFonts w:eastAsiaTheme="majorEastAsia" w:cstheme="majorBidi"/>
      <w:i/>
      <w:iCs/>
      <w:color w:val="595959" w:themeColor="text1" w:themeTint="A6"/>
    </w:rPr>
  </w:style>
  <w:style w:type="paragraph" w:styleId="Heading7">
    <w:name w:val="heading 7"/>
    <w:aliases w:val="Heading 7 Char,Titre 7 Car1 Char"/>
    <w:basedOn w:val="Normal"/>
    <w:next w:val="Normal"/>
    <w:link w:val="Heading7Char1"/>
    <w:unhideWhenUsed/>
    <w:qFormat/>
    <w:rsid w:val="00614D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614D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614D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Titre 1 Car1 Char Char"/>
    <w:basedOn w:val="DefaultParagraphFont"/>
    <w:link w:val="Heading1"/>
    <w:uiPriority w:val="9"/>
    <w:rsid w:val="00614D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14D36"/>
    <w:rPr>
      <w:rFonts w:asciiTheme="majorHAnsi" w:eastAsiaTheme="majorEastAsia" w:hAnsiTheme="majorHAnsi" w:cstheme="majorBidi"/>
      <w:color w:val="0F4761" w:themeColor="accent1" w:themeShade="BF"/>
      <w:sz w:val="32"/>
      <w:szCs w:val="32"/>
    </w:rPr>
  </w:style>
  <w:style w:type="character" w:customStyle="1" w:styleId="Heading3Char1">
    <w:name w:val="Heading 3 Char1"/>
    <w:aliases w:val="Heading 3 Char Char,Titre 3 Car1 Char Char"/>
    <w:basedOn w:val="DefaultParagraphFont"/>
    <w:link w:val="Heading3"/>
    <w:uiPriority w:val="9"/>
    <w:rsid w:val="00614D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D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D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4D36"/>
    <w:rPr>
      <w:rFonts w:eastAsiaTheme="majorEastAsia" w:cstheme="majorBidi"/>
      <w:i/>
      <w:iCs/>
      <w:color w:val="595959" w:themeColor="text1" w:themeTint="A6"/>
    </w:rPr>
  </w:style>
  <w:style w:type="character" w:customStyle="1" w:styleId="Heading7Char1">
    <w:name w:val="Heading 7 Char1"/>
    <w:aliases w:val="Heading 7 Char Char,Titre 7 Car1 Char Char"/>
    <w:basedOn w:val="DefaultParagraphFont"/>
    <w:link w:val="Heading7"/>
    <w:uiPriority w:val="9"/>
    <w:semiHidden/>
    <w:rsid w:val="00614D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D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D36"/>
    <w:rPr>
      <w:rFonts w:eastAsiaTheme="majorEastAsia" w:cstheme="majorBidi"/>
      <w:color w:val="272727" w:themeColor="text1" w:themeTint="D8"/>
    </w:rPr>
  </w:style>
  <w:style w:type="paragraph" w:styleId="Title">
    <w:name w:val="Title"/>
    <w:basedOn w:val="Normal"/>
    <w:next w:val="Normal"/>
    <w:link w:val="TitleChar"/>
    <w:uiPriority w:val="10"/>
    <w:qFormat/>
    <w:rsid w:val="00614D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D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D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D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D36"/>
    <w:pPr>
      <w:spacing w:before="160"/>
      <w:jc w:val="center"/>
    </w:pPr>
    <w:rPr>
      <w:i/>
      <w:iCs/>
      <w:color w:val="404040" w:themeColor="text1" w:themeTint="BF"/>
    </w:rPr>
  </w:style>
  <w:style w:type="character" w:customStyle="1" w:styleId="QuoteChar">
    <w:name w:val="Quote Char"/>
    <w:basedOn w:val="DefaultParagraphFont"/>
    <w:link w:val="Quote"/>
    <w:uiPriority w:val="29"/>
    <w:rsid w:val="00614D36"/>
    <w:rPr>
      <w:i/>
      <w:iCs/>
      <w:color w:val="404040" w:themeColor="text1" w:themeTint="BF"/>
    </w:rPr>
  </w:style>
  <w:style w:type="paragraph" w:styleId="ListParagraph">
    <w:name w:val="List Paragraph"/>
    <w:basedOn w:val="Normal"/>
    <w:uiPriority w:val="34"/>
    <w:qFormat/>
    <w:rsid w:val="00614D36"/>
    <w:pPr>
      <w:ind w:left="720"/>
      <w:contextualSpacing/>
    </w:pPr>
  </w:style>
  <w:style w:type="character" w:styleId="IntenseEmphasis">
    <w:name w:val="Intense Emphasis"/>
    <w:basedOn w:val="DefaultParagraphFont"/>
    <w:uiPriority w:val="21"/>
    <w:qFormat/>
    <w:rsid w:val="00614D36"/>
    <w:rPr>
      <w:i/>
      <w:iCs/>
      <w:color w:val="0F4761" w:themeColor="accent1" w:themeShade="BF"/>
    </w:rPr>
  </w:style>
  <w:style w:type="paragraph" w:styleId="IntenseQuote">
    <w:name w:val="Intense Quote"/>
    <w:basedOn w:val="Normal"/>
    <w:next w:val="Normal"/>
    <w:link w:val="IntenseQuoteChar"/>
    <w:uiPriority w:val="30"/>
    <w:qFormat/>
    <w:rsid w:val="00614D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D36"/>
    <w:rPr>
      <w:i/>
      <w:iCs/>
      <w:color w:val="0F4761" w:themeColor="accent1" w:themeShade="BF"/>
    </w:rPr>
  </w:style>
  <w:style w:type="character" w:styleId="IntenseReference">
    <w:name w:val="Intense Reference"/>
    <w:basedOn w:val="DefaultParagraphFont"/>
    <w:uiPriority w:val="32"/>
    <w:qFormat/>
    <w:rsid w:val="00614D36"/>
    <w:rPr>
      <w:b/>
      <w:bCs/>
      <w:smallCaps/>
      <w:color w:val="0F4761" w:themeColor="accent1" w:themeShade="BF"/>
      <w:spacing w:val="5"/>
    </w:rPr>
  </w:style>
  <w:style w:type="paragraph" w:styleId="CommentText">
    <w:name w:val="annotation text"/>
    <w:basedOn w:val="Normal"/>
    <w:link w:val="CommentTextChar"/>
    <w:uiPriority w:val="99"/>
    <w:unhideWhenUsed/>
    <w:rsid w:val="00BA3423"/>
    <w:pPr>
      <w:spacing w:line="240" w:lineRule="auto"/>
    </w:pPr>
    <w:rPr>
      <w:noProof w:val="0"/>
      <w:sz w:val="20"/>
      <w:szCs w:val="20"/>
    </w:rPr>
  </w:style>
  <w:style w:type="character" w:customStyle="1" w:styleId="CommentTextChar">
    <w:name w:val="Comment Text Char"/>
    <w:basedOn w:val="DefaultParagraphFont"/>
    <w:link w:val="CommentText"/>
    <w:uiPriority w:val="99"/>
    <w:rsid w:val="00BA3423"/>
    <w:rPr>
      <w:sz w:val="20"/>
      <w:szCs w:val="20"/>
    </w:rPr>
  </w:style>
  <w:style w:type="character" w:styleId="CommentReference">
    <w:name w:val="annotation reference"/>
    <w:basedOn w:val="DefaultParagraphFont"/>
    <w:uiPriority w:val="99"/>
    <w:semiHidden/>
    <w:unhideWhenUsed/>
    <w:rsid w:val="00BA3423"/>
    <w:rPr>
      <w:sz w:val="16"/>
      <w:szCs w:val="16"/>
    </w:rPr>
  </w:style>
  <w:style w:type="paragraph" w:customStyle="1" w:styleId="Normal2">
    <w:name w:val="Normal 2"/>
    <w:basedOn w:val="Normal"/>
    <w:link w:val="Normal2Car"/>
    <w:qFormat/>
    <w:rsid w:val="00BA3423"/>
    <w:pPr>
      <w:spacing w:after="200" w:line="253" w:lineRule="atLeast"/>
      <w:ind w:left="170"/>
      <w:jc w:val="both"/>
    </w:pPr>
    <w:rPr>
      <w:rFonts w:ascii="Times New Roman" w:eastAsia="Times New Roman" w:hAnsi="Times New Roman" w:cs="Times New Roman"/>
      <w:noProof w:val="0"/>
      <w:color w:val="000000"/>
      <w:kern w:val="0"/>
      <w:sz w:val="24"/>
      <w:szCs w:val="24"/>
      <w:lang w:val="en-US" w:eastAsia="fr-CA"/>
      <w14:ligatures w14:val="none"/>
    </w:rPr>
  </w:style>
  <w:style w:type="character" w:customStyle="1" w:styleId="Normal2Car">
    <w:name w:val="Normal 2 Car"/>
    <w:basedOn w:val="DefaultParagraphFont"/>
    <w:link w:val="Normal2"/>
    <w:rsid w:val="00BA3423"/>
    <w:rPr>
      <w:rFonts w:ascii="Times New Roman" w:eastAsia="Times New Roman" w:hAnsi="Times New Roman" w:cs="Times New Roman"/>
      <w:color w:val="000000"/>
      <w:kern w:val="0"/>
      <w:sz w:val="24"/>
      <w:szCs w:val="24"/>
      <w:lang w:val="en-US" w:eastAsia="fr-CA"/>
      <w14:ligatures w14:val="none"/>
    </w:rPr>
  </w:style>
  <w:style w:type="character" w:customStyle="1" w:styleId="normaltextrun">
    <w:name w:val="normaltextrun"/>
    <w:basedOn w:val="DefaultParagraphFont"/>
    <w:rsid w:val="00CB5F3C"/>
  </w:style>
  <w:style w:type="character" w:customStyle="1" w:styleId="eop">
    <w:name w:val="eop"/>
    <w:basedOn w:val="DefaultParagraphFont"/>
    <w:rsid w:val="00CB5F3C"/>
  </w:style>
  <w:style w:type="paragraph" w:customStyle="1" w:styleId="paragraph">
    <w:name w:val="paragraph"/>
    <w:basedOn w:val="Normal"/>
    <w:rsid w:val="00CB5F3C"/>
    <w:pPr>
      <w:spacing w:before="100" w:beforeAutospacing="1" w:after="100" w:afterAutospacing="1" w:line="240" w:lineRule="auto"/>
      <w:jc w:val="both"/>
    </w:pPr>
    <w:rPr>
      <w:rFonts w:ascii="Times New Roman" w:eastAsia="Times New Roman" w:hAnsi="Times New Roman" w:cs="Times New Roman"/>
      <w:noProof w:val="0"/>
      <w:kern w:val="0"/>
      <w:sz w:val="24"/>
      <w:szCs w:val="24"/>
      <w:lang w:val="en-US"/>
      <w14:ligatures w14:val="none"/>
    </w:rPr>
  </w:style>
  <w:style w:type="character" w:styleId="Hyperlink">
    <w:name w:val="Hyperlink"/>
    <w:basedOn w:val="DefaultParagraphFont"/>
    <w:uiPriority w:val="99"/>
    <w:unhideWhenUsed/>
    <w:rsid w:val="00CB5F3C"/>
    <w:rPr>
      <w:color w:val="467886" w:themeColor="hyperlink"/>
      <w:u w:val="single"/>
    </w:rPr>
  </w:style>
  <w:style w:type="paragraph" w:customStyle="1" w:styleId="Normal3">
    <w:name w:val="Normal 3"/>
    <w:basedOn w:val="Normal"/>
    <w:link w:val="Normal3Car"/>
    <w:qFormat/>
    <w:rsid w:val="00CB5F3C"/>
    <w:pPr>
      <w:spacing w:after="200"/>
      <w:ind w:left="340"/>
      <w:jc w:val="both"/>
    </w:pPr>
    <w:rPr>
      <w:rFonts w:ascii="Times New Roman" w:eastAsia="Aptos" w:hAnsi="Times New Roman" w:cs="Times New Roman"/>
      <w:noProof w:val="0"/>
      <w:color w:val="0F4761" w:themeColor="accent1" w:themeShade="BF"/>
      <w:sz w:val="24"/>
      <w:szCs w:val="24"/>
      <w:lang w:val="en-US"/>
    </w:rPr>
  </w:style>
  <w:style w:type="character" w:customStyle="1" w:styleId="Normal3Car">
    <w:name w:val="Normal 3 Car"/>
    <w:basedOn w:val="Heading3Char1"/>
    <w:link w:val="Normal3"/>
    <w:rsid w:val="00CB5F3C"/>
    <w:rPr>
      <w:rFonts w:ascii="Times New Roman" w:eastAsia="Aptos" w:hAnsi="Times New Roman" w:cs="Times New Roman"/>
      <w:color w:val="0F4761" w:themeColor="accent1" w:themeShade="BF"/>
      <w:sz w:val="24"/>
      <w:szCs w:val="24"/>
      <w:lang w:val="en-US"/>
    </w:rPr>
  </w:style>
  <w:style w:type="character" w:styleId="UnresolvedMention">
    <w:name w:val="Unresolved Mention"/>
    <w:basedOn w:val="DefaultParagraphFont"/>
    <w:uiPriority w:val="99"/>
    <w:semiHidden/>
    <w:unhideWhenUsed/>
    <w:rsid w:val="000D68DF"/>
    <w:rPr>
      <w:color w:val="605E5C"/>
      <w:shd w:val="clear" w:color="auto" w:fill="E1DFDD"/>
    </w:rPr>
  </w:style>
  <w:style w:type="character" w:styleId="FollowedHyperlink">
    <w:name w:val="FollowedHyperlink"/>
    <w:basedOn w:val="DefaultParagraphFont"/>
    <w:uiPriority w:val="99"/>
    <w:semiHidden/>
    <w:unhideWhenUsed/>
    <w:rsid w:val="00067BDD"/>
    <w:rPr>
      <w:color w:val="96607D" w:themeColor="followedHyperlink"/>
      <w:u w:val="single"/>
    </w:rPr>
  </w:style>
  <w:style w:type="paragraph" w:styleId="BodyText">
    <w:name w:val="Body Text"/>
    <w:basedOn w:val="Normal"/>
    <w:link w:val="BodyTextChar"/>
    <w:uiPriority w:val="99"/>
    <w:unhideWhenUsed/>
    <w:rsid w:val="00C45ECA"/>
    <w:pPr>
      <w:spacing w:after="120" w:line="276" w:lineRule="auto"/>
    </w:pPr>
    <w:rPr>
      <w:noProof w:val="0"/>
      <w:kern w:val="0"/>
      <w14:ligatures w14:val="none"/>
    </w:rPr>
  </w:style>
  <w:style w:type="character" w:customStyle="1" w:styleId="BodyTextChar">
    <w:name w:val="Body Text Char"/>
    <w:basedOn w:val="DefaultParagraphFont"/>
    <w:link w:val="BodyText"/>
    <w:uiPriority w:val="99"/>
    <w:rsid w:val="00C45ECA"/>
    <w:rPr>
      <w:kern w:val="0"/>
      <w14:ligatures w14:val="none"/>
    </w:rPr>
  </w:style>
  <w:style w:type="paragraph" w:styleId="NoSpacing">
    <w:name w:val="No Spacing"/>
    <w:basedOn w:val="Normal"/>
    <w:uiPriority w:val="1"/>
    <w:qFormat/>
    <w:rsid w:val="005B1851"/>
    <w:pPr>
      <w:spacing w:before="100" w:beforeAutospacing="1" w:after="100" w:afterAutospacing="1" w:line="240" w:lineRule="auto"/>
      <w:jc w:val="both"/>
    </w:pPr>
    <w:rPr>
      <w:rFonts w:ascii="Times New Roman" w:eastAsia="Times New Roman" w:hAnsi="Times New Roman" w:cs="Times New Roman"/>
      <w:noProof w:val="0"/>
      <w:kern w:val="0"/>
      <w:sz w:val="24"/>
      <w:szCs w:val="24"/>
      <w:lang w:val="en-US" w:eastAsia="fr-CA"/>
      <w14:ligatures w14:val="none"/>
    </w:rPr>
  </w:style>
  <w:style w:type="paragraph" w:styleId="TOCHeading">
    <w:name w:val="TOC Heading"/>
    <w:basedOn w:val="Heading1"/>
    <w:next w:val="Normal"/>
    <w:uiPriority w:val="39"/>
    <w:unhideWhenUsed/>
    <w:qFormat/>
    <w:rsid w:val="003E7CDE"/>
    <w:pPr>
      <w:spacing w:before="240" w:after="0"/>
      <w:outlineLvl w:val="9"/>
    </w:pPr>
    <w:rPr>
      <w:noProof w:val="0"/>
      <w:kern w:val="0"/>
      <w:sz w:val="32"/>
      <w:szCs w:val="32"/>
      <w:lang w:val="fr-FR" w:eastAsia="fr-FR"/>
      <w14:ligatures w14:val="none"/>
    </w:rPr>
  </w:style>
  <w:style w:type="paragraph" w:styleId="TOC1">
    <w:name w:val="toc 1"/>
    <w:basedOn w:val="Normal"/>
    <w:next w:val="Normal"/>
    <w:autoRedefine/>
    <w:uiPriority w:val="39"/>
    <w:unhideWhenUsed/>
    <w:rsid w:val="003E7CDE"/>
    <w:pPr>
      <w:spacing w:after="100"/>
    </w:pPr>
  </w:style>
  <w:style w:type="paragraph" w:styleId="TOC2">
    <w:name w:val="toc 2"/>
    <w:basedOn w:val="Normal"/>
    <w:next w:val="Normal"/>
    <w:autoRedefine/>
    <w:uiPriority w:val="39"/>
    <w:unhideWhenUsed/>
    <w:rsid w:val="003E7CDE"/>
    <w:pPr>
      <w:spacing w:after="100"/>
      <w:ind w:left="220"/>
    </w:pPr>
  </w:style>
  <w:style w:type="paragraph" w:styleId="TOC3">
    <w:name w:val="toc 3"/>
    <w:basedOn w:val="Normal"/>
    <w:next w:val="Normal"/>
    <w:autoRedefine/>
    <w:uiPriority w:val="39"/>
    <w:unhideWhenUsed/>
    <w:rsid w:val="003E7CDE"/>
    <w:pPr>
      <w:spacing w:after="100"/>
      <w:ind w:left="440"/>
    </w:pPr>
  </w:style>
  <w:style w:type="paragraph" w:styleId="TOC4">
    <w:name w:val="toc 4"/>
    <w:basedOn w:val="Normal"/>
    <w:next w:val="Normal"/>
    <w:autoRedefine/>
    <w:uiPriority w:val="39"/>
    <w:unhideWhenUsed/>
    <w:rsid w:val="003E7CDE"/>
    <w:pPr>
      <w:spacing w:after="100" w:line="278" w:lineRule="auto"/>
      <w:ind w:left="720"/>
    </w:pPr>
    <w:rPr>
      <w:rFonts w:eastAsiaTheme="minorEastAsia"/>
      <w:noProof w:val="0"/>
      <w:sz w:val="24"/>
      <w:szCs w:val="24"/>
      <w:lang w:val="fr-FR" w:eastAsia="fr-FR"/>
    </w:rPr>
  </w:style>
  <w:style w:type="paragraph" w:styleId="TOC5">
    <w:name w:val="toc 5"/>
    <w:basedOn w:val="Normal"/>
    <w:next w:val="Normal"/>
    <w:autoRedefine/>
    <w:uiPriority w:val="39"/>
    <w:unhideWhenUsed/>
    <w:rsid w:val="003E7CDE"/>
    <w:pPr>
      <w:spacing w:after="100" w:line="278" w:lineRule="auto"/>
      <w:ind w:left="960"/>
    </w:pPr>
    <w:rPr>
      <w:rFonts w:eastAsiaTheme="minorEastAsia"/>
      <w:noProof w:val="0"/>
      <w:sz w:val="24"/>
      <w:szCs w:val="24"/>
      <w:lang w:val="fr-FR" w:eastAsia="fr-FR"/>
    </w:rPr>
  </w:style>
  <w:style w:type="paragraph" w:styleId="TOC6">
    <w:name w:val="toc 6"/>
    <w:basedOn w:val="Normal"/>
    <w:next w:val="Normal"/>
    <w:autoRedefine/>
    <w:uiPriority w:val="39"/>
    <w:unhideWhenUsed/>
    <w:rsid w:val="003E7CDE"/>
    <w:pPr>
      <w:spacing w:after="100" w:line="278" w:lineRule="auto"/>
      <w:ind w:left="1200"/>
    </w:pPr>
    <w:rPr>
      <w:rFonts w:eastAsiaTheme="minorEastAsia"/>
      <w:noProof w:val="0"/>
      <w:sz w:val="24"/>
      <w:szCs w:val="24"/>
      <w:lang w:val="fr-FR" w:eastAsia="fr-FR"/>
    </w:rPr>
  </w:style>
  <w:style w:type="paragraph" w:styleId="TOC7">
    <w:name w:val="toc 7"/>
    <w:basedOn w:val="Normal"/>
    <w:next w:val="Normal"/>
    <w:autoRedefine/>
    <w:uiPriority w:val="39"/>
    <w:unhideWhenUsed/>
    <w:rsid w:val="003E7CDE"/>
    <w:pPr>
      <w:spacing w:after="100" w:line="278" w:lineRule="auto"/>
      <w:ind w:left="1440"/>
    </w:pPr>
    <w:rPr>
      <w:rFonts w:eastAsiaTheme="minorEastAsia"/>
      <w:noProof w:val="0"/>
      <w:sz w:val="24"/>
      <w:szCs w:val="24"/>
      <w:lang w:val="fr-FR" w:eastAsia="fr-FR"/>
    </w:rPr>
  </w:style>
  <w:style w:type="paragraph" w:styleId="TOC8">
    <w:name w:val="toc 8"/>
    <w:basedOn w:val="Normal"/>
    <w:next w:val="Normal"/>
    <w:autoRedefine/>
    <w:uiPriority w:val="39"/>
    <w:unhideWhenUsed/>
    <w:rsid w:val="003E7CDE"/>
    <w:pPr>
      <w:spacing w:after="100" w:line="278" w:lineRule="auto"/>
      <w:ind w:left="1680"/>
    </w:pPr>
    <w:rPr>
      <w:rFonts w:eastAsiaTheme="minorEastAsia"/>
      <w:noProof w:val="0"/>
      <w:sz w:val="24"/>
      <w:szCs w:val="24"/>
      <w:lang w:val="fr-FR" w:eastAsia="fr-FR"/>
    </w:rPr>
  </w:style>
  <w:style w:type="paragraph" w:styleId="TOC9">
    <w:name w:val="toc 9"/>
    <w:basedOn w:val="Normal"/>
    <w:next w:val="Normal"/>
    <w:autoRedefine/>
    <w:uiPriority w:val="39"/>
    <w:unhideWhenUsed/>
    <w:rsid w:val="003E7CDE"/>
    <w:pPr>
      <w:spacing w:after="100" w:line="278" w:lineRule="auto"/>
      <w:ind w:left="1920"/>
    </w:pPr>
    <w:rPr>
      <w:rFonts w:eastAsiaTheme="minorEastAsia"/>
      <w:noProof w:val="0"/>
      <w:sz w:val="24"/>
      <w:szCs w:val="24"/>
      <w:lang w:val="fr-FR" w:eastAsia="fr-FR"/>
    </w:rPr>
  </w:style>
  <w:style w:type="character" w:styleId="Strong">
    <w:name w:val="Strong"/>
    <w:basedOn w:val="DefaultParagraphFont"/>
    <w:uiPriority w:val="22"/>
    <w:qFormat/>
    <w:rsid w:val="00D12626"/>
    <w:rPr>
      <w:b/>
      <w:bCs/>
    </w:rPr>
  </w:style>
  <w:style w:type="paragraph" w:styleId="Revision">
    <w:name w:val="Revision"/>
    <w:hidden/>
    <w:uiPriority w:val="99"/>
    <w:semiHidden/>
    <w:rsid w:val="000A44F4"/>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015520">
      <w:bodyDiv w:val="1"/>
      <w:marLeft w:val="0"/>
      <w:marRight w:val="0"/>
      <w:marTop w:val="0"/>
      <w:marBottom w:val="0"/>
      <w:divBdr>
        <w:top w:val="none" w:sz="0" w:space="0" w:color="auto"/>
        <w:left w:val="none" w:sz="0" w:space="0" w:color="auto"/>
        <w:bottom w:val="none" w:sz="0" w:space="0" w:color="auto"/>
        <w:right w:val="none" w:sz="0" w:space="0" w:color="auto"/>
      </w:divBdr>
    </w:div>
    <w:div w:id="1660229021">
      <w:bodyDiv w:val="1"/>
      <w:marLeft w:val="0"/>
      <w:marRight w:val="0"/>
      <w:marTop w:val="0"/>
      <w:marBottom w:val="0"/>
      <w:divBdr>
        <w:top w:val="none" w:sz="0" w:space="0" w:color="auto"/>
        <w:left w:val="none" w:sz="0" w:space="0" w:color="auto"/>
        <w:bottom w:val="none" w:sz="0" w:space="0" w:color="auto"/>
        <w:right w:val="none" w:sz="0" w:space="0" w:color="auto"/>
      </w:divBdr>
    </w:div>
    <w:div w:id="1819033818">
      <w:bodyDiv w:val="1"/>
      <w:marLeft w:val="0"/>
      <w:marRight w:val="0"/>
      <w:marTop w:val="0"/>
      <w:marBottom w:val="0"/>
      <w:divBdr>
        <w:top w:val="none" w:sz="0" w:space="0" w:color="auto"/>
        <w:left w:val="none" w:sz="0" w:space="0" w:color="auto"/>
        <w:bottom w:val="none" w:sz="0" w:space="0" w:color="auto"/>
        <w:right w:val="none" w:sz="0" w:space="0" w:color="auto"/>
      </w:divBdr>
    </w:div>
    <w:div w:id="183429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udo.bal62@gmail.com" TargetMode="External"/><Relationship Id="rId18" Type="http://schemas.openxmlformats.org/officeDocument/2006/relationships/hyperlink" Target="mailto:au.sales@humanware.com" TargetMode="Externa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yperlink" Target="https://developers.openai.com/api/docs/guides/your-data"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mailto:eu.support@humanware.com" TargetMode="External"/><Relationship Id="rId25" Type="http://schemas.openxmlformats.org/officeDocument/2006/relationships/comments" Target="comments.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us.support@humanware.com" TargetMode="External"/><Relationship Id="rId20" Type="http://schemas.openxmlformats.org/officeDocument/2006/relationships/hyperlink" Target="https://source.android.com/docs/security/features?hl=fr" TargetMode="External"/><Relationship Id="rId29" Type="http://schemas.openxmlformats.org/officeDocument/2006/relationships/hyperlink" Target="mailto:eu.support@humanwar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store.humanware.com/hca/contact/?___store=ca_fr"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upport@humanware.com" TargetMode="External"/><Relationship Id="rId23" Type="http://schemas.openxmlformats.org/officeDocument/2006/relationships/hyperlink" Target="mailto:support@humanware.com" TargetMode="External"/><Relationship Id="rId28" Type="http://schemas.microsoft.com/office/2018/08/relationships/commentsExtensible" Target="commentsExtensible.xml"/><Relationship Id="rId10" Type="http://schemas.openxmlformats.org/officeDocument/2006/relationships/image" Target="media/image2.png"/><Relationship Id="rId19" Type="http://schemas.openxmlformats.org/officeDocument/2006/relationships/hyperlink" Target="https://creativecommons.org/licenses/by/4.0/" TargetMode="External"/><Relationship Id="rId31" Type="http://schemas.openxmlformats.org/officeDocument/2006/relationships/hyperlink" Target="http://www.humanware.com/"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www.humanware.com/" TargetMode="External"/><Relationship Id="rId22" Type="http://schemas.openxmlformats.org/officeDocument/2006/relationships/hyperlink" Target="https://www.humanware.com/support" TargetMode="External"/><Relationship Id="rId27" Type="http://schemas.microsoft.com/office/2016/09/relationships/commentsIds" Target="commentsIds.xml"/><Relationship Id="rId30" Type="http://schemas.openxmlformats.org/officeDocument/2006/relationships/hyperlink" Target="mailto:au.sales@humanware.com" TargetMode="External"/><Relationship Id="rId8"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CEA87C98C5B04EBAD09116B7999055" ma:contentTypeVersion="20" ma:contentTypeDescription="Create a new document." ma:contentTypeScope="" ma:versionID="e2914063f4a7b9756eddc5b9f125c91f">
  <xsd:schema xmlns:xsd="http://www.w3.org/2001/XMLSchema" xmlns:xs="http://www.w3.org/2001/XMLSchema" xmlns:p="http://schemas.microsoft.com/office/2006/metadata/properties" xmlns:ns2="da368995-dc14-4c2b-9df8-6fe3fda02943" xmlns:ns3="3929a486-41eb-4c02-a3f7-9ab7fd5819fc" xmlns:ns4="bb004757-2af2-43a8-93dc-299c2a6b72bd" targetNamespace="http://schemas.microsoft.com/office/2006/metadata/properties" ma:root="true" ma:fieldsID="550701db59fc3e91260906e9f058e08f" ns2:_="" ns3:_="" ns4:_="">
    <xsd:import namespace="da368995-dc14-4c2b-9df8-6fe3fda02943"/>
    <xsd:import namespace="3929a486-41eb-4c02-a3f7-9ab7fd5819fc"/>
    <xsd:import namespace="bb004757-2af2-43a8-93dc-299c2a6b72bd"/>
    <xsd:element name="properties">
      <xsd:complexType>
        <xsd:sequence>
          <xsd:element name="documentManagement">
            <xsd:complexType>
              <xsd:all>
                <xsd:element ref="ns2:MediaServiceMetadata" minOccurs="0"/>
                <xsd:element ref="ns2:MediaServiceFastMetadata" minOccurs="0"/>
                <xsd:element ref="ns3:udlTitleEn"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68995-dc14-4c2b-9df8-6fe3fda02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test" ma:index="27" nillable="true" ma:displayName="test" ma:format="Dropdown" ma:internalName="te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29a486-41eb-4c02-a3f7-9ab7fd5819fc" elementFormDefault="qualified">
    <xsd:import namespace="http://schemas.microsoft.com/office/2006/documentManagement/types"/>
    <xsd:import namespace="http://schemas.microsoft.com/office/infopath/2007/PartnerControls"/>
    <xsd:element name="udlTitleEn" ma:index="10" nillable="true" ma:displayName="Title english" ma:internalName="udlTitleEn">
      <xsd:simpleType>
        <xsd:restriction base="dms:Text">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04757-2af2-43a8-93dc-299c2a6b72b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49f101f-6965-4219-bce5-63cfd6277ce4}" ma:internalName="TaxCatchAll" ma:showField="CatchAllData" ma:web="3929a486-41eb-4c02-a3f7-9ab7fd58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dlTitleEn xmlns="3929a486-41eb-4c02-a3f7-9ab7fd5819fc" xsi:nil="true"/>
    <lcf76f155ced4ddcb4097134ff3c332f xmlns="da368995-dc14-4c2b-9df8-6fe3fda02943">
      <Terms xmlns="http://schemas.microsoft.com/office/infopath/2007/PartnerControls"/>
    </lcf76f155ced4ddcb4097134ff3c332f>
    <TaxCatchAll xmlns="bb004757-2af2-43a8-93dc-299c2a6b72bd" xsi:nil="true"/>
    <test xmlns="da368995-dc14-4c2b-9df8-6fe3fda0294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38EBA-B72D-44EA-BACF-74323B4C4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68995-dc14-4c2b-9df8-6fe3fda02943"/>
    <ds:schemaRef ds:uri="3929a486-41eb-4c02-a3f7-9ab7fd5819fc"/>
    <ds:schemaRef ds:uri="bb004757-2af2-43a8-93dc-299c2a6b7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624E6A-7B75-462A-A3B3-4D34A82F38A0}">
  <ds:schemaRefs>
    <ds:schemaRef ds:uri="http://schemas.microsoft.com/sharepoint/v3/contenttype/forms"/>
  </ds:schemaRefs>
</ds:datastoreItem>
</file>

<file path=customXml/itemProps3.xml><?xml version="1.0" encoding="utf-8"?>
<ds:datastoreItem xmlns:ds="http://schemas.openxmlformats.org/officeDocument/2006/customXml" ds:itemID="{CB7F7DC2-9A10-45D2-A0EE-AA859B4B2FDF}">
  <ds:schemaRefs>
    <ds:schemaRef ds:uri="http://schemas.microsoft.com/office/2006/metadata/properties"/>
    <ds:schemaRef ds:uri="http://schemas.microsoft.com/office/infopath/2007/PartnerControls"/>
    <ds:schemaRef ds:uri="3929a486-41eb-4c02-a3f7-9ab7fd5819fc"/>
    <ds:schemaRef ds:uri="da368995-dc14-4c2b-9df8-6fe3fda02943"/>
    <ds:schemaRef ds:uri="bb004757-2af2-43a8-93dc-299c2a6b72bd"/>
  </ds:schemaRefs>
</ds:datastoreItem>
</file>

<file path=customXml/itemProps4.xml><?xml version="1.0" encoding="utf-8"?>
<ds:datastoreItem xmlns:ds="http://schemas.openxmlformats.org/officeDocument/2006/customXml" ds:itemID="{B88BE383-6C83-404F-8105-DAB71DE6C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1011</TotalTime>
  <Pages>130</Pages>
  <Words>40262</Words>
  <Characters>221443</Characters>
  <Application>Microsoft Office Word</Application>
  <DocSecurity>0</DocSecurity>
  <Lines>1845</Lines>
  <Paragraphs>522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Jérôme Plante</dc:creator>
  <cp:keywords/>
  <dc:description/>
  <cp:lastModifiedBy>François Jean</cp:lastModifiedBy>
  <cp:revision>22</cp:revision>
  <dcterms:created xsi:type="dcterms:W3CDTF">2026-08-18T13:59:00Z</dcterms:created>
  <dcterms:modified xsi:type="dcterms:W3CDTF">2026-09-02T12:47:00Z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0x0101009ECEA87C98C5B04EBAD09116B7999055</vt:lpwstr>
  </property>
  <property fmtid="{D5CDD505-2E9C-101B-9397-08002B2CF9AE}" pid="3" name="MediaServiceImageTags">
    <vt:lpwstr/>
  </property>
</Properties>
</file>