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C5390" w14:textId="77777777" w:rsidR="004A6E88" w:rsidRDefault="00000000">
      <w:pPr>
        <w:pStyle w:val="Title"/>
      </w:pPr>
      <w:r>
        <w:t>HumanWare Accessibility Conformance Report</w:t>
      </w:r>
    </w:p>
    <w:p w14:paraId="20BEBE70" w14:textId="77777777" w:rsidR="004A6E88" w:rsidRDefault="00000000">
      <w:pPr>
        <w:spacing w:after="120"/>
        <w:jc w:val="center"/>
      </w:pPr>
      <w:r>
        <w:rPr>
          <w:b/>
          <w:bCs/>
          <w:sz w:val="28"/>
          <w:szCs w:val="28"/>
        </w:rPr>
        <w:t>Revised Section 508 Edition</w:t>
      </w:r>
    </w:p>
    <w:p w14:paraId="509CA3BB" w14:textId="77777777" w:rsidR="004A6E88" w:rsidRDefault="00000000">
      <w:pPr>
        <w:spacing w:after="240"/>
        <w:jc w:val="center"/>
      </w:pPr>
      <w:r>
        <w:rPr>
          <w:b/>
          <w:bCs/>
          <w:i/>
          <w:iCs/>
        </w:rPr>
        <w:t>(Based on VPAT® Version 2.5Rev)</w:t>
      </w:r>
    </w:p>
    <w:tbl>
      <w:tblPr>
        <w:tblW w:w="13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50"/>
        <w:gridCol w:w="10800"/>
      </w:tblGrid>
      <w:tr w:rsidR="004A6E88" w14:paraId="3516F143" w14:textId="77777777">
        <w:trPr>
          <w:cantSplit/>
          <w:tblHeader/>
        </w:trPr>
        <w:tc>
          <w:tcPr>
            <w:tcW w:w="3150" w:type="dxa"/>
            <w:tcBorders>
              <w:top w:val="single" w:sz="4" w:space="0" w:color="B7B7B7"/>
              <w:left w:val="single" w:sz="4" w:space="0" w:color="B7B7B7"/>
              <w:bottom w:val="single" w:sz="4" w:space="0" w:color="B7B7B7"/>
              <w:right w:val="single" w:sz="4" w:space="0" w:color="B7B7B7"/>
            </w:tcBorders>
            <w:shd w:val="clear" w:color="auto" w:fill="D9EAF7"/>
            <w:tcMar>
              <w:top w:w="80" w:type="dxa"/>
              <w:left w:w="110" w:type="dxa"/>
              <w:bottom w:w="80" w:type="dxa"/>
              <w:right w:w="110" w:type="dxa"/>
            </w:tcMar>
          </w:tcPr>
          <w:p w14:paraId="24421CFE" w14:textId="77777777" w:rsidR="004A6E88" w:rsidRDefault="00000000">
            <w:pPr>
              <w:spacing w:after="60"/>
            </w:pPr>
            <w:r>
              <w:rPr>
                <w:b/>
                <w:bCs/>
              </w:rPr>
              <w:t>Field</w:t>
            </w:r>
          </w:p>
        </w:tc>
        <w:tc>
          <w:tcPr>
            <w:tcW w:w="10800" w:type="dxa"/>
            <w:tcBorders>
              <w:top w:val="single" w:sz="4" w:space="0" w:color="B7B7B7"/>
              <w:left w:val="single" w:sz="4" w:space="0" w:color="B7B7B7"/>
              <w:bottom w:val="single" w:sz="4" w:space="0" w:color="B7B7B7"/>
              <w:right w:val="single" w:sz="4" w:space="0" w:color="B7B7B7"/>
            </w:tcBorders>
            <w:shd w:val="clear" w:color="auto" w:fill="D9EAF7"/>
            <w:tcMar>
              <w:top w:w="80" w:type="dxa"/>
              <w:left w:w="110" w:type="dxa"/>
              <w:bottom w:w="80" w:type="dxa"/>
              <w:right w:w="110" w:type="dxa"/>
            </w:tcMar>
          </w:tcPr>
          <w:p w14:paraId="175F10DF" w14:textId="77777777" w:rsidR="004A6E88" w:rsidRDefault="00000000">
            <w:pPr>
              <w:spacing w:after="60"/>
            </w:pPr>
            <w:r>
              <w:rPr>
                <w:b/>
                <w:bCs/>
              </w:rPr>
              <w:t>Report information</w:t>
            </w:r>
          </w:p>
        </w:tc>
      </w:tr>
      <w:tr w:rsidR="004A6E88" w14:paraId="3100238C"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4C325E4C" w14:textId="77777777" w:rsidR="004A6E88" w:rsidRDefault="00000000">
            <w:pPr>
              <w:spacing w:after="60"/>
            </w:pPr>
            <w:r>
              <w:rPr>
                <w:b/>
                <w:bCs/>
              </w:rPr>
              <w:t>Name of Product/Version</w:t>
            </w:r>
          </w:p>
        </w:tc>
        <w:tc>
          <w:tcPr>
            <w:tcW w:w="1080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435863F9" w14:textId="77777777" w:rsidR="004A6E88" w:rsidRDefault="00000000">
            <w:pPr>
              <w:spacing w:after="60"/>
            </w:pPr>
            <w:proofErr w:type="spellStart"/>
            <w:r>
              <w:t>TactileView</w:t>
            </w:r>
            <w:proofErr w:type="spellEnd"/>
            <w:r>
              <w:t xml:space="preserve"> version 3.0</w:t>
            </w:r>
          </w:p>
        </w:tc>
      </w:tr>
      <w:tr w:rsidR="004A6E88" w14:paraId="49C6A83E"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D606E66" w14:textId="77777777" w:rsidR="004A6E88" w:rsidRDefault="00000000">
            <w:pPr>
              <w:spacing w:after="60"/>
            </w:pPr>
            <w:r>
              <w:rPr>
                <w:b/>
                <w:bCs/>
              </w:rPr>
              <w:t>Report Date</w:t>
            </w:r>
          </w:p>
        </w:tc>
        <w:tc>
          <w:tcPr>
            <w:tcW w:w="1080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27783644" w14:textId="77777777" w:rsidR="004A6E88" w:rsidRDefault="00000000">
            <w:pPr>
              <w:spacing w:after="60"/>
            </w:pPr>
            <w:r>
              <w:t>October 2026</w:t>
            </w:r>
          </w:p>
        </w:tc>
      </w:tr>
      <w:tr w:rsidR="004A6E88" w14:paraId="5C1ADD81"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5312EAF" w14:textId="77777777" w:rsidR="004A6E88" w:rsidRDefault="00000000">
            <w:pPr>
              <w:spacing w:after="60"/>
            </w:pPr>
            <w:r>
              <w:rPr>
                <w:b/>
                <w:bCs/>
              </w:rPr>
              <w:t>Product Description</w:t>
            </w:r>
          </w:p>
        </w:tc>
        <w:tc>
          <w:tcPr>
            <w:tcW w:w="1080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2AD8D973" w14:textId="77777777" w:rsidR="004A6E88" w:rsidRDefault="00000000">
            <w:pPr>
              <w:spacing w:after="60"/>
            </w:pPr>
            <w:r>
              <w:t xml:space="preserve">Windows desktop software for designing, editing, and producing tactile graphics on braille embossers, swell paper, and the Monarch tactile display. It supports menu-driven design for screen reader users, mouse drawing, math graphs, braille text labels with automatic braille translation, image import and filtering, and access to the </w:t>
            </w:r>
            <w:proofErr w:type="spellStart"/>
            <w:r>
              <w:t>TactileView</w:t>
            </w:r>
            <w:proofErr w:type="spellEnd"/>
            <w:r>
              <w:t xml:space="preserve"> online design catalog.</w:t>
            </w:r>
          </w:p>
        </w:tc>
      </w:tr>
      <w:tr w:rsidR="004A6E88" w14:paraId="310E6D34"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0DB077B5" w14:textId="77777777" w:rsidR="004A6E88" w:rsidRDefault="00000000">
            <w:pPr>
              <w:spacing w:after="60"/>
            </w:pPr>
            <w:r>
              <w:rPr>
                <w:b/>
                <w:bCs/>
              </w:rPr>
              <w:t>Contact Information</w:t>
            </w:r>
          </w:p>
        </w:tc>
        <w:tc>
          <w:tcPr>
            <w:tcW w:w="1080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45ED0610" w14:textId="77777777" w:rsidR="004A6E88" w:rsidRDefault="00000000">
            <w:pPr>
              <w:spacing w:after="60"/>
            </w:pPr>
            <w:r>
              <w:t>HumanWare Customer Support: support@humanware.com</w:t>
            </w:r>
          </w:p>
        </w:tc>
      </w:tr>
      <w:tr w:rsidR="004A6E88" w14:paraId="31FAF6A5"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180321E" w14:textId="77777777" w:rsidR="004A6E88" w:rsidRDefault="00000000">
            <w:pPr>
              <w:spacing w:after="60"/>
            </w:pPr>
            <w:r>
              <w:rPr>
                <w:b/>
                <w:bCs/>
              </w:rPr>
              <w:t>Notes</w:t>
            </w:r>
          </w:p>
        </w:tc>
        <w:tc>
          <w:tcPr>
            <w:tcW w:w="1080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7E0F74A6" w14:textId="77777777" w:rsidR="004A6E88" w:rsidRDefault="00000000">
            <w:pPr>
              <w:spacing w:after="60"/>
            </w:pPr>
            <w:r>
              <w:t xml:space="preserve">This report covers </w:t>
            </w:r>
            <w:proofErr w:type="spellStart"/>
            <w:r>
              <w:t>TactileView</w:t>
            </w:r>
            <w:proofErr w:type="spellEnd"/>
            <w:r>
              <w:t xml:space="preserve"> version 3.0 desktop software for Windows (single computer license), the </w:t>
            </w:r>
            <w:proofErr w:type="spellStart"/>
            <w:r>
              <w:t>TactileView</w:t>
            </w:r>
            <w:proofErr w:type="spellEnd"/>
            <w:r>
              <w:t xml:space="preserve"> user manual in PDF and DOCX formats, HumanWare-produced </w:t>
            </w:r>
            <w:proofErr w:type="spellStart"/>
            <w:r>
              <w:t>TactileView</w:t>
            </w:r>
            <w:proofErr w:type="spellEnd"/>
            <w:r>
              <w:t xml:space="preserve"> support videos linked to YouTube, and HumanWare support services. </w:t>
            </w:r>
            <w:proofErr w:type="spellStart"/>
            <w:r>
              <w:t>TactileView</w:t>
            </w:r>
            <w:proofErr w:type="spellEnd"/>
            <w:r>
              <w:t xml:space="preserve"> is an authoring tool, so Section 504 applies. </w:t>
            </w:r>
            <w:proofErr w:type="spellStart"/>
            <w:r>
              <w:t>TactileView</w:t>
            </w:r>
            <w:proofErr w:type="spellEnd"/>
            <w:r>
              <w:t xml:space="preserve"> is software only, so Chapter 4 (Hardware) does not apply. This report does not evaluate the HumanWare website, the HumanWare store, the </w:t>
            </w:r>
            <w:proofErr w:type="spellStart"/>
            <w:r>
              <w:t>TactileView</w:t>
            </w:r>
            <w:proofErr w:type="spellEnd"/>
            <w:r>
              <w:t xml:space="preserve"> online catalog web portal, the Route Tactile map website, or the YouTube player interface.</w:t>
            </w:r>
          </w:p>
        </w:tc>
      </w:tr>
      <w:tr w:rsidR="004A6E88" w14:paraId="3526C069"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03D4F8FA" w14:textId="77777777" w:rsidR="004A6E88" w:rsidRDefault="00000000">
            <w:pPr>
              <w:spacing w:after="60"/>
            </w:pPr>
            <w:r>
              <w:rPr>
                <w:b/>
                <w:bCs/>
              </w:rPr>
              <w:t>Evaluation Methods Used</w:t>
            </w:r>
          </w:p>
        </w:tc>
        <w:tc>
          <w:tcPr>
            <w:tcW w:w="1080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C604AEA" w14:textId="77777777" w:rsidR="004A6E88" w:rsidRDefault="00000000">
            <w:pPr>
              <w:spacing w:after="60"/>
            </w:pPr>
            <w:r>
              <w:t xml:space="preserve">Review of the Revised Section 508 VPAT 2.5Rev template, the </w:t>
            </w:r>
            <w:proofErr w:type="spellStart"/>
            <w:r>
              <w:t>TactileView</w:t>
            </w:r>
            <w:proofErr w:type="spellEnd"/>
            <w:r>
              <w:t xml:space="preserve"> version 3.0 user manual, the </w:t>
            </w:r>
            <w:proofErr w:type="spellStart"/>
            <w:r>
              <w:t>TactileView</w:t>
            </w:r>
            <w:proofErr w:type="spellEnd"/>
            <w:r>
              <w:t xml:space="preserve"> FAQ, and product team responses. Product personnel with knowledge of common product uses and flows tested and confirmed software behavior, including screen reader use, keyboard operation, focus, error messages, Windows high contrast mode, display scaling, and PDF export. Support documentation and support videos were also reviewed.</w:t>
            </w:r>
          </w:p>
        </w:tc>
      </w:tr>
    </w:tbl>
    <w:p w14:paraId="4F48B6C0" w14:textId="77777777" w:rsidR="00390CCF" w:rsidRDefault="00390CCF">
      <w:pPr>
        <w:pStyle w:val="Heading1"/>
      </w:pPr>
    </w:p>
    <w:p w14:paraId="61A9E07F" w14:textId="77777777" w:rsidR="00390CCF" w:rsidRDefault="00390CCF">
      <w:pPr>
        <w:rPr>
          <w:b/>
          <w:bCs/>
          <w:color w:val="000000"/>
          <w:sz w:val="28"/>
          <w:szCs w:val="28"/>
        </w:rPr>
      </w:pPr>
      <w:r>
        <w:br w:type="page"/>
      </w:r>
    </w:p>
    <w:p w14:paraId="47C5EE67" w14:textId="3397CD40" w:rsidR="004A6E88" w:rsidRDefault="00000000">
      <w:pPr>
        <w:pStyle w:val="Heading1"/>
      </w:pPr>
      <w:r>
        <w:lastRenderedPageBreak/>
        <w:t>Applicable Standards/Guidelines</w:t>
      </w:r>
    </w:p>
    <w:p w14:paraId="0F57C22F" w14:textId="77777777" w:rsidR="004A6E88" w:rsidRDefault="00000000">
      <w:pPr>
        <w:spacing w:after="120"/>
      </w:pPr>
      <w:r>
        <w:t>This report covers the degree of conformance for the following accessibility standards/guidelines.</w:t>
      </w:r>
    </w:p>
    <w:p w14:paraId="226C6019" w14:textId="32AF75C6" w:rsidR="00643136" w:rsidRPr="00643136" w:rsidRDefault="00643136" w:rsidP="00643136">
      <w:pPr>
        <w:tabs>
          <w:tab w:val="left" w:pos="8190"/>
        </w:tabs>
      </w:pPr>
      <w:r>
        <w:tab/>
      </w:r>
    </w:p>
    <w:tbl>
      <w:tblPr>
        <w:tblW w:w="13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50"/>
        <w:gridCol w:w="10800"/>
      </w:tblGrid>
      <w:tr w:rsidR="004A6E88" w14:paraId="6C55BFCB" w14:textId="77777777">
        <w:trPr>
          <w:cantSplit/>
          <w:tblHeader/>
        </w:trPr>
        <w:tc>
          <w:tcPr>
            <w:tcW w:w="3150" w:type="dxa"/>
            <w:tcBorders>
              <w:top w:val="single" w:sz="4" w:space="0" w:color="B7B7B7"/>
              <w:left w:val="single" w:sz="4" w:space="0" w:color="B7B7B7"/>
              <w:bottom w:val="single" w:sz="4" w:space="0" w:color="B7B7B7"/>
              <w:right w:val="single" w:sz="4" w:space="0" w:color="B7B7B7"/>
            </w:tcBorders>
            <w:shd w:val="clear" w:color="auto" w:fill="D9EAF7"/>
            <w:tcMar>
              <w:top w:w="80" w:type="dxa"/>
              <w:left w:w="110" w:type="dxa"/>
              <w:bottom w:w="80" w:type="dxa"/>
              <w:right w:w="110" w:type="dxa"/>
            </w:tcMar>
          </w:tcPr>
          <w:p w14:paraId="34C1339B" w14:textId="77777777" w:rsidR="004A6E88" w:rsidRDefault="00000000">
            <w:pPr>
              <w:spacing w:after="60"/>
            </w:pPr>
            <w:r>
              <w:rPr>
                <w:b/>
                <w:bCs/>
              </w:rPr>
              <w:t>Standard/Guideline</w:t>
            </w:r>
          </w:p>
        </w:tc>
        <w:tc>
          <w:tcPr>
            <w:tcW w:w="10800" w:type="dxa"/>
            <w:tcBorders>
              <w:top w:val="single" w:sz="4" w:space="0" w:color="B7B7B7"/>
              <w:left w:val="single" w:sz="4" w:space="0" w:color="B7B7B7"/>
              <w:bottom w:val="single" w:sz="4" w:space="0" w:color="B7B7B7"/>
              <w:right w:val="single" w:sz="4" w:space="0" w:color="B7B7B7"/>
            </w:tcBorders>
            <w:shd w:val="clear" w:color="auto" w:fill="D9EAF7"/>
            <w:tcMar>
              <w:top w:w="80" w:type="dxa"/>
              <w:left w:w="110" w:type="dxa"/>
              <w:bottom w:w="80" w:type="dxa"/>
              <w:right w:w="110" w:type="dxa"/>
            </w:tcMar>
          </w:tcPr>
          <w:p w14:paraId="72E5936D" w14:textId="77777777" w:rsidR="004A6E88" w:rsidRDefault="00000000">
            <w:pPr>
              <w:spacing w:after="60"/>
            </w:pPr>
            <w:r>
              <w:rPr>
                <w:b/>
                <w:bCs/>
              </w:rPr>
              <w:t>Included In Report</w:t>
            </w:r>
          </w:p>
        </w:tc>
      </w:tr>
      <w:tr w:rsidR="004A6E88" w14:paraId="599FE69E" w14:textId="77777777">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0ABD10C" w14:textId="77777777" w:rsidR="004A6E88" w:rsidRDefault="00000000">
            <w:pPr>
              <w:spacing w:after="60"/>
            </w:pPr>
            <w:r>
              <w:t>Web Content Accessibility Guidelines 2.0</w:t>
            </w:r>
          </w:p>
        </w:tc>
        <w:tc>
          <w:tcPr>
            <w:tcW w:w="1080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4A7F8E67" w14:textId="77777777" w:rsidR="004A6E88" w:rsidRDefault="00000000">
            <w:pPr>
              <w:spacing w:after="60"/>
            </w:pPr>
            <w:r>
              <w:t>Level A: Yes</w:t>
            </w:r>
          </w:p>
          <w:p w14:paraId="1A86E57B" w14:textId="77777777" w:rsidR="004A6E88" w:rsidRDefault="00000000">
            <w:pPr>
              <w:spacing w:after="60"/>
            </w:pPr>
            <w:r>
              <w:t>Level AA: Yes</w:t>
            </w:r>
          </w:p>
          <w:p w14:paraId="441E4DEA" w14:textId="77777777" w:rsidR="004A6E88" w:rsidRDefault="00000000">
            <w:pPr>
              <w:spacing w:after="60"/>
            </w:pPr>
            <w:r>
              <w:t>Level AAA: No</w:t>
            </w:r>
          </w:p>
        </w:tc>
      </w:tr>
      <w:tr w:rsidR="004A6E88" w14:paraId="7230CE57" w14:textId="77777777">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65F28B8" w14:textId="77777777" w:rsidR="004A6E88" w:rsidRDefault="00000000">
            <w:pPr>
              <w:spacing w:after="60"/>
            </w:pPr>
            <w:r>
              <w:t xml:space="preserve">Revised Section 508 standards published January 18, </w:t>
            </w:r>
            <w:proofErr w:type="gramStart"/>
            <w:r>
              <w:t>2017</w:t>
            </w:r>
            <w:proofErr w:type="gramEnd"/>
            <w:r>
              <w:t xml:space="preserve"> and corrected January 22, 2018</w:t>
            </w:r>
          </w:p>
        </w:tc>
        <w:tc>
          <w:tcPr>
            <w:tcW w:w="1080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BA9F534" w14:textId="77777777" w:rsidR="004A6E88" w:rsidRDefault="00000000">
            <w:pPr>
              <w:spacing w:after="60"/>
            </w:pPr>
            <w:r>
              <w:t>Yes</w:t>
            </w:r>
          </w:p>
        </w:tc>
      </w:tr>
    </w:tbl>
    <w:p w14:paraId="5568C296" w14:textId="77777777" w:rsidR="004A6E88" w:rsidRDefault="004A6E88">
      <w:pPr>
        <w:spacing w:after="120"/>
      </w:pPr>
    </w:p>
    <w:p w14:paraId="2EFDCC62" w14:textId="77777777" w:rsidR="004A6E88" w:rsidRDefault="00000000">
      <w:pPr>
        <w:pStyle w:val="Heading1"/>
      </w:pPr>
      <w:r>
        <w:t>Terms</w:t>
      </w:r>
    </w:p>
    <w:p w14:paraId="5996A7E9" w14:textId="77777777" w:rsidR="004A6E88" w:rsidRDefault="00000000">
      <w:pPr>
        <w:spacing w:after="120"/>
      </w:pPr>
      <w:r>
        <w:t>The terms used in the Conformance Level information are defined as follows:</w:t>
      </w:r>
    </w:p>
    <w:p w14:paraId="03B48D75" w14:textId="77777777" w:rsidR="004A6E88" w:rsidRDefault="00000000">
      <w:pPr>
        <w:spacing w:after="120"/>
      </w:pPr>
      <w:r>
        <w:rPr>
          <w:b/>
          <w:bCs/>
        </w:rPr>
        <w:t xml:space="preserve">Supports: </w:t>
      </w:r>
      <w:r>
        <w:t>The functionality of the product has at least one method that meets the criterion without known defects or meets with equivalent facilitation.</w:t>
      </w:r>
    </w:p>
    <w:p w14:paraId="40A385FD" w14:textId="77777777" w:rsidR="004A6E88" w:rsidRDefault="00000000">
      <w:pPr>
        <w:spacing w:after="120"/>
      </w:pPr>
      <w:r>
        <w:rPr>
          <w:b/>
          <w:bCs/>
        </w:rPr>
        <w:t xml:space="preserve">Partially Supports: </w:t>
      </w:r>
      <w:r>
        <w:t xml:space="preserve">Some functionality of the product does not meet the </w:t>
      </w:r>
      <w:proofErr w:type="gramStart"/>
      <w:r>
        <w:t>criterion</w:t>
      </w:r>
      <w:proofErr w:type="gramEnd"/>
      <w:r>
        <w:t>.</w:t>
      </w:r>
    </w:p>
    <w:p w14:paraId="5C58157F" w14:textId="77777777" w:rsidR="004A6E88" w:rsidRDefault="00000000">
      <w:pPr>
        <w:spacing w:after="120"/>
      </w:pPr>
      <w:r>
        <w:rPr>
          <w:b/>
          <w:bCs/>
        </w:rPr>
        <w:t xml:space="preserve">Does Not Support: </w:t>
      </w:r>
      <w:r>
        <w:t xml:space="preserve">The majority of product functionality does not meet the </w:t>
      </w:r>
      <w:proofErr w:type="gramStart"/>
      <w:r>
        <w:t>criterion</w:t>
      </w:r>
      <w:proofErr w:type="gramEnd"/>
      <w:r>
        <w:t>.</w:t>
      </w:r>
    </w:p>
    <w:p w14:paraId="3A3D9A21" w14:textId="77777777" w:rsidR="004A6E88" w:rsidRDefault="00000000">
      <w:pPr>
        <w:spacing w:after="120"/>
      </w:pPr>
      <w:r>
        <w:rPr>
          <w:b/>
          <w:bCs/>
        </w:rPr>
        <w:t xml:space="preserve">Not Applicable: </w:t>
      </w:r>
      <w:r>
        <w:t>The criterion is not relevant to the product.</w:t>
      </w:r>
    </w:p>
    <w:p w14:paraId="684EBA87" w14:textId="77777777" w:rsidR="004A6E88" w:rsidRDefault="00000000">
      <w:pPr>
        <w:spacing w:after="120"/>
      </w:pPr>
      <w:r>
        <w:rPr>
          <w:b/>
          <w:bCs/>
        </w:rPr>
        <w:t xml:space="preserve">Not Evaluated: </w:t>
      </w:r>
      <w:r>
        <w:t>The product has not been evaluated against the criterion. This can only be used in WCAG Level AAA criteria.</w:t>
      </w:r>
    </w:p>
    <w:p w14:paraId="6D0461ED" w14:textId="77777777" w:rsidR="00390CCF" w:rsidRDefault="00390CCF">
      <w:pPr>
        <w:rPr>
          <w:b/>
          <w:bCs/>
          <w:color w:val="000000"/>
          <w:sz w:val="28"/>
          <w:szCs w:val="28"/>
        </w:rPr>
      </w:pPr>
      <w:r>
        <w:br w:type="page"/>
      </w:r>
    </w:p>
    <w:p w14:paraId="2F56C561" w14:textId="4D165695" w:rsidR="004A6E88" w:rsidRDefault="00000000">
      <w:pPr>
        <w:pStyle w:val="Heading1"/>
      </w:pPr>
      <w:r>
        <w:lastRenderedPageBreak/>
        <w:t>WCAG 2.0 Report</w:t>
      </w:r>
    </w:p>
    <w:p w14:paraId="2EDEE924" w14:textId="77777777" w:rsidR="004A6E88" w:rsidRDefault="00000000">
      <w:pPr>
        <w:spacing w:after="120"/>
      </w:pPr>
      <w:r>
        <w:t>Tables 1 and 2 also document conformance with Revised Section 508 Chapter 5 - Software (501 and 504.2) and Chapter 6 - Support Documentation and Services (602.3).</w:t>
      </w:r>
    </w:p>
    <w:p w14:paraId="38A2C7D2" w14:textId="77777777" w:rsidR="004A6E88" w:rsidRDefault="00000000">
      <w:pPr>
        <w:spacing w:after="120"/>
      </w:pPr>
      <w:r>
        <w:rPr>
          <w:i/>
          <w:iCs/>
        </w:rPr>
        <w:t>Scope for WCAG tables: As allowed by the VPAT 2.5Rev template, each criterion has separate responses for Software (</w:t>
      </w:r>
      <w:proofErr w:type="spellStart"/>
      <w:r>
        <w:rPr>
          <w:i/>
          <w:iCs/>
        </w:rPr>
        <w:t>TactileView</w:t>
      </w:r>
      <w:proofErr w:type="spellEnd"/>
      <w:r>
        <w:rPr>
          <w:i/>
          <w:iCs/>
        </w:rPr>
        <w:t xml:space="preserve"> version 3.0 desktop software for Windows), Electronic Docs (the PDF and DOCX user manual and HumanWare-produced support videos linked to YouTube), and Authoring Tool (the designs authors create and edit in </w:t>
      </w:r>
      <w:proofErr w:type="spellStart"/>
      <w:r>
        <w:rPr>
          <w:i/>
          <w:iCs/>
        </w:rPr>
        <w:t>TactileView</w:t>
      </w:r>
      <w:proofErr w:type="spellEnd"/>
      <w:r>
        <w:rPr>
          <w:i/>
          <w:iCs/>
        </w:rPr>
        <w:t>). Web content is Not Applicable. The HumanWare website, online catalog web portal, and YouTube player interface are outside this report scope.</w:t>
      </w:r>
    </w:p>
    <w:p w14:paraId="57D8908A" w14:textId="77777777" w:rsidR="004A6E88" w:rsidRDefault="00000000">
      <w:pPr>
        <w:pStyle w:val="Heading2"/>
      </w:pPr>
      <w:r>
        <w:t>Table 1: Success Criteria, Level A</w:t>
      </w:r>
    </w:p>
    <w:p w14:paraId="2A2DE263" w14:textId="77777777" w:rsidR="004A6E88" w:rsidRDefault="00000000">
      <w:pPr>
        <w:spacing w:after="120"/>
      </w:pPr>
      <w:r>
        <w:rPr>
          <w:i/>
          <w:iCs/>
        </w:rPr>
        <w:t>Notes: Applies to software, electronic support documentation, support videos, and authoring tool functions as described in the scope above.</w:t>
      </w:r>
    </w:p>
    <w:tbl>
      <w:tblPr>
        <w:tblW w:w="13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50"/>
        <w:gridCol w:w="4680"/>
        <w:gridCol w:w="6120"/>
      </w:tblGrid>
      <w:tr w:rsidR="004A6E88" w14:paraId="6E9BC045" w14:textId="77777777">
        <w:trPr>
          <w:cantSplit/>
          <w:tblHeader/>
        </w:trPr>
        <w:tc>
          <w:tcPr>
            <w:tcW w:w="3150" w:type="dxa"/>
            <w:tcBorders>
              <w:top w:val="single" w:sz="4" w:space="0" w:color="B7B7B7"/>
              <w:left w:val="single" w:sz="4" w:space="0" w:color="B7B7B7"/>
              <w:bottom w:val="single" w:sz="4" w:space="0" w:color="B7B7B7"/>
              <w:right w:val="single" w:sz="4" w:space="0" w:color="B7B7B7"/>
            </w:tcBorders>
            <w:shd w:val="clear" w:color="auto" w:fill="D9EAF7"/>
            <w:tcMar>
              <w:top w:w="80" w:type="dxa"/>
              <w:left w:w="110" w:type="dxa"/>
              <w:bottom w:w="80" w:type="dxa"/>
              <w:right w:w="110" w:type="dxa"/>
            </w:tcMar>
          </w:tcPr>
          <w:p w14:paraId="3D52CB27" w14:textId="77777777" w:rsidR="004A6E88" w:rsidRDefault="00000000">
            <w:pPr>
              <w:spacing w:after="60"/>
            </w:pPr>
            <w:r>
              <w:rPr>
                <w:b/>
                <w:bCs/>
              </w:rPr>
              <w:t>Criteria</w:t>
            </w:r>
          </w:p>
        </w:tc>
        <w:tc>
          <w:tcPr>
            <w:tcW w:w="4680" w:type="dxa"/>
            <w:tcBorders>
              <w:top w:val="single" w:sz="4" w:space="0" w:color="B7B7B7"/>
              <w:left w:val="single" w:sz="4" w:space="0" w:color="B7B7B7"/>
              <w:bottom w:val="single" w:sz="4" w:space="0" w:color="B7B7B7"/>
              <w:right w:val="single" w:sz="4" w:space="0" w:color="B7B7B7"/>
            </w:tcBorders>
            <w:shd w:val="clear" w:color="auto" w:fill="D9EAF7"/>
            <w:tcMar>
              <w:top w:w="80" w:type="dxa"/>
              <w:left w:w="110" w:type="dxa"/>
              <w:bottom w:w="80" w:type="dxa"/>
              <w:right w:w="110" w:type="dxa"/>
            </w:tcMar>
          </w:tcPr>
          <w:p w14:paraId="2C48732E" w14:textId="77777777" w:rsidR="004A6E88" w:rsidRDefault="00000000">
            <w:pPr>
              <w:spacing w:after="60"/>
            </w:pPr>
            <w:r>
              <w:rPr>
                <w:b/>
                <w:bCs/>
              </w:rPr>
              <w:t>Conformance Level</w:t>
            </w:r>
          </w:p>
        </w:tc>
        <w:tc>
          <w:tcPr>
            <w:tcW w:w="6120" w:type="dxa"/>
            <w:tcBorders>
              <w:top w:val="single" w:sz="4" w:space="0" w:color="B7B7B7"/>
              <w:left w:val="single" w:sz="4" w:space="0" w:color="B7B7B7"/>
              <w:bottom w:val="single" w:sz="4" w:space="0" w:color="B7B7B7"/>
              <w:right w:val="single" w:sz="4" w:space="0" w:color="B7B7B7"/>
            </w:tcBorders>
            <w:shd w:val="clear" w:color="auto" w:fill="D9EAF7"/>
            <w:tcMar>
              <w:top w:w="80" w:type="dxa"/>
              <w:left w:w="110" w:type="dxa"/>
              <w:bottom w:w="80" w:type="dxa"/>
              <w:right w:w="110" w:type="dxa"/>
            </w:tcMar>
          </w:tcPr>
          <w:p w14:paraId="727787A5" w14:textId="77777777" w:rsidR="004A6E88" w:rsidRDefault="00000000">
            <w:pPr>
              <w:spacing w:after="60"/>
            </w:pPr>
            <w:r>
              <w:rPr>
                <w:b/>
                <w:bCs/>
              </w:rPr>
              <w:t>Remarks and Explanations</w:t>
            </w:r>
          </w:p>
        </w:tc>
      </w:tr>
      <w:tr w:rsidR="004A6E88" w14:paraId="6361B8C6"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82C16AB" w14:textId="77777777" w:rsidR="004A6E88" w:rsidRDefault="00000000">
            <w:pPr>
              <w:spacing w:after="60"/>
            </w:pPr>
            <w:r>
              <w:t>1.1.1 Non-text Content</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7E6E84D8" w14:textId="77777777" w:rsidR="004A6E88" w:rsidRDefault="00000000">
            <w:pPr>
              <w:spacing w:after="60"/>
            </w:pPr>
            <w:r>
              <w:rPr>
                <w:b/>
                <w:bCs/>
              </w:rPr>
              <w:t xml:space="preserve">Software: </w:t>
            </w:r>
            <w:r>
              <w:t>Supports</w:t>
            </w:r>
          </w:p>
          <w:p w14:paraId="70EB53CB" w14:textId="77777777" w:rsidR="004A6E88" w:rsidRDefault="00000000">
            <w:pPr>
              <w:spacing w:after="60"/>
            </w:pPr>
            <w:r>
              <w:rPr>
                <w:b/>
                <w:bCs/>
              </w:rPr>
              <w:t xml:space="preserve">Electronic Docs: </w:t>
            </w:r>
            <w:r>
              <w:t>Supports</w:t>
            </w:r>
          </w:p>
          <w:p w14:paraId="0EFA805F" w14:textId="77777777" w:rsidR="004A6E88" w:rsidRDefault="00000000">
            <w:pPr>
              <w:spacing w:after="60"/>
            </w:pPr>
            <w:r>
              <w:rPr>
                <w:b/>
                <w:bCs/>
              </w:rPr>
              <w:t xml:space="preserve">Authoring Tool: </w:t>
            </w: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B1B6619" w14:textId="77777777" w:rsidR="004A6E88" w:rsidRDefault="00000000">
            <w:pPr>
              <w:spacing w:after="60"/>
            </w:pPr>
            <w:r>
              <w:rPr>
                <w:b/>
                <w:bCs/>
              </w:rPr>
              <w:t xml:space="preserve">Software: </w:t>
            </w:r>
            <w:r>
              <w:t>Toolbar icons have tooltips, and menu items have text names. Non-text interface elements expose text alternatives to screen readers through Windows accessibility services.</w:t>
            </w:r>
          </w:p>
          <w:p w14:paraId="25289FA8" w14:textId="77777777" w:rsidR="004A6E88" w:rsidRDefault="00000000">
            <w:pPr>
              <w:spacing w:after="60"/>
            </w:pPr>
            <w:r>
              <w:rPr>
                <w:b/>
                <w:bCs/>
              </w:rPr>
              <w:t xml:space="preserve">Electronic Docs: </w:t>
            </w:r>
            <w:r>
              <w:t xml:space="preserve">The PDF and DOCX user manual files include </w:t>
            </w:r>
            <w:proofErr w:type="gramStart"/>
            <w:r>
              <w:t>alt</w:t>
            </w:r>
            <w:proofErr w:type="gramEnd"/>
            <w:r>
              <w:t xml:space="preserve"> text for screenshots and diagrams.</w:t>
            </w:r>
          </w:p>
          <w:p w14:paraId="2281A9F4" w14:textId="77777777" w:rsidR="004A6E88" w:rsidRDefault="00000000">
            <w:pPr>
              <w:spacing w:after="60"/>
            </w:pPr>
            <w:r>
              <w:rPr>
                <w:b/>
                <w:bCs/>
              </w:rPr>
              <w:t xml:space="preserve">Authoring Tool: </w:t>
            </w:r>
            <w:r>
              <w:t>Authors can add alternate text (descriptions) to objects through the audio style and object properties features. These fields are exposed to assistive technology across object types.</w:t>
            </w:r>
          </w:p>
        </w:tc>
      </w:tr>
      <w:tr w:rsidR="004A6E88" w14:paraId="14B37615"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6FA7A8B" w14:textId="77777777" w:rsidR="004A6E88" w:rsidRDefault="00000000">
            <w:pPr>
              <w:spacing w:after="60"/>
            </w:pPr>
            <w:r>
              <w:t>1.2.1 Audio-only and Video-only (Prerecorded)</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423BEE94" w14:textId="77777777" w:rsidR="004A6E88" w:rsidRDefault="00000000">
            <w:pPr>
              <w:spacing w:after="60"/>
            </w:pPr>
            <w:r>
              <w:rPr>
                <w:b/>
                <w:bCs/>
              </w:rPr>
              <w:t xml:space="preserve">Software: </w:t>
            </w:r>
            <w:r>
              <w:t>Not Applicable</w:t>
            </w:r>
          </w:p>
          <w:p w14:paraId="103C7391" w14:textId="77777777" w:rsidR="004A6E88" w:rsidRDefault="00000000">
            <w:pPr>
              <w:spacing w:after="60"/>
            </w:pPr>
            <w:r>
              <w:rPr>
                <w:b/>
                <w:bCs/>
              </w:rPr>
              <w:t xml:space="preserve">Electronic Docs: </w:t>
            </w:r>
            <w:r>
              <w:t>Not Applicable</w:t>
            </w:r>
          </w:p>
          <w:p w14:paraId="7A2A464F" w14:textId="77777777" w:rsidR="004A6E88" w:rsidRDefault="00000000">
            <w:pPr>
              <w:spacing w:after="60"/>
            </w:pPr>
            <w:r>
              <w:rPr>
                <w:b/>
                <w:bCs/>
              </w:rPr>
              <w:t xml:space="preserve">Authoring Tool: </w:t>
            </w:r>
            <w:r>
              <w:t>Not Applicable</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42D82D39" w14:textId="77777777" w:rsidR="004A6E88" w:rsidRDefault="00000000">
            <w:pPr>
              <w:spacing w:after="60"/>
            </w:pPr>
            <w:r>
              <w:rPr>
                <w:b/>
                <w:bCs/>
              </w:rPr>
              <w:t xml:space="preserve">Software: </w:t>
            </w:r>
            <w:r>
              <w:t>The software does not include prerecorded audio-only or video-only content.</w:t>
            </w:r>
          </w:p>
          <w:p w14:paraId="7A4BCC87" w14:textId="77777777" w:rsidR="004A6E88" w:rsidRDefault="00000000">
            <w:pPr>
              <w:spacing w:after="60"/>
            </w:pPr>
            <w:r>
              <w:rPr>
                <w:b/>
                <w:bCs/>
              </w:rPr>
              <w:t xml:space="preserve">Electronic Docs: </w:t>
            </w:r>
            <w:r>
              <w:t>The user manual does not include audio-only or video-only content. Support videos are prerecorded synchronized media, not audio-only or video-only content.</w:t>
            </w:r>
          </w:p>
          <w:p w14:paraId="48F25BAA" w14:textId="77777777" w:rsidR="004A6E88" w:rsidRDefault="00000000">
            <w:pPr>
              <w:spacing w:after="60"/>
            </w:pPr>
            <w:r>
              <w:rPr>
                <w:b/>
                <w:bCs/>
              </w:rPr>
              <w:t xml:space="preserve">Authoring Tool: </w:t>
            </w:r>
            <w:proofErr w:type="spellStart"/>
            <w:r>
              <w:t>TactileView</w:t>
            </w:r>
            <w:proofErr w:type="spellEnd"/>
            <w:r>
              <w:t xml:space="preserve"> does not create audio-only or video-only media.</w:t>
            </w:r>
          </w:p>
        </w:tc>
      </w:tr>
      <w:tr w:rsidR="004A6E88" w14:paraId="5A974215"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43C5B7A1" w14:textId="77777777" w:rsidR="004A6E88" w:rsidRDefault="00000000">
            <w:pPr>
              <w:spacing w:after="60"/>
            </w:pPr>
            <w:r>
              <w:lastRenderedPageBreak/>
              <w:t>1.2.2 Captions (Prerecorded)</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3227794" w14:textId="77777777" w:rsidR="004A6E88" w:rsidRDefault="00000000">
            <w:pPr>
              <w:spacing w:after="60"/>
            </w:pPr>
            <w:r>
              <w:rPr>
                <w:b/>
                <w:bCs/>
              </w:rPr>
              <w:t xml:space="preserve">Software: </w:t>
            </w:r>
            <w:r>
              <w:t>Not Applicable</w:t>
            </w:r>
          </w:p>
          <w:p w14:paraId="2C52254F" w14:textId="77777777" w:rsidR="004A6E88" w:rsidRDefault="00000000">
            <w:pPr>
              <w:spacing w:after="60"/>
            </w:pPr>
            <w:r>
              <w:rPr>
                <w:b/>
                <w:bCs/>
              </w:rPr>
              <w:t xml:space="preserve">Electronic Docs: </w:t>
            </w:r>
            <w:r>
              <w:t>Supports</w:t>
            </w:r>
          </w:p>
          <w:p w14:paraId="666E188B" w14:textId="77777777" w:rsidR="004A6E88" w:rsidRDefault="00000000">
            <w:pPr>
              <w:spacing w:after="60"/>
            </w:pPr>
            <w:r>
              <w:rPr>
                <w:b/>
                <w:bCs/>
              </w:rPr>
              <w:t xml:space="preserve">Authoring Tool: </w:t>
            </w:r>
            <w:r>
              <w:t>Not Applicable</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28B08C53" w14:textId="77777777" w:rsidR="004A6E88" w:rsidRDefault="00000000">
            <w:pPr>
              <w:spacing w:after="60"/>
            </w:pPr>
            <w:r>
              <w:rPr>
                <w:b/>
                <w:bCs/>
              </w:rPr>
              <w:t xml:space="preserve">Software: </w:t>
            </w:r>
            <w:r>
              <w:t>The software does not include prerecorded synchronized media.</w:t>
            </w:r>
          </w:p>
          <w:p w14:paraId="18042159" w14:textId="77777777" w:rsidR="004A6E88" w:rsidRDefault="00000000">
            <w:pPr>
              <w:spacing w:after="60"/>
            </w:pPr>
            <w:r>
              <w:rPr>
                <w:b/>
                <w:bCs/>
              </w:rPr>
              <w:t xml:space="preserve">Electronic Docs: </w:t>
            </w:r>
            <w:r>
              <w:t xml:space="preserve">HumanWare-produced </w:t>
            </w:r>
            <w:proofErr w:type="spellStart"/>
            <w:r>
              <w:t>TactileView</w:t>
            </w:r>
            <w:proofErr w:type="spellEnd"/>
            <w:r>
              <w:t xml:space="preserve"> support videos linked to YouTube include captions.</w:t>
            </w:r>
          </w:p>
          <w:p w14:paraId="71801AF6" w14:textId="77777777" w:rsidR="004A6E88" w:rsidRDefault="00000000">
            <w:pPr>
              <w:spacing w:after="60"/>
            </w:pPr>
            <w:r>
              <w:rPr>
                <w:b/>
                <w:bCs/>
              </w:rPr>
              <w:t xml:space="preserve">Authoring Tool: </w:t>
            </w:r>
            <w:proofErr w:type="spellStart"/>
            <w:r>
              <w:t>TactileView</w:t>
            </w:r>
            <w:proofErr w:type="spellEnd"/>
            <w:r>
              <w:t xml:space="preserve"> does not create synchronized media.</w:t>
            </w:r>
          </w:p>
        </w:tc>
      </w:tr>
      <w:tr w:rsidR="004A6E88" w14:paraId="24A39E60"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77CEFD10" w14:textId="77777777" w:rsidR="004A6E88" w:rsidRDefault="00000000">
            <w:pPr>
              <w:spacing w:after="60"/>
            </w:pPr>
            <w:r>
              <w:t>1.2.3 Audio Description or Media Alternative (Prerecorded)</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5ACF3C0F" w14:textId="77777777" w:rsidR="004A6E88" w:rsidRDefault="00000000">
            <w:pPr>
              <w:spacing w:after="60"/>
            </w:pPr>
            <w:r>
              <w:rPr>
                <w:b/>
                <w:bCs/>
              </w:rPr>
              <w:t xml:space="preserve">Software: </w:t>
            </w:r>
            <w:r>
              <w:t>Not Applicable</w:t>
            </w:r>
          </w:p>
          <w:p w14:paraId="5B3FDEFE" w14:textId="77777777" w:rsidR="004A6E88" w:rsidRDefault="00000000">
            <w:pPr>
              <w:spacing w:after="60"/>
            </w:pPr>
            <w:r>
              <w:rPr>
                <w:b/>
                <w:bCs/>
              </w:rPr>
              <w:t xml:space="preserve">Electronic Docs: </w:t>
            </w:r>
            <w:r>
              <w:t>Partially Supports</w:t>
            </w:r>
          </w:p>
          <w:p w14:paraId="3C5AA46B" w14:textId="77777777" w:rsidR="004A6E88" w:rsidRDefault="00000000">
            <w:pPr>
              <w:spacing w:after="60"/>
            </w:pPr>
            <w:r>
              <w:rPr>
                <w:b/>
                <w:bCs/>
              </w:rPr>
              <w:t xml:space="preserve">Authoring Tool: </w:t>
            </w:r>
            <w:r>
              <w:t>Not Applicable</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7C627728" w14:textId="77777777" w:rsidR="004A6E88" w:rsidRDefault="00000000">
            <w:pPr>
              <w:spacing w:after="60"/>
            </w:pPr>
            <w:r>
              <w:rPr>
                <w:b/>
                <w:bCs/>
              </w:rPr>
              <w:t xml:space="preserve">Software: </w:t>
            </w:r>
            <w:r>
              <w:t>The software does not include prerecorded video content.</w:t>
            </w:r>
          </w:p>
          <w:p w14:paraId="68823503" w14:textId="77777777" w:rsidR="004A6E88" w:rsidRDefault="00000000">
            <w:pPr>
              <w:spacing w:after="60"/>
            </w:pPr>
            <w:r>
              <w:rPr>
                <w:b/>
                <w:bCs/>
              </w:rPr>
              <w:t xml:space="preserve">Electronic Docs: </w:t>
            </w:r>
            <w:r>
              <w:t>Support videos include captions and transcripts. The videos do not include audio description, and the transcripts do not describe all visual information shown in the videos.</w:t>
            </w:r>
          </w:p>
          <w:p w14:paraId="66389B1D" w14:textId="77777777" w:rsidR="004A6E88" w:rsidRDefault="00000000">
            <w:pPr>
              <w:spacing w:after="60"/>
            </w:pPr>
            <w:r>
              <w:rPr>
                <w:b/>
                <w:bCs/>
              </w:rPr>
              <w:t xml:space="preserve">Authoring Tool: </w:t>
            </w:r>
            <w:proofErr w:type="spellStart"/>
            <w:r>
              <w:t>TactileView</w:t>
            </w:r>
            <w:proofErr w:type="spellEnd"/>
            <w:r>
              <w:t xml:space="preserve"> does not create video content.</w:t>
            </w:r>
          </w:p>
        </w:tc>
      </w:tr>
      <w:tr w:rsidR="004A6E88" w14:paraId="63785CED"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3FF7F80" w14:textId="77777777" w:rsidR="004A6E88" w:rsidRDefault="00000000">
            <w:pPr>
              <w:spacing w:after="60"/>
            </w:pPr>
            <w:r>
              <w:t>1.3.1 Info and Relationships</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BCB14EF" w14:textId="77777777" w:rsidR="004A6E88" w:rsidRDefault="00000000">
            <w:pPr>
              <w:spacing w:after="60"/>
            </w:pPr>
            <w:r>
              <w:rPr>
                <w:b/>
                <w:bCs/>
              </w:rPr>
              <w:t xml:space="preserve">Software: </w:t>
            </w:r>
            <w:r>
              <w:t>Supports</w:t>
            </w:r>
          </w:p>
          <w:p w14:paraId="68EF00F2" w14:textId="77777777" w:rsidR="004A6E88" w:rsidRDefault="00000000">
            <w:pPr>
              <w:spacing w:after="60"/>
            </w:pPr>
            <w:r>
              <w:rPr>
                <w:b/>
                <w:bCs/>
              </w:rPr>
              <w:t xml:space="preserve">Electronic Docs: </w:t>
            </w:r>
            <w:r>
              <w:t>Supports</w:t>
            </w:r>
          </w:p>
          <w:p w14:paraId="340421F3" w14:textId="77777777" w:rsidR="004A6E88" w:rsidRDefault="00000000">
            <w:pPr>
              <w:spacing w:after="60"/>
            </w:pPr>
            <w:r>
              <w:rPr>
                <w:b/>
                <w:bCs/>
              </w:rPr>
              <w:t xml:space="preserve">Authoring Tool: </w:t>
            </w: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D973F8C" w14:textId="77777777" w:rsidR="004A6E88" w:rsidRDefault="00000000">
            <w:pPr>
              <w:spacing w:after="60"/>
            </w:pPr>
            <w:r>
              <w:rPr>
                <w:b/>
                <w:bCs/>
              </w:rPr>
              <w:t xml:space="preserve">Software: </w:t>
            </w:r>
            <w:proofErr w:type="spellStart"/>
            <w:r>
              <w:t>TactileView</w:t>
            </w:r>
            <w:proofErr w:type="spellEnd"/>
            <w:r>
              <w:t xml:space="preserve"> uses standard Windows menus and dialogs. Toolbar relationships, dialog field labels, and the object list structure are exposed to screen readers.</w:t>
            </w:r>
          </w:p>
          <w:p w14:paraId="4E6D9049" w14:textId="77777777" w:rsidR="004A6E88" w:rsidRDefault="00000000">
            <w:pPr>
              <w:spacing w:after="60"/>
            </w:pPr>
            <w:r>
              <w:rPr>
                <w:b/>
                <w:bCs/>
              </w:rPr>
              <w:t xml:space="preserve">Electronic Docs: </w:t>
            </w:r>
            <w:r>
              <w:t>The PDF and DOCX user manual files use proper heading structure, lists, and table markup.</w:t>
            </w:r>
          </w:p>
          <w:p w14:paraId="5C4523B9" w14:textId="77777777" w:rsidR="004A6E88" w:rsidRDefault="00000000">
            <w:pPr>
              <w:spacing w:after="60"/>
            </w:pPr>
            <w:r>
              <w:rPr>
                <w:b/>
                <w:bCs/>
              </w:rPr>
              <w:t xml:space="preserve">Authoring Tool: </w:t>
            </w:r>
            <w:r>
              <w:t xml:space="preserve">Object properties are shown in dialogs with labeled fields. Property dialogs and object </w:t>
            </w:r>
            <w:proofErr w:type="gramStart"/>
            <w:r>
              <w:t>lists</w:t>
            </w:r>
            <w:proofErr w:type="gramEnd"/>
            <w:r>
              <w:t xml:space="preserve"> expose label relationships to assistive technology.</w:t>
            </w:r>
          </w:p>
        </w:tc>
      </w:tr>
      <w:tr w:rsidR="004A6E88" w14:paraId="28CC8AE5"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B91DF72" w14:textId="77777777" w:rsidR="004A6E88" w:rsidRDefault="00000000">
            <w:pPr>
              <w:spacing w:after="60"/>
            </w:pPr>
            <w:r>
              <w:lastRenderedPageBreak/>
              <w:t>1.3.2 Meaningful Sequence</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4635C8BE" w14:textId="77777777" w:rsidR="004A6E88" w:rsidRDefault="00000000">
            <w:pPr>
              <w:spacing w:after="60"/>
            </w:pPr>
            <w:r>
              <w:rPr>
                <w:b/>
                <w:bCs/>
              </w:rPr>
              <w:t xml:space="preserve">Software: </w:t>
            </w:r>
            <w:r>
              <w:t>Supports</w:t>
            </w:r>
          </w:p>
          <w:p w14:paraId="186300EF" w14:textId="77777777" w:rsidR="004A6E88" w:rsidRDefault="00000000">
            <w:pPr>
              <w:spacing w:after="60"/>
            </w:pPr>
            <w:r>
              <w:rPr>
                <w:b/>
                <w:bCs/>
              </w:rPr>
              <w:t xml:space="preserve">Electronic Docs: </w:t>
            </w:r>
            <w:r>
              <w:t>Supports</w:t>
            </w:r>
          </w:p>
          <w:p w14:paraId="2927977C" w14:textId="77777777" w:rsidR="004A6E88" w:rsidRDefault="00000000">
            <w:pPr>
              <w:spacing w:after="60"/>
            </w:pPr>
            <w:r>
              <w:rPr>
                <w:b/>
                <w:bCs/>
              </w:rPr>
              <w:t xml:space="preserve">Authoring Tool: </w:t>
            </w: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EEB2E89" w14:textId="77777777" w:rsidR="004A6E88" w:rsidRDefault="00000000">
            <w:pPr>
              <w:spacing w:after="60"/>
            </w:pPr>
            <w:r>
              <w:rPr>
                <w:b/>
                <w:bCs/>
              </w:rPr>
              <w:t xml:space="preserve">Software: </w:t>
            </w:r>
            <w:r>
              <w:t>Menu navigation and dialog tab order follow a logical sequence. The object list (</w:t>
            </w:r>
            <w:proofErr w:type="spellStart"/>
            <w:r>
              <w:t>Ctrl+M</w:t>
            </w:r>
            <w:proofErr w:type="spellEnd"/>
            <w:r>
              <w:t>) and menu-driven design mode (</w:t>
            </w:r>
            <w:proofErr w:type="spellStart"/>
            <w:r>
              <w:t>Ctrl+L</w:t>
            </w:r>
            <w:proofErr w:type="spellEnd"/>
            <w:r>
              <w:t>) present objects in a predictable order.</w:t>
            </w:r>
          </w:p>
          <w:p w14:paraId="4F652A57" w14:textId="77777777" w:rsidR="004A6E88" w:rsidRDefault="00000000">
            <w:pPr>
              <w:spacing w:after="60"/>
            </w:pPr>
            <w:r>
              <w:rPr>
                <w:b/>
                <w:bCs/>
              </w:rPr>
              <w:t xml:space="preserve">Electronic Docs: </w:t>
            </w:r>
            <w:r>
              <w:t>The reading order of the PDF user manual is logical and matches the visual layout.</w:t>
            </w:r>
          </w:p>
          <w:p w14:paraId="77162D16" w14:textId="77777777" w:rsidR="004A6E88" w:rsidRDefault="00000000">
            <w:pPr>
              <w:spacing w:after="60"/>
            </w:pPr>
            <w:r>
              <w:rPr>
                <w:b/>
                <w:bCs/>
              </w:rPr>
              <w:t xml:space="preserve">Authoring Tool: </w:t>
            </w:r>
            <w:r>
              <w:t>Object lists and property dialogs present information in a meaningful order.</w:t>
            </w:r>
          </w:p>
        </w:tc>
      </w:tr>
      <w:tr w:rsidR="004A6E88" w14:paraId="6110ED67"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49F94E3B" w14:textId="77777777" w:rsidR="004A6E88" w:rsidRDefault="00000000">
            <w:pPr>
              <w:spacing w:after="60"/>
            </w:pPr>
            <w:r>
              <w:t>1.3.3 Sensory Characteristics</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7C3AFB81" w14:textId="77777777" w:rsidR="004A6E88" w:rsidRDefault="00000000">
            <w:pPr>
              <w:spacing w:after="60"/>
            </w:pPr>
            <w:r>
              <w:rPr>
                <w:b/>
                <w:bCs/>
              </w:rPr>
              <w:t xml:space="preserve">Software: </w:t>
            </w:r>
            <w:r>
              <w:t>Supports</w:t>
            </w:r>
          </w:p>
          <w:p w14:paraId="7DCF8E67" w14:textId="77777777" w:rsidR="004A6E88" w:rsidRDefault="00000000">
            <w:pPr>
              <w:spacing w:after="60"/>
            </w:pPr>
            <w:r>
              <w:rPr>
                <w:b/>
                <w:bCs/>
              </w:rPr>
              <w:t xml:space="preserve">Electronic Docs: </w:t>
            </w:r>
            <w:r>
              <w:t>Supports</w:t>
            </w:r>
          </w:p>
          <w:p w14:paraId="1E970014" w14:textId="77777777" w:rsidR="004A6E88" w:rsidRDefault="00000000">
            <w:pPr>
              <w:spacing w:after="60"/>
            </w:pPr>
            <w:r>
              <w:rPr>
                <w:b/>
                <w:bCs/>
              </w:rPr>
              <w:t xml:space="preserve">Authoring Tool: </w:t>
            </w: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21EAC015" w14:textId="77777777" w:rsidR="004A6E88" w:rsidRDefault="00000000">
            <w:pPr>
              <w:spacing w:after="60"/>
            </w:pPr>
            <w:r>
              <w:rPr>
                <w:b/>
                <w:bCs/>
              </w:rPr>
              <w:t xml:space="preserve">Software: </w:t>
            </w:r>
            <w:r>
              <w:t>Menu items, dialogs, tooltips, and keyboard shortcuts use text labels. Instructions do not rely only on shape, color, size, or position.</w:t>
            </w:r>
          </w:p>
          <w:p w14:paraId="45D79DAD" w14:textId="77777777" w:rsidR="004A6E88" w:rsidRDefault="00000000">
            <w:pPr>
              <w:spacing w:after="60"/>
            </w:pPr>
            <w:r>
              <w:rPr>
                <w:b/>
                <w:bCs/>
              </w:rPr>
              <w:t xml:space="preserve">Electronic Docs: </w:t>
            </w:r>
            <w:r>
              <w:t>The user manual uses text labels and numbered steps, not only color or shape, to explain tasks.</w:t>
            </w:r>
          </w:p>
          <w:p w14:paraId="7BC8CA97" w14:textId="77777777" w:rsidR="004A6E88" w:rsidRDefault="00000000">
            <w:pPr>
              <w:spacing w:after="60"/>
            </w:pPr>
            <w:r>
              <w:rPr>
                <w:b/>
                <w:bCs/>
              </w:rPr>
              <w:t xml:space="preserve">Authoring Tool: </w:t>
            </w:r>
            <w:r>
              <w:t>Object type and property information is given in text through dialogs and the properties list (</w:t>
            </w:r>
            <w:proofErr w:type="spellStart"/>
            <w:r>
              <w:t>Ctrl+J</w:t>
            </w:r>
            <w:proofErr w:type="spellEnd"/>
            <w:r>
              <w:t>), not only by how objects look.</w:t>
            </w:r>
          </w:p>
        </w:tc>
      </w:tr>
      <w:tr w:rsidR="004A6E88" w14:paraId="4ACF06DF"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1706DA5" w14:textId="77777777" w:rsidR="004A6E88" w:rsidRDefault="00000000">
            <w:pPr>
              <w:spacing w:after="60"/>
            </w:pPr>
            <w:r>
              <w:t>1.4.1 Use of Color</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12B3BFE" w14:textId="77777777" w:rsidR="004A6E88" w:rsidRDefault="00000000">
            <w:pPr>
              <w:spacing w:after="60"/>
            </w:pPr>
            <w:r>
              <w:rPr>
                <w:b/>
                <w:bCs/>
              </w:rPr>
              <w:t xml:space="preserve">Software: </w:t>
            </w:r>
            <w:r>
              <w:t>Supports</w:t>
            </w:r>
          </w:p>
          <w:p w14:paraId="62A94C13" w14:textId="77777777" w:rsidR="004A6E88" w:rsidRDefault="00000000">
            <w:pPr>
              <w:spacing w:after="60"/>
            </w:pPr>
            <w:r>
              <w:rPr>
                <w:b/>
                <w:bCs/>
              </w:rPr>
              <w:t xml:space="preserve">Electronic Docs: </w:t>
            </w:r>
            <w:r>
              <w:t>Supports</w:t>
            </w:r>
          </w:p>
          <w:p w14:paraId="13D855B6" w14:textId="77777777" w:rsidR="004A6E88" w:rsidRDefault="00000000">
            <w:pPr>
              <w:spacing w:after="60"/>
            </w:pPr>
            <w:r>
              <w:rPr>
                <w:b/>
                <w:bCs/>
              </w:rPr>
              <w:t xml:space="preserve">Authoring Tool: </w:t>
            </w: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D5CF4AA" w14:textId="77777777" w:rsidR="004A6E88" w:rsidRDefault="00000000">
            <w:pPr>
              <w:spacing w:after="60"/>
            </w:pPr>
            <w:r>
              <w:rPr>
                <w:b/>
                <w:bCs/>
              </w:rPr>
              <w:t xml:space="preserve">Software: </w:t>
            </w:r>
            <w:r>
              <w:t>The drawing area uses color to show object types (for example, blue for drawn objects, green for text labels, black for bitmap lines, purple for selection points, and red for the page border). The same information is also available without color through the object list (</w:t>
            </w:r>
            <w:proofErr w:type="spellStart"/>
            <w:r>
              <w:t>Ctrl+M</w:t>
            </w:r>
            <w:proofErr w:type="spellEnd"/>
            <w:r>
              <w:t>), the properties list (</w:t>
            </w:r>
            <w:proofErr w:type="spellStart"/>
            <w:r>
              <w:t>Ctrl+J</w:t>
            </w:r>
            <w:proofErr w:type="spellEnd"/>
            <w:r>
              <w:t>), and spoken announcements when an object is selected.</w:t>
            </w:r>
          </w:p>
          <w:p w14:paraId="22231DE3" w14:textId="77777777" w:rsidR="004A6E88" w:rsidRDefault="00000000">
            <w:pPr>
              <w:spacing w:after="60"/>
            </w:pPr>
            <w:r>
              <w:rPr>
                <w:b/>
                <w:bCs/>
              </w:rPr>
              <w:t xml:space="preserve">Electronic Docs: </w:t>
            </w:r>
            <w:r>
              <w:t>The user manual does not rely on color alone to convey information.</w:t>
            </w:r>
          </w:p>
          <w:p w14:paraId="383E5852" w14:textId="77777777" w:rsidR="004A6E88" w:rsidRDefault="00000000">
            <w:pPr>
              <w:spacing w:after="60"/>
            </w:pPr>
            <w:r>
              <w:rPr>
                <w:b/>
                <w:bCs/>
              </w:rPr>
              <w:t xml:space="preserve">Authoring Tool: </w:t>
            </w:r>
            <w:r>
              <w:t>Non-color cues supplement color in the drawing area, so authors who cannot perceive color can identify object types.</w:t>
            </w:r>
          </w:p>
        </w:tc>
      </w:tr>
      <w:tr w:rsidR="004A6E88" w14:paraId="69F19D1C"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034784FD" w14:textId="77777777" w:rsidR="004A6E88" w:rsidRDefault="00000000">
            <w:pPr>
              <w:spacing w:after="60"/>
            </w:pPr>
            <w:r>
              <w:lastRenderedPageBreak/>
              <w:t>1.4.2 Audio Control</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9C58791" w14:textId="77777777" w:rsidR="004A6E88" w:rsidRDefault="00000000">
            <w:pPr>
              <w:spacing w:after="60"/>
            </w:pPr>
            <w:r>
              <w:rPr>
                <w:b/>
                <w:bCs/>
              </w:rPr>
              <w:t xml:space="preserve">Software: </w:t>
            </w:r>
            <w:r>
              <w:t>Supports</w:t>
            </w:r>
          </w:p>
          <w:p w14:paraId="59EEC594" w14:textId="77777777" w:rsidR="004A6E88" w:rsidRDefault="00000000">
            <w:pPr>
              <w:spacing w:after="60"/>
            </w:pPr>
            <w:r>
              <w:rPr>
                <w:b/>
                <w:bCs/>
              </w:rPr>
              <w:t xml:space="preserve">Electronic Docs: </w:t>
            </w:r>
            <w:r>
              <w:t>Supports</w:t>
            </w:r>
          </w:p>
          <w:p w14:paraId="381EB1EE" w14:textId="77777777" w:rsidR="004A6E88" w:rsidRDefault="00000000">
            <w:pPr>
              <w:spacing w:after="60"/>
            </w:pPr>
            <w:r>
              <w:rPr>
                <w:b/>
                <w:bCs/>
              </w:rPr>
              <w:t xml:space="preserve">Authoring Tool: </w:t>
            </w: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0C9CD846" w14:textId="77777777" w:rsidR="004A6E88" w:rsidRDefault="00000000">
            <w:pPr>
              <w:spacing w:after="60"/>
            </w:pPr>
            <w:r>
              <w:rPr>
                <w:b/>
                <w:bCs/>
              </w:rPr>
              <w:t xml:space="preserve">Software: </w:t>
            </w:r>
            <w:r>
              <w:t>The software does not play audio automatically. Text-to-speech is started by the user through explore mode or the Speak Properties function.</w:t>
            </w:r>
          </w:p>
          <w:p w14:paraId="78219C9D" w14:textId="77777777" w:rsidR="004A6E88" w:rsidRDefault="00000000">
            <w:pPr>
              <w:spacing w:after="60"/>
            </w:pPr>
            <w:r>
              <w:rPr>
                <w:b/>
                <w:bCs/>
              </w:rPr>
              <w:t xml:space="preserve">Electronic Docs: </w:t>
            </w:r>
            <w:r>
              <w:t>The user manual does not include audio that plays automatically.</w:t>
            </w:r>
          </w:p>
          <w:p w14:paraId="3C82332A" w14:textId="77777777" w:rsidR="004A6E88" w:rsidRDefault="00000000">
            <w:pPr>
              <w:spacing w:after="60"/>
            </w:pPr>
            <w:r>
              <w:rPr>
                <w:b/>
                <w:bCs/>
              </w:rPr>
              <w:t xml:space="preserve">Authoring Tool: </w:t>
            </w:r>
            <w:r>
              <w:t>Audio styles attached to objects are started by the user and do not play automatically during design.</w:t>
            </w:r>
          </w:p>
        </w:tc>
      </w:tr>
      <w:tr w:rsidR="004A6E88" w14:paraId="13C0D37E"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7525269E" w14:textId="77777777" w:rsidR="004A6E88" w:rsidRDefault="00000000">
            <w:pPr>
              <w:spacing w:after="60"/>
            </w:pPr>
            <w:r>
              <w:t>2.1.1 Keyboard</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2D47675F" w14:textId="77777777" w:rsidR="004A6E88" w:rsidRDefault="00000000">
            <w:pPr>
              <w:spacing w:after="60"/>
            </w:pPr>
            <w:r>
              <w:rPr>
                <w:b/>
                <w:bCs/>
              </w:rPr>
              <w:t xml:space="preserve">Software: </w:t>
            </w:r>
            <w:r>
              <w:t>Supports</w:t>
            </w:r>
          </w:p>
          <w:p w14:paraId="2755779D" w14:textId="77777777" w:rsidR="004A6E88" w:rsidRDefault="00000000">
            <w:pPr>
              <w:spacing w:after="60"/>
            </w:pPr>
            <w:r>
              <w:rPr>
                <w:b/>
                <w:bCs/>
              </w:rPr>
              <w:t xml:space="preserve">Electronic Docs: </w:t>
            </w:r>
            <w:r>
              <w:t>Supports</w:t>
            </w:r>
          </w:p>
          <w:p w14:paraId="14DA7C2F" w14:textId="77777777" w:rsidR="004A6E88" w:rsidRDefault="00000000">
            <w:pPr>
              <w:spacing w:after="60"/>
            </w:pPr>
            <w:r>
              <w:rPr>
                <w:b/>
                <w:bCs/>
              </w:rPr>
              <w:t xml:space="preserve">Authoring Tool: </w:t>
            </w: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CDAC8C1" w14:textId="77777777" w:rsidR="004A6E88" w:rsidRDefault="00000000">
            <w:pPr>
              <w:spacing w:after="60"/>
            </w:pPr>
            <w:r>
              <w:rPr>
                <w:b/>
                <w:bCs/>
              </w:rPr>
              <w:t xml:space="preserve">Software: </w:t>
            </w:r>
            <w:r>
              <w:t>All software functions, including settings dialogs, configuration wizard steps, and toolbar functions, can be reached and operated by keyboard. Mouse freehand drawing depends on the path of the user's movement, which WCAG allows as an exception. Freehand lines and closed shapes can also be built point by point by keyboard in menu-driven design mode (</w:t>
            </w:r>
            <w:proofErr w:type="spellStart"/>
            <w:r>
              <w:t>Ctrl+L</w:t>
            </w:r>
            <w:proofErr w:type="spellEnd"/>
            <w:r>
              <w:t>).</w:t>
            </w:r>
          </w:p>
          <w:p w14:paraId="10545800" w14:textId="77777777" w:rsidR="004A6E88" w:rsidRDefault="00000000">
            <w:pPr>
              <w:spacing w:after="60"/>
            </w:pPr>
            <w:r>
              <w:rPr>
                <w:b/>
                <w:bCs/>
              </w:rPr>
              <w:t xml:space="preserve">Electronic Docs: </w:t>
            </w:r>
            <w:r>
              <w:t>Electronic documentation does not require a mouse to navigate.</w:t>
            </w:r>
          </w:p>
          <w:p w14:paraId="0EC0C135" w14:textId="77777777" w:rsidR="004A6E88" w:rsidRDefault="00000000">
            <w:pPr>
              <w:spacing w:after="60"/>
            </w:pPr>
            <w:r>
              <w:rPr>
                <w:b/>
                <w:bCs/>
              </w:rPr>
              <w:t xml:space="preserve">Authoring Tool: </w:t>
            </w:r>
            <w:r>
              <w:t>Adding all object types, editing all properties, and accessing the catalog are available by keyboard.</w:t>
            </w:r>
          </w:p>
        </w:tc>
      </w:tr>
      <w:tr w:rsidR="004A6E88" w14:paraId="115EF87D"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77E35F4" w14:textId="77777777" w:rsidR="004A6E88" w:rsidRDefault="00000000">
            <w:pPr>
              <w:spacing w:after="60"/>
            </w:pPr>
            <w:r>
              <w:t>2.1.2 No Keyboard Trap</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FE8BFC8" w14:textId="77777777" w:rsidR="004A6E88" w:rsidRDefault="00000000">
            <w:pPr>
              <w:spacing w:after="60"/>
            </w:pPr>
            <w:r>
              <w:rPr>
                <w:b/>
                <w:bCs/>
              </w:rPr>
              <w:t xml:space="preserve">Software: </w:t>
            </w:r>
            <w:r>
              <w:t>Supports</w:t>
            </w:r>
          </w:p>
          <w:p w14:paraId="4F125C4F" w14:textId="77777777" w:rsidR="004A6E88" w:rsidRDefault="00000000">
            <w:pPr>
              <w:spacing w:after="60"/>
            </w:pPr>
            <w:r>
              <w:rPr>
                <w:b/>
                <w:bCs/>
              </w:rPr>
              <w:t xml:space="preserve">Electronic Docs: </w:t>
            </w:r>
            <w:r>
              <w:t>Supports</w:t>
            </w:r>
          </w:p>
          <w:p w14:paraId="0E6C17E5" w14:textId="77777777" w:rsidR="004A6E88" w:rsidRDefault="00000000">
            <w:pPr>
              <w:spacing w:after="60"/>
            </w:pPr>
            <w:r>
              <w:rPr>
                <w:b/>
                <w:bCs/>
              </w:rPr>
              <w:t xml:space="preserve">Authoring Tool: </w:t>
            </w: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3DD73D2" w14:textId="77777777" w:rsidR="004A6E88" w:rsidRDefault="00000000">
            <w:pPr>
              <w:spacing w:after="60"/>
            </w:pPr>
            <w:r>
              <w:rPr>
                <w:b/>
                <w:bCs/>
              </w:rPr>
              <w:t xml:space="preserve">Software: </w:t>
            </w:r>
            <w:r>
              <w:t>Menus and dialogs can be navigated by keyboard without trapping focus. Escape closes dialogs.</w:t>
            </w:r>
          </w:p>
          <w:p w14:paraId="41B13201" w14:textId="77777777" w:rsidR="004A6E88" w:rsidRDefault="00000000">
            <w:pPr>
              <w:spacing w:after="60"/>
            </w:pPr>
            <w:r>
              <w:rPr>
                <w:b/>
                <w:bCs/>
              </w:rPr>
              <w:t xml:space="preserve">Electronic Docs: </w:t>
            </w:r>
            <w:r>
              <w:t>Electronic documentation does not trap keyboard focus.</w:t>
            </w:r>
          </w:p>
          <w:p w14:paraId="45D82DB9" w14:textId="77777777" w:rsidR="004A6E88" w:rsidRDefault="00000000">
            <w:pPr>
              <w:spacing w:after="60"/>
            </w:pPr>
            <w:r>
              <w:rPr>
                <w:b/>
                <w:bCs/>
              </w:rPr>
              <w:t xml:space="preserve">Authoring Tool: </w:t>
            </w:r>
            <w:r>
              <w:t>Object property dialogs follow standard Windows keyboard behavior and do not trap focus.</w:t>
            </w:r>
          </w:p>
        </w:tc>
      </w:tr>
      <w:tr w:rsidR="004A6E88" w14:paraId="42505A90"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036F8491" w14:textId="77777777" w:rsidR="004A6E88" w:rsidRDefault="00000000">
            <w:pPr>
              <w:spacing w:after="60"/>
            </w:pPr>
            <w:r>
              <w:lastRenderedPageBreak/>
              <w:t>2.2.1 Timing Adjustable</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83D6825" w14:textId="77777777" w:rsidR="004A6E88" w:rsidRDefault="00000000">
            <w:pPr>
              <w:spacing w:after="60"/>
            </w:pPr>
            <w:r>
              <w:rPr>
                <w:b/>
                <w:bCs/>
              </w:rPr>
              <w:t xml:space="preserve">Software: </w:t>
            </w:r>
            <w:r>
              <w:t>Supports</w:t>
            </w:r>
          </w:p>
          <w:p w14:paraId="16D1397F" w14:textId="77777777" w:rsidR="004A6E88" w:rsidRDefault="00000000">
            <w:pPr>
              <w:spacing w:after="60"/>
            </w:pPr>
            <w:r>
              <w:rPr>
                <w:b/>
                <w:bCs/>
              </w:rPr>
              <w:t xml:space="preserve">Electronic Docs: </w:t>
            </w:r>
            <w:r>
              <w:t>Supports</w:t>
            </w:r>
          </w:p>
          <w:p w14:paraId="73977FBF" w14:textId="77777777" w:rsidR="004A6E88" w:rsidRDefault="00000000">
            <w:pPr>
              <w:spacing w:after="60"/>
            </w:pPr>
            <w:r>
              <w:rPr>
                <w:b/>
                <w:bCs/>
              </w:rPr>
              <w:t xml:space="preserve">Authoring Tool: </w:t>
            </w: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60CAE96" w14:textId="77777777" w:rsidR="004A6E88" w:rsidRDefault="00000000">
            <w:pPr>
              <w:spacing w:after="60"/>
            </w:pPr>
            <w:r>
              <w:rPr>
                <w:b/>
                <w:bCs/>
              </w:rPr>
              <w:t xml:space="preserve">Software: </w:t>
            </w:r>
            <w:r>
              <w:t>The software does not set time limits on user interactions.</w:t>
            </w:r>
          </w:p>
          <w:p w14:paraId="7F926F0E" w14:textId="77777777" w:rsidR="004A6E88" w:rsidRDefault="00000000">
            <w:pPr>
              <w:spacing w:after="60"/>
            </w:pPr>
            <w:r>
              <w:rPr>
                <w:b/>
                <w:bCs/>
              </w:rPr>
              <w:t xml:space="preserve">Electronic Docs: </w:t>
            </w:r>
            <w:r>
              <w:t>Electronic documentation does not set time limits.</w:t>
            </w:r>
          </w:p>
          <w:p w14:paraId="2FBB5FA0" w14:textId="77777777" w:rsidR="004A6E88" w:rsidRDefault="00000000">
            <w:pPr>
              <w:spacing w:after="60"/>
            </w:pPr>
            <w:r>
              <w:rPr>
                <w:b/>
                <w:bCs/>
              </w:rPr>
              <w:t xml:space="preserve">Authoring Tool: </w:t>
            </w:r>
            <w:r>
              <w:t>No time limits are set on authoring sessions.</w:t>
            </w:r>
          </w:p>
        </w:tc>
      </w:tr>
      <w:tr w:rsidR="004A6E88" w14:paraId="223BF410"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FAF0D32" w14:textId="77777777" w:rsidR="004A6E88" w:rsidRDefault="00000000">
            <w:pPr>
              <w:spacing w:after="60"/>
            </w:pPr>
            <w:r>
              <w:t>2.2.2 Pause, Stop, Hide</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99A0A90" w14:textId="77777777" w:rsidR="004A6E88" w:rsidRDefault="00000000">
            <w:pPr>
              <w:spacing w:after="60"/>
            </w:pPr>
            <w:r>
              <w:rPr>
                <w:b/>
                <w:bCs/>
              </w:rPr>
              <w:t xml:space="preserve">Software: </w:t>
            </w:r>
            <w:r>
              <w:t>Supports</w:t>
            </w:r>
          </w:p>
          <w:p w14:paraId="4593F028" w14:textId="77777777" w:rsidR="004A6E88" w:rsidRDefault="00000000">
            <w:pPr>
              <w:spacing w:after="60"/>
            </w:pPr>
            <w:r>
              <w:rPr>
                <w:b/>
                <w:bCs/>
              </w:rPr>
              <w:t xml:space="preserve">Electronic Docs: </w:t>
            </w:r>
            <w:r>
              <w:t>Supports</w:t>
            </w:r>
          </w:p>
          <w:p w14:paraId="57711110" w14:textId="77777777" w:rsidR="004A6E88" w:rsidRDefault="00000000">
            <w:pPr>
              <w:spacing w:after="60"/>
            </w:pPr>
            <w:r>
              <w:rPr>
                <w:b/>
                <w:bCs/>
              </w:rPr>
              <w:t xml:space="preserve">Authoring Tool: </w:t>
            </w: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27A8672F" w14:textId="77777777" w:rsidR="004A6E88" w:rsidRDefault="00000000">
            <w:pPr>
              <w:spacing w:after="60"/>
            </w:pPr>
            <w:r>
              <w:rPr>
                <w:b/>
                <w:bCs/>
              </w:rPr>
              <w:t xml:space="preserve">Software: </w:t>
            </w:r>
            <w:r>
              <w:t>The software does not show moving, blinking, scrolling, or auto-updating content that cannot be paused. Component updates run in the background at launch and do not interfere with use.</w:t>
            </w:r>
          </w:p>
          <w:p w14:paraId="028B3DC9" w14:textId="77777777" w:rsidR="004A6E88" w:rsidRDefault="00000000">
            <w:pPr>
              <w:spacing w:after="60"/>
            </w:pPr>
            <w:r>
              <w:rPr>
                <w:b/>
                <w:bCs/>
              </w:rPr>
              <w:t xml:space="preserve">Electronic Docs: </w:t>
            </w:r>
            <w:r>
              <w:t>Electronic documentation does not include moving or auto-updating content.</w:t>
            </w:r>
          </w:p>
          <w:p w14:paraId="32CDF4FA" w14:textId="77777777" w:rsidR="004A6E88" w:rsidRDefault="00000000">
            <w:pPr>
              <w:spacing w:after="60"/>
            </w:pPr>
            <w:r>
              <w:rPr>
                <w:b/>
                <w:bCs/>
              </w:rPr>
              <w:t xml:space="preserve">Authoring Tool: </w:t>
            </w:r>
            <w:r>
              <w:t>No moving or auto-updating content is shown during authoring.</w:t>
            </w:r>
          </w:p>
        </w:tc>
      </w:tr>
      <w:tr w:rsidR="004A6E88" w14:paraId="52D46BCB"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710EE11A" w14:textId="77777777" w:rsidR="004A6E88" w:rsidRDefault="00000000">
            <w:pPr>
              <w:spacing w:after="60"/>
            </w:pPr>
            <w:r>
              <w:t>2.3.1 Three Flashes or Below Threshold</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2DE93BC" w14:textId="77777777" w:rsidR="004A6E88" w:rsidRDefault="00000000">
            <w:pPr>
              <w:spacing w:after="60"/>
            </w:pPr>
            <w:r>
              <w:rPr>
                <w:b/>
                <w:bCs/>
              </w:rPr>
              <w:t xml:space="preserve">Software: </w:t>
            </w:r>
            <w:r>
              <w:t>Supports</w:t>
            </w:r>
          </w:p>
          <w:p w14:paraId="0FD685B7" w14:textId="77777777" w:rsidR="004A6E88" w:rsidRDefault="00000000">
            <w:pPr>
              <w:spacing w:after="60"/>
            </w:pPr>
            <w:r>
              <w:rPr>
                <w:b/>
                <w:bCs/>
              </w:rPr>
              <w:t xml:space="preserve">Electronic Docs: </w:t>
            </w:r>
            <w:r>
              <w:t>Supports</w:t>
            </w:r>
          </w:p>
          <w:p w14:paraId="33D47EF8" w14:textId="77777777" w:rsidR="004A6E88" w:rsidRDefault="00000000">
            <w:pPr>
              <w:spacing w:after="60"/>
            </w:pPr>
            <w:r>
              <w:rPr>
                <w:b/>
                <w:bCs/>
              </w:rPr>
              <w:t xml:space="preserve">Authoring Tool: </w:t>
            </w: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7A17C07D" w14:textId="77777777" w:rsidR="004A6E88" w:rsidRDefault="00000000">
            <w:pPr>
              <w:spacing w:after="60"/>
            </w:pPr>
            <w:r>
              <w:rPr>
                <w:b/>
                <w:bCs/>
              </w:rPr>
              <w:t xml:space="preserve">Software: </w:t>
            </w:r>
            <w:r>
              <w:t>No flashing content occurs during normal operation, including screen changes and loading states.</w:t>
            </w:r>
          </w:p>
          <w:p w14:paraId="7C4077CA" w14:textId="77777777" w:rsidR="004A6E88" w:rsidRDefault="00000000">
            <w:pPr>
              <w:spacing w:after="60"/>
            </w:pPr>
            <w:r>
              <w:rPr>
                <w:b/>
                <w:bCs/>
              </w:rPr>
              <w:t xml:space="preserve">Electronic Docs: </w:t>
            </w:r>
            <w:r>
              <w:t>Electronic documentation does not include flashing content.</w:t>
            </w:r>
          </w:p>
          <w:p w14:paraId="50406E4D" w14:textId="77777777" w:rsidR="004A6E88" w:rsidRDefault="00000000">
            <w:pPr>
              <w:spacing w:after="60"/>
            </w:pPr>
            <w:r>
              <w:rPr>
                <w:b/>
                <w:bCs/>
              </w:rPr>
              <w:t xml:space="preserve">Authoring Tool: </w:t>
            </w:r>
            <w:r>
              <w:t>No flashing content occurs while creating or editing designs.</w:t>
            </w:r>
          </w:p>
        </w:tc>
      </w:tr>
      <w:tr w:rsidR="004A6E88" w14:paraId="71C62FB7"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A383332" w14:textId="77777777" w:rsidR="004A6E88" w:rsidRDefault="00000000">
            <w:pPr>
              <w:spacing w:after="60"/>
            </w:pPr>
            <w:r>
              <w:t>2.4.1 Bypass Blocks</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910E6F3" w14:textId="77777777" w:rsidR="004A6E88" w:rsidRDefault="00000000">
            <w:pPr>
              <w:spacing w:after="60"/>
            </w:pPr>
            <w:r>
              <w:rPr>
                <w:b/>
                <w:bCs/>
              </w:rPr>
              <w:t xml:space="preserve">Software: </w:t>
            </w:r>
            <w:r>
              <w:t>Not Applicable</w:t>
            </w:r>
          </w:p>
          <w:p w14:paraId="3878AD54" w14:textId="77777777" w:rsidR="004A6E88" w:rsidRDefault="00000000">
            <w:pPr>
              <w:spacing w:after="60"/>
            </w:pPr>
            <w:r>
              <w:rPr>
                <w:b/>
                <w:bCs/>
              </w:rPr>
              <w:t xml:space="preserve">Electronic Docs: </w:t>
            </w:r>
            <w:r>
              <w:t>Not Applicable</w:t>
            </w:r>
          </w:p>
          <w:p w14:paraId="089E3A13" w14:textId="77777777" w:rsidR="004A6E88" w:rsidRDefault="00000000">
            <w:pPr>
              <w:spacing w:after="60"/>
            </w:pPr>
            <w:r>
              <w:rPr>
                <w:b/>
                <w:bCs/>
              </w:rPr>
              <w:t xml:space="preserve">Authoring Tool: </w:t>
            </w:r>
            <w:r>
              <w:t>Not Applicable</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926941D" w14:textId="77777777" w:rsidR="004A6E88" w:rsidRDefault="00000000">
            <w:pPr>
              <w:spacing w:after="60"/>
            </w:pPr>
            <w:r>
              <w:rPr>
                <w:b/>
                <w:bCs/>
              </w:rPr>
              <w:t xml:space="preserve">Software: </w:t>
            </w:r>
            <w:r>
              <w:t>This criterion does not apply to non-web software.</w:t>
            </w:r>
          </w:p>
          <w:p w14:paraId="180CF2A1" w14:textId="77777777" w:rsidR="004A6E88" w:rsidRDefault="00000000">
            <w:pPr>
              <w:spacing w:after="60"/>
            </w:pPr>
            <w:r>
              <w:rPr>
                <w:b/>
                <w:bCs/>
              </w:rPr>
              <w:t xml:space="preserve">Electronic Docs: </w:t>
            </w:r>
            <w:r>
              <w:t>This criterion does not apply to non-web documents.</w:t>
            </w:r>
          </w:p>
          <w:p w14:paraId="43C4D903" w14:textId="77777777" w:rsidR="004A6E88" w:rsidRDefault="00000000">
            <w:pPr>
              <w:spacing w:after="60"/>
            </w:pPr>
            <w:r>
              <w:rPr>
                <w:b/>
                <w:bCs/>
              </w:rPr>
              <w:t xml:space="preserve">Authoring Tool: </w:t>
            </w:r>
            <w:r>
              <w:t>This criterion does not apply to non-web software.</w:t>
            </w:r>
          </w:p>
        </w:tc>
      </w:tr>
      <w:tr w:rsidR="004A6E88" w14:paraId="3EF39637"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5B216156" w14:textId="77777777" w:rsidR="004A6E88" w:rsidRDefault="00000000">
            <w:pPr>
              <w:spacing w:after="60"/>
            </w:pPr>
            <w:r>
              <w:lastRenderedPageBreak/>
              <w:t>2.4.2 Page Titled</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2AA002C6" w14:textId="77777777" w:rsidR="004A6E88" w:rsidRDefault="00000000">
            <w:pPr>
              <w:spacing w:after="60"/>
            </w:pPr>
            <w:r>
              <w:rPr>
                <w:b/>
                <w:bCs/>
              </w:rPr>
              <w:t xml:space="preserve">Software: </w:t>
            </w:r>
            <w:r>
              <w:t>Supports</w:t>
            </w:r>
          </w:p>
          <w:p w14:paraId="57973A4C" w14:textId="77777777" w:rsidR="004A6E88" w:rsidRDefault="00000000">
            <w:pPr>
              <w:spacing w:after="60"/>
            </w:pPr>
            <w:r>
              <w:rPr>
                <w:b/>
                <w:bCs/>
              </w:rPr>
              <w:t xml:space="preserve">Electronic Docs: </w:t>
            </w:r>
            <w:r>
              <w:t>Supports</w:t>
            </w:r>
          </w:p>
          <w:p w14:paraId="5FA463AD" w14:textId="77777777" w:rsidR="004A6E88" w:rsidRDefault="00000000">
            <w:pPr>
              <w:spacing w:after="60"/>
            </w:pPr>
            <w:r>
              <w:rPr>
                <w:b/>
                <w:bCs/>
              </w:rPr>
              <w:t xml:space="preserve">Authoring Tool: </w:t>
            </w: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4090DD88" w14:textId="77777777" w:rsidR="004A6E88" w:rsidRDefault="00000000">
            <w:pPr>
              <w:spacing w:after="60"/>
            </w:pPr>
            <w:r>
              <w:rPr>
                <w:b/>
                <w:bCs/>
              </w:rPr>
              <w:t xml:space="preserve">Software: </w:t>
            </w:r>
            <w:r>
              <w:t>The application title bar names the software and the open file. Dialogs have titles.</w:t>
            </w:r>
          </w:p>
          <w:p w14:paraId="108F83A6" w14:textId="77777777" w:rsidR="004A6E88" w:rsidRDefault="00000000">
            <w:pPr>
              <w:spacing w:after="60"/>
            </w:pPr>
            <w:r>
              <w:rPr>
                <w:b/>
                <w:bCs/>
              </w:rPr>
              <w:t xml:space="preserve">Electronic Docs: </w:t>
            </w:r>
            <w:r>
              <w:t>The PDF and DOCX user manual files include a document title in their metadata.</w:t>
            </w:r>
          </w:p>
          <w:p w14:paraId="6CBA3797" w14:textId="77777777" w:rsidR="004A6E88" w:rsidRDefault="00000000">
            <w:pPr>
              <w:spacing w:after="60"/>
            </w:pPr>
            <w:r>
              <w:rPr>
                <w:b/>
                <w:bCs/>
              </w:rPr>
              <w:t xml:space="preserve">Authoring Tool: </w:t>
            </w:r>
            <w:r>
              <w:t>Each design includes a title field shown in the application window. The title placeholder appears in new designs by default.</w:t>
            </w:r>
          </w:p>
        </w:tc>
      </w:tr>
      <w:tr w:rsidR="004A6E88" w14:paraId="702BA470"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21D68749" w14:textId="77777777" w:rsidR="004A6E88" w:rsidRDefault="00000000">
            <w:pPr>
              <w:spacing w:after="60"/>
            </w:pPr>
            <w:r>
              <w:t>2.4.3 Focus Order</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E10C40D" w14:textId="77777777" w:rsidR="004A6E88" w:rsidRDefault="00000000">
            <w:pPr>
              <w:spacing w:after="60"/>
            </w:pPr>
            <w:r>
              <w:rPr>
                <w:b/>
                <w:bCs/>
              </w:rPr>
              <w:t xml:space="preserve">Software: </w:t>
            </w:r>
            <w:r>
              <w:t>Supports</w:t>
            </w:r>
          </w:p>
          <w:p w14:paraId="243DF9F8" w14:textId="77777777" w:rsidR="004A6E88" w:rsidRDefault="00000000">
            <w:pPr>
              <w:spacing w:after="60"/>
            </w:pPr>
            <w:r>
              <w:rPr>
                <w:b/>
                <w:bCs/>
              </w:rPr>
              <w:t xml:space="preserve">Electronic Docs: </w:t>
            </w:r>
            <w:r>
              <w:t>Supports</w:t>
            </w:r>
          </w:p>
          <w:p w14:paraId="78AB715D" w14:textId="77777777" w:rsidR="004A6E88" w:rsidRDefault="00000000">
            <w:pPr>
              <w:spacing w:after="60"/>
            </w:pPr>
            <w:r>
              <w:rPr>
                <w:b/>
                <w:bCs/>
              </w:rPr>
              <w:t xml:space="preserve">Authoring Tool: </w:t>
            </w: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428E78E" w14:textId="77777777" w:rsidR="004A6E88" w:rsidRDefault="00000000">
            <w:pPr>
              <w:spacing w:after="60"/>
            </w:pPr>
            <w:r>
              <w:rPr>
                <w:b/>
                <w:bCs/>
              </w:rPr>
              <w:t xml:space="preserve">Software: </w:t>
            </w:r>
            <w:r>
              <w:t>Focus order is logical in menus, the configuration wizard, settings dialogs, and object property dialogs.</w:t>
            </w:r>
          </w:p>
          <w:p w14:paraId="10482CA6" w14:textId="77777777" w:rsidR="004A6E88" w:rsidRDefault="00000000">
            <w:pPr>
              <w:spacing w:after="60"/>
            </w:pPr>
            <w:r>
              <w:rPr>
                <w:b/>
                <w:bCs/>
              </w:rPr>
              <w:t xml:space="preserve">Electronic Docs: </w:t>
            </w:r>
            <w:r>
              <w:t>Reading and focus order in the PDF user manual are logical.</w:t>
            </w:r>
          </w:p>
          <w:p w14:paraId="3BE58BA9" w14:textId="77777777" w:rsidR="004A6E88" w:rsidRDefault="00000000">
            <w:pPr>
              <w:spacing w:after="60"/>
            </w:pPr>
            <w:r>
              <w:rPr>
                <w:b/>
                <w:bCs/>
              </w:rPr>
              <w:t xml:space="preserve">Authoring Tool: </w:t>
            </w:r>
            <w:r>
              <w:t>Focus order is logical in menu-driven design mode and object property dialogs.</w:t>
            </w:r>
          </w:p>
        </w:tc>
      </w:tr>
      <w:tr w:rsidR="004A6E88" w14:paraId="081CDBA6"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555058EB" w14:textId="77777777" w:rsidR="004A6E88" w:rsidRDefault="00000000">
            <w:pPr>
              <w:spacing w:after="60"/>
            </w:pPr>
            <w:r>
              <w:t>2.4.4 Link Purpose (In Context)</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06700F82" w14:textId="77777777" w:rsidR="004A6E88" w:rsidRDefault="00000000">
            <w:pPr>
              <w:spacing w:after="60"/>
            </w:pPr>
            <w:r>
              <w:rPr>
                <w:b/>
                <w:bCs/>
              </w:rPr>
              <w:t xml:space="preserve">Software: </w:t>
            </w:r>
            <w:r>
              <w:t>Supports</w:t>
            </w:r>
          </w:p>
          <w:p w14:paraId="140FA36E" w14:textId="77777777" w:rsidR="004A6E88" w:rsidRDefault="00000000">
            <w:pPr>
              <w:spacing w:after="60"/>
            </w:pPr>
            <w:r>
              <w:rPr>
                <w:b/>
                <w:bCs/>
              </w:rPr>
              <w:t xml:space="preserve">Electronic Docs: </w:t>
            </w:r>
            <w:r>
              <w:t>Supports</w:t>
            </w:r>
          </w:p>
          <w:p w14:paraId="36FD6517" w14:textId="77777777" w:rsidR="004A6E88" w:rsidRDefault="00000000">
            <w:pPr>
              <w:spacing w:after="60"/>
            </w:pPr>
            <w:r>
              <w:rPr>
                <w:b/>
                <w:bCs/>
              </w:rPr>
              <w:t xml:space="preserve">Authoring Tool: </w:t>
            </w: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21BEAB0" w14:textId="77777777" w:rsidR="004A6E88" w:rsidRDefault="00000000">
            <w:pPr>
              <w:spacing w:after="60"/>
            </w:pPr>
            <w:r>
              <w:rPr>
                <w:b/>
                <w:bCs/>
              </w:rPr>
              <w:t xml:space="preserve">Software: </w:t>
            </w:r>
            <w:r>
              <w:t>Dialog links that open outside content, such as the catalog or website, use descriptive names.</w:t>
            </w:r>
          </w:p>
          <w:p w14:paraId="740738C7" w14:textId="77777777" w:rsidR="004A6E88" w:rsidRDefault="00000000">
            <w:pPr>
              <w:spacing w:after="60"/>
            </w:pPr>
            <w:r>
              <w:rPr>
                <w:b/>
                <w:bCs/>
              </w:rPr>
              <w:t xml:space="preserve">Electronic Docs: </w:t>
            </w:r>
            <w:r>
              <w:t>Links in the PDF and DOCX user manual files use meaningful link text.</w:t>
            </w:r>
          </w:p>
          <w:p w14:paraId="541A1823" w14:textId="77777777" w:rsidR="004A6E88" w:rsidRDefault="00000000">
            <w:pPr>
              <w:spacing w:after="60"/>
            </w:pPr>
            <w:r>
              <w:rPr>
                <w:b/>
                <w:bCs/>
              </w:rPr>
              <w:t xml:space="preserve">Authoring Tool: </w:t>
            </w:r>
            <w:r>
              <w:t>Authoring dialogs that point to outside resources use descriptive link names.</w:t>
            </w:r>
          </w:p>
        </w:tc>
      </w:tr>
      <w:tr w:rsidR="004A6E88" w14:paraId="2480E803"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5623161E" w14:textId="77777777" w:rsidR="004A6E88" w:rsidRDefault="00000000">
            <w:pPr>
              <w:spacing w:after="60"/>
            </w:pPr>
            <w:r>
              <w:t>3.1.1 Language of Page</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B145A30" w14:textId="77777777" w:rsidR="004A6E88" w:rsidRDefault="00000000">
            <w:pPr>
              <w:spacing w:after="60"/>
            </w:pPr>
            <w:r>
              <w:rPr>
                <w:b/>
                <w:bCs/>
              </w:rPr>
              <w:t xml:space="preserve">Software: </w:t>
            </w:r>
            <w:r>
              <w:t>Supports</w:t>
            </w:r>
          </w:p>
          <w:p w14:paraId="76D49C61" w14:textId="77777777" w:rsidR="004A6E88" w:rsidRDefault="00000000">
            <w:pPr>
              <w:spacing w:after="60"/>
            </w:pPr>
            <w:r>
              <w:rPr>
                <w:b/>
                <w:bCs/>
              </w:rPr>
              <w:t xml:space="preserve">Electronic Docs: </w:t>
            </w:r>
            <w:r>
              <w:t>Supports</w:t>
            </w:r>
          </w:p>
          <w:p w14:paraId="5580373D" w14:textId="77777777" w:rsidR="004A6E88" w:rsidRDefault="00000000">
            <w:pPr>
              <w:spacing w:after="60"/>
            </w:pPr>
            <w:r>
              <w:rPr>
                <w:b/>
                <w:bCs/>
              </w:rPr>
              <w:t xml:space="preserve">Authoring Tool: </w:t>
            </w: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2D3FEB2" w14:textId="77777777" w:rsidR="004A6E88" w:rsidRDefault="00000000">
            <w:pPr>
              <w:spacing w:after="60"/>
            </w:pPr>
            <w:r>
              <w:rPr>
                <w:b/>
                <w:bCs/>
              </w:rPr>
              <w:t xml:space="preserve">Software: </w:t>
            </w:r>
            <w:r>
              <w:t>The software supports multiple interface languages, set by the user in Settings. The selected language is exposed to assistive technology.</w:t>
            </w:r>
          </w:p>
          <w:p w14:paraId="09DEBCD9" w14:textId="77777777" w:rsidR="004A6E88" w:rsidRDefault="00000000">
            <w:pPr>
              <w:spacing w:after="60"/>
            </w:pPr>
            <w:r>
              <w:rPr>
                <w:b/>
                <w:bCs/>
              </w:rPr>
              <w:t xml:space="preserve">Electronic Docs: </w:t>
            </w:r>
            <w:r>
              <w:t>The PDF and DOCX user manual files have the document language set in their metadata.</w:t>
            </w:r>
          </w:p>
          <w:p w14:paraId="40FF7D91" w14:textId="77777777" w:rsidR="004A6E88" w:rsidRDefault="00000000">
            <w:pPr>
              <w:spacing w:after="60"/>
            </w:pPr>
            <w:r>
              <w:rPr>
                <w:b/>
                <w:bCs/>
              </w:rPr>
              <w:t xml:space="preserve">Authoring Tool: </w:t>
            </w:r>
            <w:r>
              <w:t>Each design includes a text label language setting, which drives braille table selection and catalog translation.</w:t>
            </w:r>
          </w:p>
        </w:tc>
      </w:tr>
      <w:tr w:rsidR="004A6E88" w14:paraId="00717B51"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005187BF" w14:textId="77777777" w:rsidR="004A6E88" w:rsidRDefault="00000000">
            <w:pPr>
              <w:spacing w:after="60"/>
            </w:pPr>
            <w:r>
              <w:lastRenderedPageBreak/>
              <w:t>3.2.1 On Focus</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52D156E5" w14:textId="77777777" w:rsidR="004A6E88" w:rsidRDefault="00000000">
            <w:pPr>
              <w:spacing w:after="60"/>
            </w:pPr>
            <w:r>
              <w:rPr>
                <w:b/>
                <w:bCs/>
              </w:rPr>
              <w:t xml:space="preserve">Software: </w:t>
            </w:r>
            <w:r>
              <w:t>Supports</w:t>
            </w:r>
          </w:p>
          <w:p w14:paraId="43FF64FC" w14:textId="77777777" w:rsidR="004A6E88" w:rsidRDefault="00000000">
            <w:pPr>
              <w:spacing w:after="60"/>
            </w:pPr>
            <w:r>
              <w:rPr>
                <w:b/>
                <w:bCs/>
              </w:rPr>
              <w:t xml:space="preserve">Electronic Docs: </w:t>
            </w:r>
            <w:r>
              <w:t>Supports</w:t>
            </w:r>
          </w:p>
          <w:p w14:paraId="37D1FEF3" w14:textId="77777777" w:rsidR="004A6E88" w:rsidRDefault="00000000">
            <w:pPr>
              <w:spacing w:after="60"/>
            </w:pPr>
            <w:r>
              <w:rPr>
                <w:b/>
                <w:bCs/>
              </w:rPr>
              <w:t xml:space="preserve">Authoring Tool: </w:t>
            </w: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0E2E7D3B" w14:textId="77777777" w:rsidR="004A6E88" w:rsidRDefault="00000000">
            <w:pPr>
              <w:spacing w:after="60"/>
            </w:pPr>
            <w:r>
              <w:rPr>
                <w:b/>
                <w:bCs/>
              </w:rPr>
              <w:t xml:space="preserve">Software: </w:t>
            </w:r>
            <w:r>
              <w:t>Moving focus to a menu item or dialog control does not change context. Selection or activation needs a deliberate user action.</w:t>
            </w:r>
          </w:p>
          <w:p w14:paraId="288708D1" w14:textId="77777777" w:rsidR="004A6E88" w:rsidRDefault="00000000">
            <w:pPr>
              <w:spacing w:after="60"/>
            </w:pPr>
            <w:r>
              <w:rPr>
                <w:b/>
                <w:bCs/>
              </w:rPr>
              <w:t xml:space="preserve">Electronic Docs: </w:t>
            </w:r>
            <w:r>
              <w:t>Electronic documentation does not change context on focus.</w:t>
            </w:r>
          </w:p>
          <w:p w14:paraId="5F69FF3C" w14:textId="77777777" w:rsidR="004A6E88" w:rsidRDefault="00000000">
            <w:pPr>
              <w:spacing w:after="60"/>
            </w:pPr>
            <w:r>
              <w:rPr>
                <w:b/>
                <w:bCs/>
              </w:rPr>
              <w:t xml:space="preserve">Authoring Tool: </w:t>
            </w:r>
            <w:r>
              <w:t>Moving focus between authoring dialog fields does not cause unexpected changes.</w:t>
            </w:r>
          </w:p>
        </w:tc>
      </w:tr>
      <w:tr w:rsidR="004A6E88" w14:paraId="577C7727"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C946FBA" w14:textId="77777777" w:rsidR="004A6E88" w:rsidRDefault="00000000">
            <w:pPr>
              <w:spacing w:after="60"/>
            </w:pPr>
            <w:r>
              <w:t>3.2.2 On Input</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058EE6E0" w14:textId="77777777" w:rsidR="004A6E88" w:rsidRDefault="00000000">
            <w:pPr>
              <w:spacing w:after="60"/>
            </w:pPr>
            <w:r>
              <w:rPr>
                <w:b/>
                <w:bCs/>
              </w:rPr>
              <w:t xml:space="preserve">Software: </w:t>
            </w:r>
            <w:r>
              <w:t>Supports</w:t>
            </w:r>
          </w:p>
          <w:p w14:paraId="563BD61C" w14:textId="77777777" w:rsidR="004A6E88" w:rsidRDefault="00000000">
            <w:pPr>
              <w:spacing w:after="60"/>
            </w:pPr>
            <w:r>
              <w:rPr>
                <w:b/>
                <w:bCs/>
              </w:rPr>
              <w:t xml:space="preserve">Electronic Docs: </w:t>
            </w:r>
            <w:r>
              <w:t>Supports</w:t>
            </w:r>
          </w:p>
          <w:p w14:paraId="5091D13E" w14:textId="77777777" w:rsidR="004A6E88" w:rsidRDefault="00000000">
            <w:pPr>
              <w:spacing w:after="60"/>
            </w:pPr>
            <w:r>
              <w:rPr>
                <w:b/>
                <w:bCs/>
              </w:rPr>
              <w:t xml:space="preserve">Authoring Tool: </w:t>
            </w: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05150A40" w14:textId="77777777" w:rsidR="004A6E88" w:rsidRDefault="00000000">
            <w:pPr>
              <w:spacing w:after="60"/>
            </w:pPr>
            <w:r>
              <w:rPr>
                <w:b/>
                <w:bCs/>
              </w:rPr>
              <w:t xml:space="preserve">Software: </w:t>
            </w:r>
            <w:r>
              <w:t>Changing settings or values in dialogs does not cause unexpected context changes. Changes apply when the user selects OK or a similar control.</w:t>
            </w:r>
          </w:p>
          <w:p w14:paraId="1336DABF" w14:textId="77777777" w:rsidR="004A6E88" w:rsidRDefault="00000000">
            <w:pPr>
              <w:spacing w:after="60"/>
            </w:pPr>
            <w:r>
              <w:rPr>
                <w:b/>
                <w:bCs/>
              </w:rPr>
              <w:t xml:space="preserve">Electronic Docs: </w:t>
            </w:r>
            <w:r>
              <w:t>Electronic documentation does not change context on input.</w:t>
            </w:r>
          </w:p>
          <w:p w14:paraId="3A728C48" w14:textId="77777777" w:rsidR="004A6E88" w:rsidRDefault="00000000">
            <w:pPr>
              <w:spacing w:after="60"/>
            </w:pPr>
            <w:r>
              <w:rPr>
                <w:b/>
                <w:bCs/>
              </w:rPr>
              <w:t xml:space="preserve">Authoring Tool: </w:t>
            </w:r>
            <w:r>
              <w:t>Authoring dialog inputs do not cause unexpected changes of context.</w:t>
            </w:r>
          </w:p>
        </w:tc>
      </w:tr>
      <w:tr w:rsidR="004A6E88" w14:paraId="252B7FA7"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5CF3FA91" w14:textId="77777777" w:rsidR="004A6E88" w:rsidRDefault="00000000">
            <w:pPr>
              <w:spacing w:after="60"/>
            </w:pPr>
            <w:r>
              <w:t>3.3.1 Error Identification</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6E07FFE" w14:textId="77777777" w:rsidR="004A6E88" w:rsidRDefault="00000000">
            <w:pPr>
              <w:spacing w:after="60"/>
            </w:pPr>
            <w:r>
              <w:rPr>
                <w:b/>
                <w:bCs/>
              </w:rPr>
              <w:t xml:space="preserve">Software: </w:t>
            </w:r>
            <w:r>
              <w:t>Supports</w:t>
            </w:r>
          </w:p>
          <w:p w14:paraId="3D9AFBA8" w14:textId="77777777" w:rsidR="004A6E88" w:rsidRDefault="00000000">
            <w:pPr>
              <w:spacing w:after="60"/>
            </w:pPr>
            <w:r>
              <w:rPr>
                <w:b/>
                <w:bCs/>
              </w:rPr>
              <w:t xml:space="preserve">Electronic Docs: </w:t>
            </w:r>
            <w:r>
              <w:t>Supports</w:t>
            </w:r>
          </w:p>
          <w:p w14:paraId="7DB52156" w14:textId="77777777" w:rsidR="004A6E88" w:rsidRDefault="00000000">
            <w:pPr>
              <w:spacing w:after="60"/>
            </w:pPr>
            <w:r>
              <w:rPr>
                <w:b/>
                <w:bCs/>
              </w:rPr>
              <w:t xml:space="preserve">Authoring Tool: </w:t>
            </w: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28CCE11F" w14:textId="77777777" w:rsidR="004A6E88" w:rsidRDefault="00000000">
            <w:pPr>
              <w:spacing w:after="60"/>
            </w:pPr>
            <w:r>
              <w:rPr>
                <w:b/>
                <w:bCs/>
              </w:rPr>
              <w:t xml:space="preserve">Software: </w:t>
            </w:r>
            <w:r>
              <w:t>Error and warning dialogs (for example, failed registration, missing printer, or blocked installation) identify the error in text, not by color alone, and the text is exposed to screen readers.</w:t>
            </w:r>
          </w:p>
          <w:p w14:paraId="56E525EC" w14:textId="77777777" w:rsidR="004A6E88" w:rsidRDefault="00000000">
            <w:pPr>
              <w:spacing w:after="60"/>
            </w:pPr>
            <w:r>
              <w:rPr>
                <w:b/>
                <w:bCs/>
              </w:rPr>
              <w:t xml:space="preserve">Electronic Docs: </w:t>
            </w:r>
            <w:r>
              <w:t>The user manual describes troubleshooting steps for common errors in text.</w:t>
            </w:r>
          </w:p>
          <w:p w14:paraId="2FECA966" w14:textId="77777777" w:rsidR="004A6E88" w:rsidRDefault="00000000">
            <w:pPr>
              <w:spacing w:after="60"/>
            </w:pPr>
            <w:r>
              <w:rPr>
                <w:b/>
                <w:bCs/>
              </w:rPr>
              <w:t xml:space="preserve">Authoring Tool: </w:t>
            </w:r>
            <w:r>
              <w:t>Input errors in authoring dialogs, such as an invalid position value, are identified in text.</w:t>
            </w:r>
          </w:p>
        </w:tc>
      </w:tr>
      <w:tr w:rsidR="004A6E88" w14:paraId="0AC6B5B0"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0CCFC18" w14:textId="77777777" w:rsidR="004A6E88" w:rsidRDefault="00000000">
            <w:pPr>
              <w:spacing w:after="60"/>
            </w:pPr>
            <w:r>
              <w:lastRenderedPageBreak/>
              <w:t>3.3.2 Labels or Instructions</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22EFD0B4" w14:textId="77777777" w:rsidR="004A6E88" w:rsidRDefault="00000000">
            <w:pPr>
              <w:spacing w:after="60"/>
            </w:pPr>
            <w:r>
              <w:rPr>
                <w:b/>
                <w:bCs/>
              </w:rPr>
              <w:t xml:space="preserve">Software: </w:t>
            </w:r>
            <w:r>
              <w:t>Supports</w:t>
            </w:r>
          </w:p>
          <w:p w14:paraId="652654C4" w14:textId="77777777" w:rsidR="004A6E88" w:rsidRDefault="00000000">
            <w:pPr>
              <w:spacing w:after="60"/>
            </w:pPr>
            <w:r>
              <w:rPr>
                <w:b/>
                <w:bCs/>
              </w:rPr>
              <w:t xml:space="preserve">Electronic Docs: </w:t>
            </w:r>
            <w:r>
              <w:t>Supports</w:t>
            </w:r>
          </w:p>
          <w:p w14:paraId="0A8ED912" w14:textId="77777777" w:rsidR="004A6E88" w:rsidRDefault="00000000">
            <w:pPr>
              <w:spacing w:after="60"/>
            </w:pPr>
            <w:r>
              <w:rPr>
                <w:b/>
                <w:bCs/>
              </w:rPr>
              <w:t xml:space="preserve">Authoring Tool: </w:t>
            </w: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252A304D" w14:textId="77777777" w:rsidR="004A6E88" w:rsidRDefault="00000000">
            <w:pPr>
              <w:spacing w:after="60"/>
            </w:pPr>
            <w:r>
              <w:rPr>
                <w:b/>
                <w:bCs/>
              </w:rPr>
              <w:t xml:space="preserve">Software: </w:t>
            </w:r>
            <w:r>
              <w:t>Dialog fields are labeled (for example, distance to left edge, distance to top edge, and width). Toolbar icons have tooltips, and menu items have text names.</w:t>
            </w:r>
          </w:p>
          <w:p w14:paraId="5E8BCC9E" w14:textId="77777777" w:rsidR="004A6E88" w:rsidRDefault="00000000">
            <w:pPr>
              <w:spacing w:after="60"/>
            </w:pPr>
            <w:r>
              <w:rPr>
                <w:b/>
                <w:bCs/>
              </w:rPr>
              <w:t xml:space="preserve">Electronic Docs: </w:t>
            </w:r>
            <w:r>
              <w:t>The user manual gives labeled instructions for all documented tasks.</w:t>
            </w:r>
          </w:p>
          <w:p w14:paraId="3435B0A7" w14:textId="77777777" w:rsidR="004A6E88" w:rsidRDefault="00000000">
            <w:pPr>
              <w:spacing w:after="60"/>
            </w:pPr>
            <w:r>
              <w:rPr>
                <w:b/>
                <w:bCs/>
              </w:rPr>
              <w:t xml:space="preserve">Authoring Tool: </w:t>
            </w:r>
            <w:r>
              <w:t>Authoring dialogs have labeled fields for object position, size, and content.</w:t>
            </w:r>
          </w:p>
        </w:tc>
      </w:tr>
      <w:tr w:rsidR="004A6E88" w14:paraId="26DBA8E2"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0434CB33" w14:textId="77777777" w:rsidR="004A6E88" w:rsidRDefault="00000000">
            <w:pPr>
              <w:spacing w:after="60"/>
            </w:pPr>
            <w:r>
              <w:t>4.1.1 Parsing</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78642815" w14:textId="77777777" w:rsidR="004A6E88" w:rsidRDefault="00000000">
            <w:pPr>
              <w:spacing w:after="60"/>
            </w:pP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562B58D" w14:textId="77777777" w:rsidR="004A6E88" w:rsidRDefault="00000000">
            <w:pPr>
              <w:spacing w:after="60"/>
            </w:pPr>
            <w:r>
              <w:t>The VPAT 2.5Rev template notes this criterion is always answered Supports for WCAG 2.0 and Revised Section 508 reports after the September 2023 errata.</w:t>
            </w:r>
          </w:p>
        </w:tc>
      </w:tr>
      <w:tr w:rsidR="004A6E88" w14:paraId="3993BE3E"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53EAA497" w14:textId="77777777" w:rsidR="004A6E88" w:rsidRDefault="00000000">
            <w:pPr>
              <w:spacing w:after="60"/>
            </w:pPr>
            <w:r>
              <w:t>4.1.2 Name, Role, Value</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BB9216D" w14:textId="77777777" w:rsidR="004A6E88" w:rsidRDefault="00000000">
            <w:pPr>
              <w:spacing w:after="60"/>
            </w:pPr>
            <w:r>
              <w:rPr>
                <w:b/>
                <w:bCs/>
              </w:rPr>
              <w:t xml:space="preserve">Software: </w:t>
            </w:r>
            <w:r>
              <w:t>Supports</w:t>
            </w:r>
          </w:p>
          <w:p w14:paraId="38443401" w14:textId="77777777" w:rsidR="004A6E88" w:rsidRDefault="00000000">
            <w:pPr>
              <w:spacing w:after="60"/>
            </w:pPr>
            <w:r>
              <w:rPr>
                <w:b/>
                <w:bCs/>
              </w:rPr>
              <w:t xml:space="preserve">Electronic Docs: </w:t>
            </w:r>
            <w:r>
              <w:t>Supports</w:t>
            </w:r>
          </w:p>
          <w:p w14:paraId="2B8BE94D" w14:textId="77777777" w:rsidR="004A6E88" w:rsidRDefault="00000000">
            <w:pPr>
              <w:spacing w:after="60"/>
            </w:pPr>
            <w:r>
              <w:rPr>
                <w:b/>
                <w:bCs/>
              </w:rPr>
              <w:t xml:space="preserve">Authoring Tool: </w:t>
            </w: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181E7C5" w14:textId="77777777" w:rsidR="004A6E88" w:rsidRDefault="00000000">
            <w:pPr>
              <w:spacing w:after="60"/>
            </w:pPr>
            <w:r>
              <w:rPr>
                <w:b/>
                <w:bCs/>
              </w:rPr>
              <w:t xml:space="preserve">Software: </w:t>
            </w:r>
            <w:r>
              <w:t>Standard Windows controls (menus, buttons, dialogs, and list boxes) and custom drawing area elements and toolbar controls expose name, role, and value to screen readers.</w:t>
            </w:r>
          </w:p>
          <w:p w14:paraId="5FA53E44" w14:textId="77777777" w:rsidR="004A6E88" w:rsidRDefault="00000000">
            <w:pPr>
              <w:spacing w:after="60"/>
            </w:pPr>
            <w:r>
              <w:rPr>
                <w:b/>
                <w:bCs/>
              </w:rPr>
              <w:t xml:space="preserve">Electronic Docs: </w:t>
            </w:r>
            <w:r>
              <w:t>Interactive elements in the PDF user manual expose name, role, and value.</w:t>
            </w:r>
          </w:p>
          <w:p w14:paraId="61529E67" w14:textId="77777777" w:rsidR="004A6E88" w:rsidRDefault="00000000">
            <w:pPr>
              <w:spacing w:after="60"/>
            </w:pPr>
            <w:r>
              <w:rPr>
                <w:b/>
                <w:bCs/>
              </w:rPr>
              <w:t xml:space="preserve">Authoring Tool: </w:t>
            </w:r>
            <w:r>
              <w:t>The object list and custom toolbar controls expose name, role, and value to assistive technology.</w:t>
            </w:r>
          </w:p>
        </w:tc>
      </w:tr>
    </w:tbl>
    <w:p w14:paraId="73F62EC8" w14:textId="77777777" w:rsidR="004A6E88" w:rsidRDefault="004A6E88">
      <w:pPr>
        <w:spacing w:after="120"/>
      </w:pPr>
    </w:p>
    <w:p w14:paraId="5F2FFD3E" w14:textId="77777777" w:rsidR="00390CCF" w:rsidRDefault="00390CCF">
      <w:pPr>
        <w:rPr>
          <w:b/>
          <w:bCs/>
          <w:color w:val="000000"/>
        </w:rPr>
      </w:pPr>
      <w:r>
        <w:br w:type="page"/>
      </w:r>
    </w:p>
    <w:p w14:paraId="466D9BD4" w14:textId="5C2DAC18" w:rsidR="004A6E88" w:rsidRDefault="00000000">
      <w:pPr>
        <w:pStyle w:val="Heading2"/>
      </w:pPr>
      <w:r>
        <w:lastRenderedPageBreak/>
        <w:t>Table 2: Success Criteria, Level AA</w:t>
      </w:r>
    </w:p>
    <w:p w14:paraId="75FFE084" w14:textId="77777777" w:rsidR="004A6E88" w:rsidRDefault="00000000">
      <w:pPr>
        <w:spacing w:after="120"/>
      </w:pPr>
      <w:r>
        <w:rPr>
          <w:i/>
          <w:iCs/>
        </w:rPr>
        <w:t>Notes: Applies to software, electronic support documentation, support videos, and authoring tool functions as described in the scope above. WCAG Level AAA is not included in this report.</w:t>
      </w:r>
    </w:p>
    <w:tbl>
      <w:tblPr>
        <w:tblW w:w="13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50"/>
        <w:gridCol w:w="4680"/>
        <w:gridCol w:w="6120"/>
      </w:tblGrid>
      <w:tr w:rsidR="004A6E88" w14:paraId="0405BBC2" w14:textId="77777777">
        <w:trPr>
          <w:cantSplit/>
          <w:tblHeader/>
        </w:trPr>
        <w:tc>
          <w:tcPr>
            <w:tcW w:w="3150" w:type="dxa"/>
            <w:tcBorders>
              <w:top w:val="single" w:sz="4" w:space="0" w:color="B7B7B7"/>
              <w:left w:val="single" w:sz="4" w:space="0" w:color="B7B7B7"/>
              <w:bottom w:val="single" w:sz="4" w:space="0" w:color="B7B7B7"/>
              <w:right w:val="single" w:sz="4" w:space="0" w:color="B7B7B7"/>
            </w:tcBorders>
            <w:shd w:val="clear" w:color="auto" w:fill="D9EAF7"/>
            <w:tcMar>
              <w:top w:w="80" w:type="dxa"/>
              <w:left w:w="110" w:type="dxa"/>
              <w:bottom w:w="80" w:type="dxa"/>
              <w:right w:w="110" w:type="dxa"/>
            </w:tcMar>
          </w:tcPr>
          <w:p w14:paraId="7455133F" w14:textId="77777777" w:rsidR="004A6E88" w:rsidRDefault="00000000">
            <w:pPr>
              <w:spacing w:after="60"/>
            </w:pPr>
            <w:r>
              <w:rPr>
                <w:b/>
                <w:bCs/>
              </w:rPr>
              <w:t>Criteria</w:t>
            </w:r>
          </w:p>
        </w:tc>
        <w:tc>
          <w:tcPr>
            <w:tcW w:w="4680" w:type="dxa"/>
            <w:tcBorders>
              <w:top w:val="single" w:sz="4" w:space="0" w:color="B7B7B7"/>
              <w:left w:val="single" w:sz="4" w:space="0" w:color="B7B7B7"/>
              <w:bottom w:val="single" w:sz="4" w:space="0" w:color="B7B7B7"/>
              <w:right w:val="single" w:sz="4" w:space="0" w:color="B7B7B7"/>
            </w:tcBorders>
            <w:shd w:val="clear" w:color="auto" w:fill="D9EAF7"/>
            <w:tcMar>
              <w:top w:w="80" w:type="dxa"/>
              <w:left w:w="110" w:type="dxa"/>
              <w:bottom w:w="80" w:type="dxa"/>
              <w:right w:w="110" w:type="dxa"/>
            </w:tcMar>
          </w:tcPr>
          <w:p w14:paraId="7ED05C48" w14:textId="77777777" w:rsidR="004A6E88" w:rsidRDefault="00000000">
            <w:pPr>
              <w:spacing w:after="60"/>
            </w:pPr>
            <w:r>
              <w:rPr>
                <w:b/>
                <w:bCs/>
              </w:rPr>
              <w:t>Conformance Level</w:t>
            </w:r>
          </w:p>
        </w:tc>
        <w:tc>
          <w:tcPr>
            <w:tcW w:w="6120" w:type="dxa"/>
            <w:tcBorders>
              <w:top w:val="single" w:sz="4" w:space="0" w:color="B7B7B7"/>
              <w:left w:val="single" w:sz="4" w:space="0" w:color="B7B7B7"/>
              <w:bottom w:val="single" w:sz="4" w:space="0" w:color="B7B7B7"/>
              <w:right w:val="single" w:sz="4" w:space="0" w:color="B7B7B7"/>
            </w:tcBorders>
            <w:shd w:val="clear" w:color="auto" w:fill="D9EAF7"/>
            <w:tcMar>
              <w:top w:w="80" w:type="dxa"/>
              <w:left w:w="110" w:type="dxa"/>
              <w:bottom w:w="80" w:type="dxa"/>
              <w:right w:w="110" w:type="dxa"/>
            </w:tcMar>
          </w:tcPr>
          <w:p w14:paraId="1A7134DD" w14:textId="77777777" w:rsidR="004A6E88" w:rsidRDefault="00000000">
            <w:pPr>
              <w:spacing w:after="60"/>
            </w:pPr>
            <w:r>
              <w:rPr>
                <w:b/>
                <w:bCs/>
              </w:rPr>
              <w:t>Remarks and Explanations</w:t>
            </w:r>
          </w:p>
        </w:tc>
      </w:tr>
      <w:tr w:rsidR="004A6E88" w14:paraId="7A37AECB"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B00C12A" w14:textId="77777777" w:rsidR="004A6E88" w:rsidRDefault="00000000">
            <w:pPr>
              <w:spacing w:after="60"/>
            </w:pPr>
            <w:r>
              <w:t>1.2.4 Captions (Live)</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6FF513C" w14:textId="77777777" w:rsidR="004A6E88" w:rsidRDefault="00000000">
            <w:pPr>
              <w:spacing w:after="60"/>
            </w:pPr>
            <w:r>
              <w:rPr>
                <w:b/>
                <w:bCs/>
              </w:rPr>
              <w:t xml:space="preserve">Software: </w:t>
            </w:r>
            <w:r>
              <w:t>Not Applicable</w:t>
            </w:r>
          </w:p>
          <w:p w14:paraId="5BDC30B4" w14:textId="77777777" w:rsidR="004A6E88" w:rsidRDefault="00000000">
            <w:pPr>
              <w:spacing w:after="60"/>
            </w:pPr>
            <w:r>
              <w:rPr>
                <w:b/>
                <w:bCs/>
              </w:rPr>
              <w:t xml:space="preserve">Electronic Docs: </w:t>
            </w:r>
            <w:r>
              <w:t>Not Applicable</w:t>
            </w:r>
          </w:p>
          <w:p w14:paraId="2945554A" w14:textId="77777777" w:rsidR="004A6E88" w:rsidRDefault="00000000">
            <w:pPr>
              <w:spacing w:after="60"/>
            </w:pPr>
            <w:r>
              <w:rPr>
                <w:b/>
                <w:bCs/>
              </w:rPr>
              <w:t xml:space="preserve">Authoring Tool: </w:t>
            </w:r>
            <w:r>
              <w:t>Not Applicable</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3E5C0F0" w14:textId="77777777" w:rsidR="004A6E88" w:rsidRDefault="00000000">
            <w:pPr>
              <w:spacing w:after="60"/>
            </w:pPr>
            <w:r>
              <w:rPr>
                <w:b/>
                <w:bCs/>
              </w:rPr>
              <w:t xml:space="preserve">Software: </w:t>
            </w:r>
            <w:r>
              <w:t>The software does not include live synchronized media.</w:t>
            </w:r>
          </w:p>
          <w:p w14:paraId="002794DA" w14:textId="77777777" w:rsidR="004A6E88" w:rsidRDefault="00000000">
            <w:pPr>
              <w:spacing w:after="60"/>
            </w:pPr>
            <w:r>
              <w:rPr>
                <w:b/>
                <w:bCs/>
              </w:rPr>
              <w:t xml:space="preserve">Electronic Docs: </w:t>
            </w:r>
            <w:r>
              <w:t>The user manual and support videos do not include live synchronized media.</w:t>
            </w:r>
          </w:p>
          <w:p w14:paraId="0986249F" w14:textId="77777777" w:rsidR="004A6E88" w:rsidRDefault="00000000">
            <w:pPr>
              <w:spacing w:after="60"/>
            </w:pPr>
            <w:r>
              <w:rPr>
                <w:b/>
                <w:bCs/>
              </w:rPr>
              <w:t xml:space="preserve">Authoring Tool: </w:t>
            </w:r>
            <w:proofErr w:type="spellStart"/>
            <w:r>
              <w:t>TactileView</w:t>
            </w:r>
            <w:proofErr w:type="spellEnd"/>
            <w:r>
              <w:t xml:space="preserve"> does not create live synchronized media.</w:t>
            </w:r>
          </w:p>
        </w:tc>
      </w:tr>
      <w:tr w:rsidR="004A6E88" w14:paraId="4A832AF1"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45399174" w14:textId="77777777" w:rsidR="004A6E88" w:rsidRPr="00750B69" w:rsidRDefault="00000000">
            <w:pPr>
              <w:spacing w:after="60"/>
            </w:pPr>
            <w:r w:rsidRPr="00750B69">
              <w:t>1.2.5 Audio Description (Prerecorded)</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4C8DF977" w14:textId="77777777" w:rsidR="004A6E88" w:rsidRPr="00750B69" w:rsidRDefault="00000000">
            <w:pPr>
              <w:spacing w:after="60"/>
            </w:pPr>
            <w:r w:rsidRPr="00750B69">
              <w:rPr>
                <w:b/>
                <w:bCs/>
              </w:rPr>
              <w:t xml:space="preserve">Software: </w:t>
            </w:r>
            <w:r w:rsidRPr="00750B69">
              <w:t>Not Applicable</w:t>
            </w:r>
          </w:p>
          <w:p w14:paraId="7DA81A66" w14:textId="77777777" w:rsidR="004A6E88" w:rsidRPr="00750B69" w:rsidRDefault="00000000">
            <w:pPr>
              <w:spacing w:after="60"/>
            </w:pPr>
            <w:r w:rsidRPr="00750B69">
              <w:rPr>
                <w:b/>
                <w:bCs/>
              </w:rPr>
              <w:t xml:space="preserve">Electronic Docs: </w:t>
            </w:r>
            <w:r w:rsidRPr="00750B69">
              <w:t>Partially Supports</w:t>
            </w:r>
          </w:p>
          <w:p w14:paraId="3509C8E5" w14:textId="77777777" w:rsidR="004A6E88" w:rsidRPr="00750B69" w:rsidRDefault="00000000">
            <w:pPr>
              <w:spacing w:after="60"/>
            </w:pPr>
            <w:r w:rsidRPr="00750B69">
              <w:rPr>
                <w:b/>
                <w:bCs/>
              </w:rPr>
              <w:t xml:space="preserve">Authoring Tool: </w:t>
            </w:r>
            <w:r w:rsidRPr="00750B69">
              <w:t>Not Applicable</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536CCD2F" w14:textId="77777777" w:rsidR="004A6E88" w:rsidRPr="00750B69" w:rsidRDefault="00000000">
            <w:pPr>
              <w:spacing w:after="60"/>
            </w:pPr>
            <w:r w:rsidRPr="00750B69">
              <w:rPr>
                <w:b/>
                <w:bCs/>
              </w:rPr>
              <w:t xml:space="preserve">Software: </w:t>
            </w:r>
            <w:r w:rsidRPr="00750B69">
              <w:t>The software does not include prerecorded video content.</w:t>
            </w:r>
          </w:p>
          <w:p w14:paraId="100875AB" w14:textId="77777777" w:rsidR="004A6E88" w:rsidRPr="00750B69" w:rsidRDefault="00000000">
            <w:pPr>
              <w:spacing w:after="60"/>
            </w:pPr>
            <w:r w:rsidRPr="00750B69">
              <w:rPr>
                <w:b/>
                <w:bCs/>
              </w:rPr>
              <w:t xml:space="preserve">Electronic Docs: </w:t>
            </w:r>
            <w:r w:rsidRPr="00750B69">
              <w:t>Support videos include captions and transcripts. The videos do not include separate audio description tracks.</w:t>
            </w:r>
          </w:p>
          <w:p w14:paraId="2F96E2AF" w14:textId="77777777" w:rsidR="004A6E88" w:rsidRPr="00750B69" w:rsidRDefault="00000000">
            <w:pPr>
              <w:spacing w:after="60"/>
            </w:pPr>
            <w:r w:rsidRPr="00750B69">
              <w:rPr>
                <w:b/>
                <w:bCs/>
              </w:rPr>
              <w:t xml:space="preserve">Authoring Tool: </w:t>
            </w:r>
            <w:proofErr w:type="spellStart"/>
            <w:r w:rsidRPr="00750B69">
              <w:t>TactileView</w:t>
            </w:r>
            <w:proofErr w:type="spellEnd"/>
            <w:r w:rsidRPr="00750B69">
              <w:t xml:space="preserve"> does not create video content.</w:t>
            </w:r>
          </w:p>
        </w:tc>
      </w:tr>
      <w:tr w:rsidR="004A6E88" w14:paraId="7B5CFC20"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25133173" w14:textId="77777777" w:rsidR="004A6E88" w:rsidRPr="00750B69" w:rsidRDefault="00000000">
            <w:pPr>
              <w:spacing w:after="60"/>
            </w:pPr>
            <w:r w:rsidRPr="00750B69">
              <w:t>1.4.3 Contrast (Minimum)</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C5CD0B5" w14:textId="77777777" w:rsidR="004A6E88" w:rsidRPr="00750B69" w:rsidRDefault="00000000">
            <w:pPr>
              <w:spacing w:after="60"/>
            </w:pPr>
            <w:r w:rsidRPr="00750B69">
              <w:rPr>
                <w:b/>
                <w:bCs/>
              </w:rPr>
              <w:t xml:space="preserve">Software: </w:t>
            </w:r>
            <w:r w:rsidRPr="00750B69">
              <w:t>Supports</w:t>
            </w:r>
          </w:p>
          <w:p w14:paraId="3FBF97FB" w14:textId="77777777" w:rsidR="004A6E88" w:rsidRPr="00750B69" w:rsidRDefault="00000000">
            <w:pPr>
              <w:spacing w:after="60"/>
            </w:pPr>
            <w:r w:rsidRPr="00750B69">
              <w:rPr>
                <w:b/>
                <w:bCs/>
              </w:rPr>
              <w:t xml:space="preserve">Electronic Docs: </w:t>
            </w:r>
            <w:r w:rsidRPr="00750B69">
              <w:t>Supports</w:t>
            </w:r>
          </w:p>
          <w:p w14:paraId="34364523" w14:textId="77777777" w:rsidR="004A6E88" w:rsidRPr="00750B69" w:rsidRDefault="00000000">
            <w:pPr>
              <w:spacing w:after="60"/>
            </w:pPr>
            <w:r w:rsidRPr="00750B69">
              <w:rPr>
                <w:b/>
                <w:bCs/>
              </w:rPr>
              <w:t xml:space="preserve">Authoring Tool: </w:t>
            </w:r>
            <w:r w:rsidRPr="00750B69">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21071819" w14:textId="77777777" w:rsidR="004A6E88" w:rsidRPr="00750B69" w:rsidRDefault="00000000">
            <w:pPr>
              <w:spacing w:after="60"/>
            </w:pPr>
            <w:r w:rsidRPr="00750B69">
              <w:rPr>
                <w:b/>
                <w:bCs/>
              </w:rPr>
              <w:t xml:space="preserve">Software: </w:t>
            </w:r>
            <w:r w:rsidRPr="00750B69">
              <w:t>Menu text, dialog text, and toolbar labels meet the 4.5:1 minimum contrast ratio. The interface also works with Windows high contrast mode.</w:t>
            </w:r>
          </w:p>
          <w:p w14:paraId="28343C64" w14:textId="77777777" w:rsidR="004A6E88" w:rsidRPr="00750B69" w:rsidRDefault="00000000">
            <w:pPr>
              <w:spacing w:after="60"/>
            </w:pPr>
            <w:r w:rsidRPr="00750B69">
              <w:rPr>
                <w:b/>
                <w:bCs/>
              </w:rPr>
              <w:t xml:space="preserve">Electronic Docs: </w:t>
            </w:r>
            <w:r w:rsidRPr="00750B69">
              <w:t>Body text in the PDF and DOCX user manual files meets minimum contrast requirements.</w:t>
            </w:r>
          </w:p>
          <w:p w14:paraId="76FDA2D7" w14:textId="77777777" w:rsidR="004A6E88" w:rsidRPr="00750B69" w:rsidRDefault="00000000">
            <w:pPr>
              <w:spacing w:after="60"/>
            </w:pPr>
            <w:r w:rsidRPr="00750B69">
              <w:rPr>
                <w:b/>
                <w:bCs/>
              </w:rPr>
              <w:t xml:space="preserve">Authoring Tool: </w:t>
            </w:r>
            <w:r w:rsidRPr="00750B69">
              <w:t>Labels and fields in authoring dialogs meet minimum contrast requirements.</w:t>
            </w:r>
          </w:p>
        </w:tc>
      </w:tr>
      <w:tr w:rsidR="004A6E88" w14:paraId="1437A908"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94158BA" w14:textId="77777777" w:rsidR="004A6E88" w:rsidRPr="00750B69" w:rsidRDefault="00000000">
            <w:pPr>
              <w:spacing w:after="60"/>
            </w:pPr>
            <w:r w:rsidRPr="00750B69">
              <w:lastRenderedPageBreak/>
              <w:t>1.4.4 Resize Text</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AF5B037" w14:textId="77777777" w:rsidR="004A6E88" w:rsidRPr="00750B69" w:rsidRDefault="00000000">
            <w:pPr>
              <w:spacing w:after="60"/>
            </w:pPr>
            <w:r w:rsidRPr="00750B69">
              <w:rPr>
                <w:b/>
                <w:bCs/>
              </w:rPr>
              <w:t xml:space="preserve">Software: </w:t>
            </w:r>
            <w:r w:rsidRPr="00750B69">
              <w:t>Supports</w:t>
            </w:r>
          </w:p>
          <w:p w14:paraId="5E75DCE2" w14:textId="77777777" w:rsidR="004A6E88" w:rsidRPr="00750B69" w:rsidRDefault="00000000">
            <w:pPr>
              <w:spacing w:after="60"/>
            </w:pPr>
            <w:r w:rsidRPr="00750B69">
              <w:rPr>
                <w:b/>
                <w:bCs/>
              </w:rPr>
              <w:t xml:space="preserve">Electronic Docs: </w:t>
            </w:r>
            <w:r w:rsidRPr="00750B69">
              <w:t>Supports</w:t>
            </w:r>
          </w:p>
          <w:p w14:paraId="6AA7BF10" w14:textId="77777777" w:rsidR="004A6E88" w:rsidRPr="00750B69" w:rsidRDefault="00000000">
            <w:pPr>
              <w:spacing w:after="60"/>
            </w:pPr>
            <w:r w:rsidRPr="00750B69">
              <w:rPr>
                <w:b/>
                <w:bCs/>
              </w:rPr>
              <w:t xml:space="preserve">Authoring Tool: </w:t>
            </w:r>
            <w:r w:rsidRPr="00750B69">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4059B768" w14:textId="77777777" w:rsidR="004A6E88" w:rsidRPr="00750B69" w:rsidRDefault="00000000">
            <w:pPr>
              <w:spacing w:after="60"/>
            </w:pPr>
            <w:r w:rsidRPr="00750B69">
              <w:rPr>
                <w:b/>
                <w:bCs/>
              </w:rPr>
              <w:t xml:space="preserve">Software: </w:t>
            </w:r>
            <w:proofErr w:type="spellStart"/>
            <w:r w:rsidRPr="00750B69">
              <w:t>TactileView</w:t>
            </w:r>
            <w:proofErr w:type="spellEnd"/>
            <w:r w:rsidRPr="00750B69">
              <w:t xml:space="preserve"> follows Windows display scaling. Interface text can be enlarged to 200 percent without loss of content or function.</w:t>
            </w:r>
          </w:p>
          <w:p w14:paraId="4CDDEE84" w14:textId="77777777" w:rsidR="004A6E88" w:rsidRPr="00750B69" w:rsidRDefault="00000000">
            <w:pPr>
              <w:spacing w:after="60"/>
            </w:pPr>
            <w:r w:rsidRPr="00750B69">
              <w:rPr>
                <w:b/>
                <w:bCs/>
              </w:rPr>
              <w:t xml:space="preserve">Electronic Docs: </w:t>
            </w:r>
            <w:r w:rsidRPr="00750B69">
              <w:t>PDF and DOCX documents support zoom and text reflow through standard reader controls.</w:t>
            </w:r>
          </w:p>
          <w:p w14:paraId="791420B5" w14:textId="77777777" w:rsidR="004A6E88" w:rsidRPr="00750B69" w:rsidRDefault="00000000">
            <w:pPr>
              <w:spacing w:after="60"/>
            </w:pPr>
            <w:r w:rsidRPr="00750B69">
              <w:rPr>
                <w:b/>
                <w:bCs/>
              </w:rPr>
              <w:t xml:space="preserve">Authoring Tool: </w:t>
            </w:r>
            <w:r w:rsidRPr="00750B69">
              <w:t>Authoring dialog text scales with Windows display settings.</w:t>
            </w:r>
          </w:p>
        </w:tc>
      </w:tr>
      <w:tr w:rsidR="004A6E88" w14:paraId="48DBD4B3"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65C5353" w14:textId="77777777" w:rsidR="004A6E88" w:rsidRDefault="00000000">
            <w:pPr>
              <w:spacing w:after="60"/>
            </w:pPr>
            <w:r>
              <w:t>1.4.5 Images of Text</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0EF57291" w14:textId="77777777" w:rsidR="004A6E88" w:rsidRDefault="00000000">
            <w:pPr>
              <w:spacing w:after="60"/>
            </w:pPr>
            <w:r>
              <w:rPr>
                <w:b/>
                <w:bCs/>
              </w:rPr>
              <w:t xml:space="preserve">Software: </w:t>
            </w:r>
            <w:r>
              <w:t>Supports</w:t>
            </w:r>
          </w:p>
          <w:p w14:paraId="7938EF3A" w14:textId="77777777" w:rsidR="004A6E88" w:rsidRDefault="00000000">
            <w:pPr>
              <w:spacing w:after="60"/>
            </w:pPr>
            <w:r>
              <w:rPr>
                <w:b/>
                <w:bCs/>
              </w:rPr>
              <w:t xml:space="preserve">Electronic Docs: </w:t>
            </w:r>
            <w:r>
              <w:t>Supports</w:t>
            </w:r>
          </w:p>
          <w:p w14:paraId="183E7A03" w14:textId="77777777" w:rsidR="004A6E88" w:rsidRDefault="00000000">
            <w:pPr>
              <w:spacing w:after="60"/>
            </w:pPr>
            <w:r>
              <w:rPr>
                <w:b/>
                <w:bCs/>
              </w:rPr>
              <w:t xml:space="preserve">Authoring Tool: </w:t>
            </w: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2FDB74F8" w14:textId="77777777" w:rsidR="004A6E88" w:rsidRDefault="00000000">
            <w:pPr>
              <w:spacing w:after="60"/>
            </w:pPr>
            <w:r>
              <w:rPr>
                <w:b/>
                <w:bCs/>
              </w:rPr>
              <w:t xml:space="preserve">Software: </w:t>
            </w:r>
            <w:r>
              <w:t>Menus, dialogs, and tooltips use real text, not images of text. The drawing area shows braille and text labels as graphics because that is the core purpose of the product.</w:t>
            </w:r>
          </w:p>
          <w:p w14:paraId="11232A8F" w14:textId="77777777" w:rsidR="004A6E88" w:rsidRDefault="00000000">
            <w:pPr>
              <w:spacing w:after="60"/>
            </w:pPr>
            <w:r>
              <w:rPr>
                <w:b/>
                <w:bCs/>
              </w:rPr>
              <w:t xml:space="preserve">Electronic Docs: </w:t>
            </w:r>
            <w:r>
              <w:t>The PDF user manual does not use images of text for body content. Screenshots that include text have text alternatives.</w:t>
            </w:r>
          </w:p>
          <w:p w14:paraId="0D2468F9" w14:textId="77777777" w:rsidR="004A6E88" w:rsidRDefault="00000000">
            <w:pPr>
              <w:spacing w:after="60"/>
            </w:pPr>
            <w:r>
              <w:rPr>
                <w:b/>
                <w:bCs/>
              </w:rPr>
              <w:t xml:space="preserve">Authoring Tool: </w:t>
            </w:r>
            <w:r>
              <w:t>Authoring dialog labels and instructions use real text, not images of text.</w:t>
            </w:r>
          </w:p>
        </w:tc>
      </w:tr>
      <w:tr w:rsidR="004A6E88" w14:paraId="1C2A1DF9"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47BB25E" w14:textId="77777777" w:rsidR="004A6E88" w:rsidRDefault="00000000">
            <w:pPr>
              <w:spacing w:after="60"/>
            </w:pPr>
            <w:r>
              <w:t>2.4.5 Multiple Ways</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087683BD" w14:textId="77777777" w:rsidR="004A6E88" w:rsidRDefault="00000000">
            <w:pPr>
              <w:spacing w:after="60"/>
            </w:pPr>
            <w:r>
              <w:rPr>
                <w:b/>
                <w:bCs/>
              </w:rPr>
              <w:t xml:space="preserve">Software: </w:t>
            </w:r>
            <w:r>
              <w:t>Not Applicable</w:t>
            </w:r>
          </w:p>
          <w:p w14:paraId="45A896FE" w14:textId="77777777" w:rsidR="004A6E88" w:rsidRDefault="00000000">
            <w:pPr>
              <w:spacing w:after="60"/>
            </w:pPr>
            <w:r>
              <w:rPr>
                <w:b/>
                <w:bCs/>
              </w:rPr>
              <w:t xml:space="preserve">Electronic Docs: </w:t>
            </w:r>
            <w:r>
              <w:t>Not Applicable</w:t>
            </w:r>
          </w:p>
          <w:p w14:paraId="6FB563FD" w14:textId="77777777" w:rsidR="004A6E88" w:rsidRDefault="00000000">
            <w:pPr>
              <w:spacing w:after="60"/>
            </w:pPr>
            <w:r>
              <w:rPr>
                <w:b/>
                <w:bCs/>
              </w:rPr>
              <w:t xml:space="preserve">Authoring Tool: </w:t>
            </w: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CC9D953" w14:textId="77777777" w:rsidR="004A6E88" w:rsidRDefault="00000000">
            <w:pPr>
              <w:spacing w:after="60"/>
            </w:pPr>
            <w:r>
              <w:rPr>
                <w:b/>
                <w:bCs/>
              </w:rPr>
              <w:t xml:space="preserve">Software: </w:t>
            </w:r>
            <w:r>
              <w:t>This criterion does not apply to non-web software.</w:t>
            </w:r>
          </w:p>
          <w:p w14:paraId="06A2F4BC" w14:textId="77777777" w:rsidR="004A6E88" w:rsidRDefault="00000000">
            <w:pPr>
              <w:spacing w:after="60"/>
            </w:pPr>
            <w:r>
              <w:rPr>
                <w:b/>
                <w:bCs/>
              </w:rPr>
              <w:t xml:space="preserve">Electronic Docs: </w:t>
            </w:r>
            <w:r>
              <w:t>This criterion does not apply to non-web documents.</w:t>
            </w:r>
          </w:p>
          <w:p w14:paraId="349390E3" w14:textId="77777777" w:rsidR="004A6E88" w:rsidRDefault="00000000">
            <w:pPr>
              <w:spacing w:after="60"/>
            </w:pPr>
            <w:r>
              <w:rPr>
                <w:b/>
                <w:bCs/>
              </w:rPr>
              <w:t xml:space="preserve">Authoring Tool: </w:t>
            </w:r>
            <w:r>
              <w:t>Functions can be reached in several ways: the top menu bar, keyboard shortcuts, vertical toolbars, context menus, and menu-driven design mode (</w:t>
            </w:r>
            <w:proofErr w:type="spellStart"/>
            <w:r>
              <w:t>Ctrl+L</w:t>
            </w:r>
            <w:proofErr w:type="spellEnd"/>
            <w:r>
              <w:t>).</w:t>
            </w:r>
          </w:p>
        </w:tc>
      </w:tr>
      <w:tr w:rsidR="004A6E88" w14:paraId="07A6038E"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6CC9434" w14:textId="77777777" w:rsidR="004A6E88" w:rsidRDefault="00000000">
            <w:pPr>
              <w:spacing w:after="60"/>
            </w:pPr>
            <w:r>
              <w:lastRenderedPageBreak/>
              <w:t>2.4.6 Headings and Labels</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415E51F4" w14:textId="77777777" w:rsidR="004A6E88" w:rsidRDefault="00000000">
            <w:pPr>
              <w:spacing w:after="60"/>
            </w:pPr>
            <w:r>
              <w:rPr>
                <w:b/>
                <w:bCs/>
              </w:rPr>
              <w:t xml:space="preserve">Software: </w:t>
            </w:r>
            <w:r>
              <w:t>Supports</w:t>
            </w:r>
          </w:p>
          <w:p w14:paraId="5A7AC6EB" w14:textId="77777777" w:rsidR="004A6E88" w:rsidRDefault="00000000">
            <w:pPr>
              <w:spacing w:after="60"/>
            </w:pPr>
            <w:r>
              <w:rPr>
                <w:b/>
                <w:bCs/>
              </w:rPr>
              <w:t xml:space="preserve">Electronic Docs: </w:t>
            </w:r>
            <w:r>
              <w:t>Supports</w:t>
            </w:r>
          </w:p>
          <w:p w14:paraId="332E17F0" w14:textId="77777777" w:rsidR="004A6E88" w:rsidRDefault="00000000">
            <w:pPr>
              <w:spacing w:after="60"/>
            </w:pPr>
            <w:r>
              <w:rPr>
                <w:b/>
                <w:bCs/>
              </w:rPr>
              <w:t xml:space="preserve">Authoring Tool: </w:t>
            </w: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0A59219D" w14:textId="77777777" w:rsidR="004A6E88" w:rsidRDefault="00000000">
            <w:pPr>
              <w:spacing w:after="60"/>
            </w:pPr>
            <w:r>
              <w:rPr>
                <w:b/>
                <w:bCs/>
              </w:rPr>
              <w:t xml:space="preserve">Software: </w:t>
            </w:r>
            <w:r>
              <w:t>Menus, dialogs, dialog headings, group labels, and configuration wizard steps use descriptive labels and titles.</w:t>
            </w:r>
          </w:p>
          <w:p w14:paraId="186B4C32" w14:textId="77777777" w:rsidR="004A6E88" w:rsidRDefault="00000000">
            <w:pPr>
              <w:spacing w:after="60"/>
            </w:pPr>
            <w:r>
              <w:rPr>
                <w:b/>
                <w:bCs/>
              </w:rPr>
              <w:t xml:space="preserve">Electronic Docs: </w:t>
            </w:r>
            <w:r>
              <w:t>Headings in the PDF and DOCX user manual files are descriptive and match the content of each section.</w:t>
            </w:r>
          </w:p>
          <w:p w14:paraId="6756CA91" w14:textId="77777777" w:rsidR="004A6E88" w:rsidRDefault="00000000">
            <w:pPr>
              <w:spacing w:after="60"/>
            </w:pPr>
            <w:r>
              <w:rPr>
                <w:b/>
                <w:bCs/>
              </w:rPr>
              <w:t xml:space="preserve">Authoring Tool: </w:t>
            </w:r>
            <w:r>
              <w:t>Authoring dialogs use labeled fields and descriptive dialog titles.</w:t>
            </w:r>
          </w:p>
        </w:tc>
      </w:tr>
      <w:tr w:rsidR="004A6E88" w14:paraId="04725E44"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06E32120" w14:textId="77777777" w:rsidR="004A6E88" w:rsidRDefault="00000000">
            <w:pPr>
              <w:spacing w:after="60"/>
            </w:pPr>
            <w:r>
              <w:t>2.4.7 Focus Visible</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527A877D" w14:textId="77777777" w:rsidR="004A6E88" w:rsidRDefault="00000000">
            <w:pPr>
              <w:spacing w:after="60"/>
            </w:pPr>
            <w:r>
              <w:rPr>
                <w:b/>
                <w:bCs/>
              </w:rPr>
              <w:t xml:space="preserve">Software: </w:t>
            </w:r>
            <w:r>
              <w:t>Supports</w:t>
            </w:r>
          </w:p>
          <w:p w14:paraId="41ACAF76" w14:textId="77777777" w:rsidR="004A6E88" w:rsidRDefault="00000000">
            <w:pPr>
              <w:spacing w:after="60"/>
            </w:pPr>
            <w:r>
              <w:rPr>
                <w:b/>
                <w:bCs/>
              </w:rPr>
              <w:t xml:space="preserve">Electronic Docs: </w:t>
            </w:r>
            <w:r>
              <w:t>Supports</w:t>
            </w:r>
          </w:p>
          <w:p w14:paraId="18D40EAC" w14:textId="77777777" w:rsidR="004A6E88" w:rsidRDefault="00000000">
            <w:pPr>
              <w:spacing w:after="60"/>
            </w:pPr>
            <w:r>
              <w:rPr>
                <w:b/>
                <w:bCs/>
              </w:rPr>
              <w:t xml:space="preserve">Authoring Tool: </w:t>
            </w: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A4396EE" w14:textId="77777777" w:rsidR="004A6E88" w:rsidRDefault="00000000">
            <w:pPr>
              <w:spacing w:after="60"/>
            </w:pPr>
            <w:r>
              <w:rPr>
                <w:b/>
                <w:bCs/>
              </w:rPr>
              <w:t xml:space="preserve">Software: </w:t>
            </w:r>
            <w:r>
              <w:t>A visible focus indicator appears in all dialogs, menus, toolbars, and the object list (</w:t>
            </w:r>
            <w:proofErr w:type="spellStart"/>
            <w:r>
              <w:t>Ctrl+M</w:t>
            </w:r>
            <w:proofErr w:type="spellEnd"/>
            <w:r>
              <w:t>) when navigating by keyboard.</w:t>
            </w:r>
          </w:p>
          <w:p w14:paraId="2E01F603" w14:textId="77777777" w:rsidR="004A6E88" w:rsidRDefault="00000000">
            <w:pPr>
              <w:spacing w:after="60"/>
            </w:pPr>
            <w:r>
              <w:rPr>
                <w:b/>
                <w:bCs/>
              </w:rPr>
              <w:t xml:space="preserve">Electronic Docs: </w:t>
            </w:r>
            <w:r>
              <w:t>Electronic documentation shown in standard PDF and DOCX viewers displays visible focus for interactive elements.</w:t>
            </w:r>
          </w:p>
          <w:p w14:paraId="1C47AADB" w14:textId="77777777" w:rsidR="004A6E88" w:rsidRDefault="00000000">
            <w:pPr>
              <w:spacing w:after="60"/>
            </w:pPr>
            <w:r>
              <w:rPr>
                <w:b/>
                <w:bCs/>
              </w:rPr>
              <w:t xml:space="preserve">Authoring Tool: </w:t>
            </w:r>
            <w:r>
              <w:t>Focus is visible in menu-driven design mode and all object property dialogs.</w:t>
            </w:r>
          </w:p>
        </w:tc>
      </w:tr>
      <w:tr w:rsidR="004A6E88" w14:paraId="71318A8F"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2970DDA" w14:textId="77777777" w:rsidR="004A6E88" w:rsidRDefault="00000000">
            <w:pPr>
              <w:spacing w:after="60"/>
            </w:pPr>
            <w:r>
              <w:t>3.1.2 Language of Parts</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7FB320B" w14:textId="77777777" w:rsidR="004A6E88" w:rsidRDefault="00000000">
            <w:pPr>
              <w:spacing w:after="60"/>
            </w:pPr>
            <w:r>
              <w:rPr>
                <w:b/>
                <w:bCs/>
              </w:rPr>
              <w:t xml:space="preserve">Software: </w:t>
            </w:r>
            <w:r>
              <w:t>Supports</w:t>
            </w:r>
          </w:p>
          <w:p w14:paraId="2ABBC5A3" w14:textId="77777777" w:rsidR="004A6E88" w:rsidRDefault="00000000">
            <w:pPr>
              <w:spacing w:after="60"/>
            </w:pPr>
            <w:r>
              <w:rPr>
                <w:b/>
                <w:bCs/>
              </w:rPr>
              <w:t xml:space="preserve">Electronic Docs: </w:t>
            </w:r>
            <w:r>
              <w:t>Supports</w:t>
            </w:r>
          </w:p>
          <w:p w14:paraId="0099B870" w14:textId="77777777" w:rsidR="004A6E88" w:rsidRDefault="00000000">
            <w:pPr>
              <w:spacing w:after="60"/>
            </w:pPr>
            <w:r>
              <w:rPr>
                <w:b/>
                <w:bCs/>
              </w:rPr>
              <w:t xml:space="preserve">Authoring Tool: </w:t>
            </w: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24455956" w14:textId="77777777" w:rsidR="004A6E88" w:rsidRDefault="00000000">
            <w:pPr>
              <w:spacing w:after="60"/>
            </w:pPr>
            <w:r>
              <w:rPr>
                <w:b/>
                <w:bCs/>
              </w:rPr>
              <w:t xml:space="preserve">Software: </w:t>
            </w:r>
            <w:r>
              <w:t>The software supports multiple interface languages and lets the user pick a text-to-speech voice for each language. Language changes are exposed to assistive technology when the user switches the interface language.</w:t>
            </w:r>
          </w:p>
          <w:p w14:paraId="1380F803" w14:textId="77777777" w:rsidR="004A6E88" w:rsidRDefault="00000000">
            <w:pPr>
              <w:spacing w:after="60"/>
            </w:pPr>
            <w:r>
              <w:rPr>
                <w:b/>
                <w:bCs/>
              </w:rPr>
              <w:t xml:space="preserve">Electronic Docs: </w:t>
            </w:r>
            <w:r>
              <w:t>The PDF and DOCX user manual files tag passages in languages other than the document language.</w:t>
            </w:r>
          </w:p>
          <w:p w14:paraId="55B739CE" w14:textId="77777777" w:rsidR="004A6E88" w:rsidRDefault="00000000">
            <w:pPr>
              <w:spacing w:after="60"/>
            </w:pPr>
            <w:r>
              <w:rPr>
                <w:b/>
                <w:bCs/>
              </w:rPr>
              <w:t xml:space="preserve">Authoring Tool: </w:t>
            </w:r>
            <w:r>
              <w:t>Designs support multiple braille tables and language settings, with a text-to-speech voice assigned per language for text labels.</w:t>
            </w:r>
          </w:p>
        </w:tc>
      </w:tr>
      <w:tr w:rsidR="004A6E88" w14:paraId="7FA9A6AA"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49D75B4" w14:textId="77777777" w:rsidR="004A6E88" w:rsidRDefault="00000000">
            <w:pPr>
              <w:spacing w:after="60"/>
            </w:pPr>
            <w:r>
              <w:lastRenderedPageBreak/>
              <w:t>3.2.3 Consistent Navigation</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77B947A3" w14:textId="77777777" w:rsidR="004A6E88" w:rsidRDefault="00000000">
            <w:pPr>
              <w:spacing w:after="60"/>
            </w:pPr>
            <w:r>
              <w:rPr>
                <w:b/>
                <w:bCs/>
              </w:rPr>
              <w:t xml:space="preserve">Software: </w:t>
            </w:r>
            <w:r>
              <w:t>Not Applicable</w:t>
            </w:r>
          </w:p>
          <w:p w14:paraId="19FE42D6" w14:textId="77777777" w:rsidR="004A6E88" w:rsidRDefault="00000000">
            <w:pPr>
              <w:spacing w:after="60"/>
            </w:pPr>
            <w:r>
              <w:rPr>
                <w:b/>
                <w:bCs/>
              </w:rPr>
              <w:t xml:space="preserve">Electronic Docs: </w:t>
            </w:r>
            <w:r>
              <w:t>Not Applicable</w:t>
            </w:r>
          </w:p>
          <w:p w14:paraId="4A56C0B7" w14:textId="77777777" w:rsidR="004A6E88" w:rsidRDefault="00000000">
            <w:pPr>
              <w:spacing w:after="60"/>
            </w:pPr>
            <w:r>
              <w:rPr>
                <w:b/>
                <w:bCs/>
              </w:rPr>
              <w:t xml:space="preserve">Authoring Tool: </w:t>
            </w: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7D2C166D" w14:textId="77777777" w:rsidR="004A6E88" w:rsidRDefault="00000000">
            <w:pPr>
              <w:spacing w:after="60"/>
            </w:pPr>
            <w:r>
              <w:rPr>
                <w:b/>
                <w:bCs/>
              </w:rPr>
              <w:t xml:space="preserve">Software: </w:t>
            </w:r>
            <w:r>
              <w:t>This criterion does not apply to non-web software.</w:t>
            </w:r>
          </w:p>
          <w:p w14:paraId="1F654DA8" w14:textId="77777777" w:rsidR="004A6E88" w:rsidRDefault="00000000">
            <w:pPr>
              <w:spacing w:after="60"/>
            </w:pPr>
            <w:r>
              <w:rPr>
                <w:b/>
                <w:bCs/>
              </w:rPr>
              <w:t xml:space="preserve">Electronic Docs: </w:t>
            </w:r>
            <w:r>
              <w:t>This criterion does not apply to non-web documents.</w:t>
            </w:r>
          </w:p>
          <w:p w14:paraId="0C60FBD4" w14:textId="77777777" w:rsidR="004A6E88" w:rsidRDefault="00000000">
            <w:pPr>
              <w:spacing w:after="60"/>
            </w:pPr>
            <w:r>
              <w:rPr>
                <w:b/>
                <w:bCs/>
              </w:rPr>
              <w:t xml:space="preserve">Authoring Tool: </w:t>
            </w:r>
            <w:r>
              <w:t>Menus, toolbars, and navigation controls appear in the same place across all screens and open documents.</w:t>
            </w:r>
          </w:p>
        </w:tc>
      </w:tr>
      <w:tr w:rsidR="004A6E88" w14:paraId="3D78794B"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2A6BBFDF" w14:textId="77777777" w:rsidR="004A6E88" w:rsidRDefault="00000000">
            <w:pPr>
              <w:spacing w:after="60"/>
            </w:pPr>
            <w:r>
              <w:t>3.2.4 Consistent Identification</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02AC8816" w14:textId="77777777" w:rsidR="004A6E88" w:rsidRDefault="00000000">
            <w:pPr>
              <w:spacing w:after="60"/>
            </w:pPr>
            <w:r>
              <w:rPr>
                <w:b/>
                <w:bCs/>
              </w:rPr>
              <w:t xml:space="preserve">Software: </w:t>
            </w:r>
            <w:r>
              <w:t>Not Applicable</w:t>
            </w:r>
          </w:p>
          <w:p w14:paraId="2FED5EB4" w14:textId="77777777" w:rsidR="004A6E88" w:rsidRDefault="00000000">
            <w:pPr>
              <w:spacing w:after="60"/>
            </w:pPr>
            <w:r>
              <w:rPr>
                <w:b/>
                <w:bCs/>
              </w:rPr>
              <w:t xml:space="preserve">Electronic Docs: </w:t>
            </w:r>
            <w:r>
              <w:t>Not Applicable</w:t>
            </w:r>
          </w:p>
          <w:p w14:paraId="4056E766" w14:textId="77777777" w:rsidR="004A6E88" w:rsidRDefault="00000000">
            <w:pPr>
              <w:spacing w:after="60"/>
            </w:pPr>
            <w:r>
              <w:rPr>
                <w:b/>
                <w:bCs/>
              </w:rPr>
              <w:t xml:space="preserve">Authoring Tool: </w:t>
            </w: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0F813E3" w14:textId="77777777" w:rsidR="004A6E88" w:rsidRDefault="00000000">
            <w:pPr>
              <w:spacing w:after="60"/>
            </w:pPr>
            <w:r>
              <w:rPr>
                <w:b/>
                <w:bCs/>
              </w:rPr>
              <w:t xml:space="preserve">Software: </w:t>
            </w:r>
            <w:r>
              <w:t>This criterion does not apply to non-web software.</w:t>
            </w:r>
          </w:p>
          <w:p w14:paraId="281FD185" w14:textId="77777777" w:rsidR="004A6E88" w:rsidRDefault="00000000">
            <w:pPr>
              <w:spacing w:after="60"/>
            </w:pPr>
            <w:r>
              <w:rPr>
                <w:b/>
                <w:bCs/>
              </w:rPr>
              <w:t xml:space="preserve">Electronic Docs: </w:t>
            </w:r>
            <w:r>
              <w:t>This criterion does not apply to non-web documents.</w:t>
            </w:r>
          </w:p>
          <w:p w14:paraId="67B59DED" w14:textId="77777777" w:rsidR="004A6E88" w:rsidRDefault="00000000">
            <w:pPr>
              <w:spacing w:after="60"/>
            </w:pPr>
            <w:r>
              <w:rPr>
                <w:b/>
                <w:bCs/>
              </w:rPr>
              <w:t xml:space="preserve">Authoring Tool: </w:t>
            </w:r>
            <w:r>
              <w:t>Icons and controls that do the same thing are labeled and shown the same way throughout the software.</w:t>
            </w:r>
          </w:p>
        </w:tc>
      </w:tr>
      <w:tr w:rsidR="004A6E88" w14:paraId="463C57B8"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51D2172C" w14:textId="77777777" w:rsidR="004A6E88" w:rsidRDefault="00000000">
            <w:pPr>
              <w:spacing w:after="60"/>
            </w:pPr>
            <w:r>
              <w:t>3.3.3 Error Suggestion</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03CFE687" w14:textId="77777777" w:rsidR="004A6E88" w:rsidRDefault="00000000">
            <w:pPr>
              <w:spacing w:after="60"/>
            </w:pPr>
            <w:r>
              <w:rPr>
                <w:b/>
                <w:bCs/>
              </w:rPr>
              <w:t xml:space="preserve">Software: </w:t>
            </w:r>
            <w:r>
              <w:t>Partially Supports</w:t>
            </w:r>
          </w:p>
          <w:p w14:paraId="59CB7FF7" w14:textId="77777777" w:rsidR="004A6E88" w:rsidRDefault="00000000">
            <w:pPr>
              <w:spacing w:after="60"/>
            </w:pPr>
            <w:r>
              <w:rPr>
                <w:b/>
                <w:bCs/>
              </w:rPr>
              <w:t xml:space="preserve">Electronic Docs: </w:t>
            </w:r>
            <w:r>
              <w:t>Supports</w:t>
            </w:r>
          </w:p>
          <w:p w14:paraId="6EF90609" w14:textId="77777777" w:rsidR="004A6E88" w:rsidRDefault="00000000">
            <w:pPr>
              <w:spacing w:after="60"/>
            </w:pPr>
            <w:r>
              <w:rPr>
                <w:b/>
                <w:bCs/>
              </w:rPr>
              <w:t xml:space="preserve">Authoring Tool: </w:t>
            </w:r>
            <w:r>
              <w:t>Partially 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2698945" w14:textId="77777777" w:rsidR="004A6E88" w:rsidRDefault="00000000">
            <w:pPr>
              <w:spacing w:after="60"/>
            </w:pPr>
            <w:r>
              <w:rPr>
                <w:b/>
                <w:bCs/>
              </w:rPr>
              <w:t xml:space="preserve">Software: </w:t>
            </w:r>
            <w:r>
              <w:t>Error dialogs identify the error in text but do not suggest a correction for invalid inputs, such as invalid position values or unsupported file formats. Correction steps for common errors are in the user manual troubleshooting section.</w:t>
            </w:r>
          </w:p>
          <w:p w14:paraId="05C3FB9B" w14:textId="77777777" w:rsidR="004A6E88" w:rsidRDefault="00000000">
            <w:pPr>
              <w:spacing w:after="60"/>
            </w:pPr>
            <w:r>
              <w:rPr>
                <w:b/>
                <w:bCs/>
              </w:rPr>
              <w:t xml:space="preserve">Electronic Docs: </w:t>
            </w:r>
            <w:r>
              <w:t>The user manual troubleshooting section gives correction steps for documented error conditions.</w:t>
            </w:r>
          </w:p>
          <w:p w14:paraId="4A980D20" w14:textId="77777777" w:rsidR="004A6E88" w:rsidRDefault="00000000">
            <w:pPr>
              <w:spacing w:after="60"/>
            </w:pPr>
            <w:r>
              <w:rPr>
                <w:b/>
                <w:bCs/>
              </w:rPr>
              <w:t xml:space="preserve">Authoring Tool: </w:t>
            </w:r>
            <w:r>
              <w:t>Authoring dialogs identify invalid values but do not suggest a correction.</w:t>
            </w:r>
          </w:p>
        </w:tc>
      </w:tr>
      <w:tr w:rsidR="004A6E88" w14:paraId="396CCB76"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3FE188B" w14:textId="77777777" w:rsidR="004A6E88" w:rsidRDefault="00000000">
            <w:pPr>
              <w:spacing w:after="60"/>
            </w:pPr>
            <w:r>
              <w:lastRenderedPageBreak/>
              <w:t>3.3.4 Error Prevention (Legal, Financial, Data)</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6005927" w14:textId="77777777" w:rsidR="004A6E88" w:rsidRDefault="00000000">
            <w:pPr>
              <w:spacing w:after="60"/>
            </w:pPr>
            <w:r>
              <w:rPr>
                <w:b/>
                <w:bCs/>
              </w:rPr>
              <w:t xml:space="preserve">Software: </w:t>
            </w:r>
            <w:r>
              <w:t>Supports</w:t>
            </w:r>
          </w:p>
          <w:p w14:paraId="2668D9AD" w14:textId="77777777" w:rsidR="004A6E88" w:rsidRDefault="00000000">
            <w:pPr>
              <w:spacing w:after="60"/>
            </w:pPr>
            <w:r>
              <w:rPr>
                <w:b/>
                <w:bCs/>
              </w:rPr>
              <w:t xml:space="preserve">Electronic Docs: </w:t>
            </w:r>
            <w:r>
              <w:t>Supports</w:t>
            </w:r>
          </w:p>
          <w:p w14:paraId="1F7397A5" w14:textId="77777777" w:rsidR="004A6E88" w:rsidRDefault="00000000">
            <w:pPr>
              <w:spacing w:after="60"/>
            </w:pPr>
            <w:r>
              <w:rPr>
                <w:b/>
                <w:bCs/>
              </w:rPr>
              <w:t xml:space="preserve">Authoring Tool: </w:t>
            </w: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08D4798" w14:textId="77777777" w:rsidR="004A6E88" w:rsidRDefault="00000000">
            <w:pPr>
              <w:spacing w:after="60"/>
            </w:pPr>
            <w:r>
              <w:rPr>
                <w:b/>
                <w:bCs/>
              </w:rPr>
              <w:t xml:space="preserve">Software: </w:t>
            </w:r>
            <w:r>
              <w:t>The software asks users to save before closing unsaved designs. License registration can be reversed, and HumanWare support can reassign registrations. No legal or financial transactions take place in the software.</w:t>
            </w:r>
          </w:p>
          <w:p w14:paraId="370063F7" w14:textId="77777777" w:rsidR="004A6E88" w:rsidRDefault="00000000">
            <w:pPr>
              <w:spacing w:after="60"/>
            </w:pPr>
            <w:r>
              <w:rPr>
                <w:b/>
                <w:bCs/>
              </w:rPr>
              <w:t xml:space="preserve">Electronic Docs: </w:t>
            </w:r>
            <w:r>
              <w:t>Electronic documentation does not involve submitting legal, financial, or data entries.</w:t>
            </w:r>
          </w:p>
          <w:p w14:paraId="2507DB17" w14:textId="77777777" w:rsidR="004A6E88" w:rsidRDefault="00000000">
            <w:pPr>
              <w:spacing w:after="60"/>
            </w:pPr>
            <w:r>
              <w:rPr>
                <w:b/>
                <w:bCs/>
              </w:rPr>
              <w:t xml:space="preserve">Authoring Tool: </w:t>
            </w:r>
            <w:r>
              <w:t>Authoring actions can be reversed with Undo (</w:t>
            </w:r>
            <w:proofErr w:type="spellStart"/>
            <w:r>
              <w:t>Ctrl+Z</w:t>
            </w:r>
            <w:proofErr w:type="spellEnd"/>
            <w:r>
              <w:t>). The software asks before overwriting or closing unsaved work.</w:t>
            </w:r>
          </w:p>
        </w:tc>
      </w:tr>
    </w:tbl>
    <w:p w14:paraId="1DC639FF" w14:textId="77777777" w:rsidR="004A6E88" w:rsidRDefault="004A6E88">
      <w:pPr>
        <w:spacing w:after="120"/>
      </w:pPr>
    </w:p>
    <w:p w14:paraId="58ABB417" w14:textId="77777777" w:rsidR="004A6E88" w:rsidRDefault="00000000">
      <w:pPr>
        <w:pStyle w:val="Heading1"/>
      </w:pPr>
      <w:r>
        <w:t>Revised Section 508 Report</w:t>
      </w:r>
    </w:p>
    <w:p w14:paraId="4E28C8FF" w14:textId="77777777" w:rsidR="004A6E88" w:rsidRDefault="00000000">
      <w:pPr>
        <w:spacing w:after="120"/>
      </w:pPr>
      <w:r>
        <w:t xml:space="preserve">The following tables report conformance with the Revised Section 508 standards for the </w:t>
      </w:r>
      <w:proofErr w:type="spellStart"/>
      <w:r>
        <w:t>TactileView</w:t>
      </w:r>
      <w:proofErr w:type="spellEnd"/>
      <w:r>
        <w:t xml:space="preserve"> scope described above.</w:t>
      </w:r>
    </w:p>
    <w:p w14:paraId="0DB3B508" w14:textId="77777777" w:rsidR="004A6E88" w:rsidRDefault="00000000">
      <w:pPr>
        <w:pStyle w:val="Heading2"/>
      </w:pPr>
      <w:r>
        <w:t>Chapter 3: Functional Performance Criteria (FPC)</w:t>
      </w:r>
    </w:p>
    <w:p w14:paraId="4234B7F1" w14:textId="77777777" w:rsidR="004A6E88" w:rsidRDefault="00000000">
      <w:pPr>
        <w:spacing w:after="120"/>
      </w:pPr>
      <w:r>
        <w:rPr>
          <w:i/>
          <w:iCs/>
        </w:rPr>
        <w:t>Notes: Chapter 3 is included to explain functional access where Chapters 5 and 6 do not fully describe user access.</w:t>
      </w:r>
    </w:p>
    <w:tbl>
      <w:tblPr>
        <w:tblW w:w="13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50"/>
        <w:gridCol w:w="4680"/>
        <w:gridCol w:w="6120"/>
      </w:tblGrid>
      <w:tr w:rsidR="004A6E88" w14:paraId="62C90FFE" w14:textId="77777777">
        <w:trPr>
          <w:cantSplit/>
          <w:tblHeader/>
        </w:trPr>
        <w:tc>
          <w:tcPr>
            <w:tcW w:w="3150" w:type="dxa"/>
            <w:tcBorders>
              <w:top w:val="single" w:sz="4" w:space="0" w:color="B7B7B7"/>
              <w:left w:val="single" w:sz="4" w:space="0" w:color="B7B7B7"/>
              <w:bottom w:val="single" w:sz="4" w:space="0" w:color="B7B7B7"/>
              <w:right w:val="single" w:sz="4" w:space="0" w:color="B7B7B7"/>
            </w:tcBorders>
            <w:shd w:val="clear" w:color="auto" w:fill="D9EAF7"/>
            <w:tcMar>
              <w:top w:w="80" w:type="dxa"/>
              <w:left w:w="110" w:type="dxa"/>
              <w:bottom w:w="80" w:type="dxa"/>
              <w:right w:w="110" w:type="dxa"/>
            </w:tcMar>
          </w:tcPr>
          <w:p w14:paraId="7B816FB0" w14:textId="77777777" w:rsidR="004A6E88" w:rsidRDefault="00000000">
            <w:pPr>
              <w:spacing w:after="60"/>
            </w:pPr>
            <w:r>
              <w:rPr>
                <w:b/>
                <w:bCs/>
              </w:rPr>
              <w:t>Criteria</w:t>
            </w:r>
          </w:p>
        </w:tc>
        <w:tc>
          <w:tcPr>
            <w:tcW w:w="4680" w:type="dxa"/>
            <w:tcBorders>
              <w:top w:val="single" w:sz="4" w:space="0" w:color="B7B7B7"/>
              <w:left w:val="single" w:sz="4" w:space="0" w:color="B7B7B7"/>
              <w:bottom w:val="single" w:sz="4" w:space="0" w:color="B7B7B7"/>
              <w:right w:val="single" w:sz="4" w:space="0" w:color="B7B7B7"/>
            </w:tcBorders>
            <w:shd w:val="clear" w:color="auto" w:fill="D9EAF7"/>
            <w:tcMar>
              <w:top w:w="80" w:type="dxa"/>
              <w:left w:w="110" w:type="dxa"/>
              <w:bottom w:w="80" w:type="dxa"/>
              <w:right w:w="110" w:type="dxa"/>
            </w:tcMar>
          </w:tcPr>
          <w:p w14:paraId="2FA6BCA8" w14:textId="77777777" w:rsidR="004A6E88" w:rsidRDefault="00000000">
            <w:pPr>
              <w:spacing w:after="60"/>
            </w:pPr>
            <w:r>
              <w:rPr>
                <w:b/>
                <w:bCs/>
              </w:rPr>
              <w:t>Conformance Level</w:t>
            </w:r>
          </w:p>
        </w:tc>
        <w:tc>
          <w:tcPr>
            <w:tcW w:w="6120" w:type="dxa"/>
            <w:tcBorders>
              <w:top w:val="single" w:sz="4" w:space="0" w:color="B7B7B7"/>
              <w:left w:val="single" w:sz="4" w:space="0" w:color="B7B7B7"/>
              <w:bottom w:val="single" w:sz="4" w:space="0" w:color="B7B7B7"/>
              <w:right w:val="single" w:sz="4" w:space="0" w:color="B7B7B7"/>
            </w:tcBorders>
            <w:shd w:val="clear" w:color="auto" w:fill="D9EAF7"/>
            <w:tcMar>
              <w:top w:w="80" w:type="dxa"/>
              <w:left w:w="110" w:type="dxa"/>
              <w:bottom w:w="80" w:type="dxa"/>
              <w:right w:w="110" w:type="dxa"/>
            </w:tcMar>
          </w:tcPr>
          <w:p w14:paraId="2AA04D7A" w14:textId="77777777" w:rsidR="004A6E88" w:rsidRDefault="00000000">
            <w:pPr>
              <w:spacing w:after="60"/>
            </w:pPr>
            <w:r>
              <w:rPr>
                <w:b/>
                <w:bCs/>
              </w:rPr>
              <w:t>Remarks and Explanations</w:t>
            </w:r>
          </w:p>
        </w:tc>
      </w:tr>
      <w:tr w:rsidR="004A6E88" w14:paraId="2673A031"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567778D6" w14:textId="77777777" w:rsidR="004A6E88" w:rsidRPr="00750B69" w:rsidRDefault="00000000">
            <w:pPr>
              <w:spacing w:after="60"/>
            </w:pPr>
            <w:r w:rsidRPr="00750B69">
              <w:t>302.1 Without Vision</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4063835B" w14:textId="77777777" w:rsidR="004A6E88" w:rsidRPr="00750B69" w:rsidRDefault="00000000">
            <w:pPr>
              <w:spacing w:after="60"/>
            </w:pPr>
            <w:r w:rsidRPr="00750B69">
              <w:t>Partially 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44B31D30" w14:textId="77777777" w:rsidR="004A6E88" w:rsidRPr="00750B69" w:rsidRDefault="00000000">
            <w:pPr>
              <w:spacing w:after="60"/>
            </w:pPr>
            <w:proofErr w:type="spellStart"/>
            <w:r w:rsidRPr="00750B69">
              <w:t>TactileView</w:t>
            </w:r>
            <w:proofErr w:type="spellEnd"/>
            <w:r w:rsidRPr="00750B69">
              <w:t xml:space="preserve"> is designed to support screen reader users. All menus and dialogs work with a screen reader, and the software can speak extra status messages and object properties. Menu-driven design mode (</w:t>
            </w:r>
            <w:proofErr w:type="spellStart"/>
            <w:r w:rsidRPr="00750B69">
              <w:t>Ctrl+L</w:t>
            </w:r>
            <w:proofErr w:type="spellEnd"/>
            <w:r w:rsidRPr="00750B69">
              <w:t xml:space="preserve">) lets users place objects, including freehand lines and closed </w:t>
            </w:r>
            <w:proofErr w:type="gramStart"/>
            <w:r w:rsidRPr="00750B69">
              <w:t>shapes built</w:t>
            </w:r>
            <w:proofErr w:type="gramEnd"/>
            <w:r w:rsidRPr="00750B69">
              <w:t xml:space="preserve"> point by point, without a mouse. Mouse drawing in the design area and visually checking the layout of a design depend on vision. The user manual notes that creating a tactile design from scratch is very challenging without vision, while catalog designs, math graphs, and editing existing designs work well.</w:t>
            </w:r>
          </w:p>
        </w:tc>
      </w:tr>
      <w:tr w:rsidR="004A6E88" w14:paraId="779EB154"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CD544E7" w14:textId="77777777" w:rsidR="004A6E88" w:rsidRDefault="00000000">
            <w:pPr>
              <w:spacing w:after="60"/>
            </w:pPr>
            <w:r>
              <w:lastRenderedPageBreak/>
              <w:t>302.2 With Limited Vision</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5CC1283C" w14:textId="77777777" w:rsidR="004A6E88" w:rsidRDefault="00000000">
            <w:pPr>
              <w:spacing w:after="60"/>
            </w:pP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79316939" w14:textId="77777777" w:rsidR="004A6E88" w:rsidRDefault="00000000">
            <w:pPr>
              <w:spacing w:after="60"/>
            </w:pPr>
            <w:proofErr w:type="spellStart"/>
            <w:r>
              <w:t>TactileView</w:t>
            </w:r>
            <w:proofErr w:type="spellEnd"/>
            <w:r>
              <w:t xml:space="preserve"> runs on Windows, where users can apply display scaling, high contrast mode, and screen magnification software. The </w:t>
            </w:r>
            <w:proofErr w:type="spellStart"/>
            <w:r>
              <w:t>TactileView</w:t>
            </w:r>
            <w:proofErr w:type="spellEnd"/>
            <w:r>
              <w:t xml:space="preserve"> interface remains usable and visible under Windows high contrast mode and at high display scaling.</w:t>
            </w:r>
          </w:p>
        </w:tc>
      </w:tr>
      <w:tr w:rsidR="004A6E88" w14:paraId="5E17B13A"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E05ED03" w14:textId="77777777" w:rsidR="004A6E88" w:rsidRDefault="00000000">
            <w:pPr>
              <w:spacing w:after="60"/>
            </w:pPr>
            <w:r>
              <w:t>302.3 Without Perception of Color</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4624B8D" w14:textId="77777777" w:rsidR="004A6E88" w:rsidRDefault="00000000">
            <w:pPr>
              <w:spacing w:after="60"/>
            </w:pP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29F95AA8" w14:textId="77777777" w:rsidR="004A6E88" w:rsidRDefault="00000000">
            <w:pPr>
              <w:spacing w:after="60"/>
            </w:pPr>
            <w:r>
              <w:t>Color shows object types in the drawing area. The same information is available without color through menus, dialogs, the object list (</w:t>
            </w:r>
            <w:proofErr w:type="spellStart"/>
            <w:r>
              <w:t>Ctrl+M</w:t>
            </w:r>
            <w:proofErr w:type="spellEnd"/>
            <w:r>
              <w:t>), and the properties list (</w:t>
            </w:r>
            <w:proofErr w:type="spellStart"/>
            <w:r>
              <w:t>Ctrl+J</w:t>
            </w:r>
            <w:proofErr w:type="spellEnd"/>
            <w:r>
              <w:t>).</w:t>
            </w:r>
          </w:p>
        </w:tc>
      </w:tr>
      <w:tr w:rsidR="004A6E88" w14:paraId="4C5E261E"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4DF6E1E0" w14:textId="77777777" w:rsidR="004A6E88" w:rsidRDefault="00000000">
            <w:pPr>
              <w:spacing w:after="60"/>
            </w:pPr>
            <w:r>
              <w:t>302.4 Without Hearing</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344261E" w14:textId="77777777" w:rsidR="004A6E88" w:rsidRDefault="00000000">
            <w:pPr>
              <w:spacing w:after="60"/>
            </w:pP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8771B46" w14:textId="77777777" w:rsidR="004A6E88" w:rsidRDefault="00000000">
            <w:pPr>
              <w:spacing w:after="60"/>
            </w:pPr>
            <w:r>
              <w:t>The software does not need hearing for main operation. All core authoring functions are available visually and through menus. Text-to-speech is optional.</w:t>
            </w:r>
          </w:p>
        </w:tc>
      </w:tr>
      <w:tr w:rsidR="004A6E88" w14:paraId="3075A14B"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52E936FF" w14:textId="77777777" w:rsidR="004A6E88" w:rsidRDefault="00000000">
            <w:pPr>
              <w:spacing w:after="60"/>
            </w:pPr>
            <w:r>
              <w:t>302.5 With Limited Hearing</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57EFB644" w14:textId="77777777" w:rsidR="004A6E88" w:rsidRDefault="00000000">
            <w:pPr>
              <w:spacing w:after="60"/>
            </w:pP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2230428B" w14:textId="77777777" w:rsidR="004A6E88" w:rsidRDefault="00000000">
            <w:pPr>
              <w:spacing w:after="60"/>
            </w:pPr>
            <w:r>
              <w:t>The software does not rely on audio for any main function. Text-to-speech volume and rate can be adjusted in Settings.</w:t>
            </w:r>
          </w:p>
        </w:tc>
      </w:tr>
      <w:tr w:rsidR="004A6E88" w14:paraId="5DCE4239"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2BB98912" w14:textId="77777777" w:rsidR="004A6E88" w:rsidRDefault="00000000">
            <w:pPr>
              <w:spacing w:after="60"/>
            </w:pPr>
            <w:r>
              <w:t>302.6 Without Speech</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07CC54AE" w14:textId="77777777" w:rsidR="004A6E88" w:rsidRDefault="00000000">
            <w:pPr>
              <w:spacing w:after="60"/>
            </w:pP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44D94238" w14:textId="77777777" w:rsidR="004A6E88" w:rsidRDefault="00000000">
            <w:pPr>
              <w:spacing w:after="60"/>
            </w:pPr>
            <w:r>
              <w:t>The software does not need speech input for any function.</w:t>
            </w:r>
          </w:p>
        </w:tc>
      </w:tr>
      <w:tr w:rsidR="004A6E88" w14:paraId="2BDBD184"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4CCF636A" w14:textId="77777777" w:rsidR="004A6E88" w:rsidRDefault="00000000">
            <w:pPr>
              <w:spacing w:after="60"/>
            </w:pPr>
            <w:r>
              <w:t>302.7 With Limited Manipulation</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4B25CA20" w14:textId="77777777" w:rsidR="004A6E88" w:rsidRDefault="00000000">
            <w:pPr>
              <w:spacing w:after="60"/>
            </w:pP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03C807B1" w14:textId="77777777" w:rsidR="004A6E88" w:rsidRDefault="00000000">
            <w:pPr>
              <w:spacing w:after="60"/>
            </w:pPr>
            <w:r>
              <w:t>All authoring functions needed to create a design are available without fine mouse control. Menu-driven design mode and keyboard shortcuts replace mouse tasks such as freehand drawing and dragging selection points.</w:t>
            </w:r>
          </w:p>
        </w:tc>
      </w:tr>
      <w:tr w:rsidR="004A6E88" w14:paraId="661B0B0A"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2B0181FB" w14:textId="77777777" w:rsidR="004A6E88" w:rsidRDefault="00000000">
            <w:pPr>
              <w:spacing w:after="60"/>
            </w:pPr>
            <w:r>
              <w:t>302.8 With Limited Reach and Strength</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73E44988" w14:textId="77777777" w:rsidR="004A6E88" w:rsidRDefault="00000000">
            <w:pPr>
              <w:spacing w:after="60"/>
            </w:pP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7E5CDF6" w14:textId="77777777" w:rsidR="004A6E88" w:rsidRDefault="00000000">
            <w:pPr>
              <w:spacing w:after="60"/>
            </w:pPr>
            <w:proofErr w:type="spellStart"/>
            <w:r>
              <w:t>TactileView</w:t>
            </w:r>
            <w:proofErr w:type="spellEnd"/>
            <w:r>
              <w:t xml:space="preserve"> is desktop software. Physical reach needs depend on the user's own computer and keyboard setup, not on the software.</w:t>
            </w:r>
          </w:p>
        </w:tc>
      </w:tr>
      <w:tr w:rsidR="004A6E88" w14:paraId="2E6AB5F2"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6837313" w14:textId="77777777" w:rsidR="004A6E88" w:rsidRPr="00750B69" w:rsidRDefault="00000000">
            <w:pPr>
              <w:spacing w:after="60"/>
            </w:pPr>
            <w:r w:rsidRPr="00750B69">
              <w:lastRenderedPageBreak/>
              <w:t>302.9 With Limited Language, Cognitive, and Learning Abilities</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BE25DB7" w14:textId="77777777" w:rsidR="004A6E88" w:rsidRPr="00750B69" w:rsidRDefault="00000000">
            <w:pPr>
              <w:spacing w:after="60"/>
            </w:pPr>
            <w:r w:rsidRPr="00750B69">
              <w:t>Partially 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6323010" w14:textId="77777777" w:rsidR="004A6E88" w:rsidRPr="00750B69" w:rsidRDefault="00000000">
            <w:pPr>
              <w:spacing w:after="60"/>
            </w:pPr>
            <w:r w:rsidRPr="00750B69">
              <w:t xml:space="preserve">The software supports multiple interface languages, offers tooltips, includes a configuration wizard, and lets users start </w:t>
            </w:r>
            <w:proofErr w:type="gramStart"/>
            <w:r w:rsidRPr="00750B69">
              <w:t>from</w:t>
            </w:r>
            <w:proofErr w:type="gramEnd"/>
            <w:r w:rsidRPr="00750B69">
              <w:t xml:space="preserve"> existing catalog designs instead of a blank page. Creating designs, choosing braille tables, and setting up embossers can require reading and following multi-step instructions. No other cognitive accessibility features are present or planned.</w:t>
            </w:r>
          </w:p>
        </w:tc>
      </w:tr>
    </w:tbl>
    <w:p w14:paraId="4ED2E07A" w14:textId="77777777" w:rsidR="004A6E88" w:rsidRDefault="004A6E88">
      <w:pPr>
        <w:spacing w:after="120"/>
      </w:pPr>
    </w:p>
    <w:p w14:paraId="0AFA80D0" w14:textId="77777777" w:rsidR="004A6E88" w:rsidRDefault="00000000">
      <w:pPr>
        <w:pStyle w:val="Heading2"/>
      </w:pPr>
      <w:r>
        <w:t>Chapter 4: Hardware</w:t>
      </w:r>
    </w:p>
    <w:p w14:paraId="472C72E5" w14:textId="77777777" w:rsidR="004A6E88" w:rsidRDefault="00000000">
      <w:pPr>
        <w:spacing w:after="120"/>
      </w:pPr>
      <w:r>
        <w:rPr>
          <w:i/>
          <w:iCs/>
        </w:rPr>
        <w:t xml:space="preserve">Notes: Not Applicable. </w:t>
      </w:r>
      <w:proofErr w:type="spellStart"/>
      <w:r>
        <w:rPr>
          <w:i/>
          <w:iCs/>
        </w:rPr>
        <w:t>TactileView</w:t>
      </w:r>
      <w:proofErr w:type="spellEnd"/>
      <w:r>
        <w:rPr>
          <w:i/>
          <w:iCs/>
        </w:rPr>
        <w:t xml:space="preserve"> is software only and does not include hardware. Chapter 4 criteria have been removed from this report. Embossers, swell paper machines, and the Monarch are separate products and are not covered by this report.</w:t>
      </w:r>
    </w:p>
    <w:p w14:paraId="0F409209" w14:textId="77777777" w:rsidR="004A6E88" w:rsidRDefault="00000000">
      <w:pPr>
        <w:pStyle w:val="Heading2"/>
      </w:pPr>
      <w:r>
        <w:t>Chapter 5: Software</w:t>
      </w:r>
    </w:p>
    <w:p w14:paraId="3B2F2AC0" w14:textId="77777777" w:rsidR="004A6E88" w:rsidRDefault="00000000">
      <w:pPr>
        <w:spacing w:after="120"/>
      </w:pPr>
      <w:r>
        <w:rPr>
          <w:i/>
          <w:iCs/>
        </w:rPr>
        <w:t xml:space="preserve">Notes: Scope includes </w:t>
      </w:r>
      <w:proofErr w:type="spellStart"/>
      <w:r>
        <w:rPr>
          <w:i/>
          <w:iCs/>
        </w:rPr>
        <w:t>TactileView</w:t>
      </w:r>
      <w:proofErr w:type="spellEnd"/>
      <w:r>
        <w:rPr>
          <w:i/>
          <w:iCs/>
        </w:rPr>
        <w:t xml:space="preserve"> version 3.0 desktop software running on Windows. </w:t>
      </w:r>
      <w:proofErr w:type="spellStart"/>
      <w:r>
        <w:rPr>
          <w:i/>
          <w:iCs/>
        </w:rPr>
        <w:t>TactileView</w:t>
      </w:r>
      <w:proofErr w:type="spellEnd"/>
      <w:r>
        <w:rPr>
          <w:i/>
          <w:iCs/>
        </w:rPr>
        <w:t xml:space="preserve"> is an authoring tool, so Section 504 applies.</w:t>
      </w:r>
    </w:p>
    <w:tbl>
      <w:tblPr>
        <w:tblW w:w="13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50"/>
        <w:gridCol w:w="4680"/>
        <w:gridCol w:w="6120"/>
      </w:tblGrid>
      <w:tr w:rsidR="004A6E88" w14:paraId="6D0D5927" w14:textId="77777777">
        <w:trPr>
          <w:cantSplit/>
          <w:tblHeader/>
        </w:trPr>
        <w:tc>
          <w:tcPr>
            <w:tcW w:w="3150" w:type="dxa"/>
            <w:tcBorders>
              <w:top w:val="single" w:sz="4" w:space="0" w:color="B7B7B7"/>
              <w:left w:val="single" w:sz="4" w:space="0" w:color="B7B7B7"/>
              <w:bottom w:val="single" w:sz="4" w:space="0" w:color="B7B7B7"/>
              <w:right w:val="single" w:sz="4" w:space="0" w:color="B7B7B7"/>
            </w:tcBorders>
            <w:shd w:val="clear" w:color="auto" w:fill="D9EAF7"/>
            <w:tcMar>
              <w:top w:w="80" w:type="dxa"/>
              <w:left w:w="110" w:type="dxa"/>
              <w:bottom w:w="80" w:type="dxa"/>
              <w:right w:w="110" w:type="dxa"/>
            </w:tcMar>
          </w:tcPr>
          <w:p w14:paraId="1B87EC88" w14:textId="77777777" w:rsidR="004A6E88" w:rsidRDefault="00000000">
            <w:pPr>
              <w:spacing w:after="60"/>
            </w:pPr>
            <w:r>
              <w:rPr>
                <w:b/>
                <w:bCs/>
              </w:rPr>
              <w:t>Criteria</w:t>
            </w:r>
          </w:p>
        </w:tc>
        <w:tc>
          <w:tcPr>
            <w:tcW w:w="4680" w:type="dxa"/>
            <w:tcBorders>
              <w:top w:val="single" w:sz="4" w:space="0" w:color="B7B7B7"/>
              <w:left w:val="single" w:sz="4" w:space="0" w:color="B7B7B7"/>
              <w:bottom w:val="single" w:sz="4" w:space="0" w:color="B7B7B7"/>
              <w:right w:val="single" w:sz="4" w:space="0" w:color="B7B7B7"/>
            </w:tcBorders>
            <w:shd w:val="clear" w:color="auto" w:fill="D9EAF7"/>
            <w:tcMar>
              <w:top w:w="80" w:type="dxa"/>
              <w:left w:w="110" w:type="dxa"/>
              <w:bottom w:w="80" w:type="dxa"/>
              <w:right w:w="110" w:type="dxa"/>
            </w:tcMar>
          </w:tcPr>
          <w:p w14:paraId="4889DCA5" w14:textId="77777777" w:rsidR="004A6E88" w:rsidRDefault="00000000">
            <w:pPr>
              <w:spacing w:after="60"/>
            </w:pPr>
            <w:r>
              <w:rPr>
                <w:b/>
                <w:bCs/>
              </w:rPr>
              <w:t>Conformance Level</w:t>
            </w:r>
          </w:p>
        </w:tc>
        <w:tc>
          <w:tcPr>
            <w:tcW w:w="6120" w:type="dxa"/>
            <w:tcBorders>
              <w:top w:val="single" w:sz="4" w:space="0" w:color="B7B7B7"/>
              <w:left w:val="single" w:sz="4" w:space="0" w:color="B7B7B7"/>
              <w:bottom w:val="single" w:sz="4" w:space="0" w:color="B7B7B7"/>
              <w:right w:val="single" w:sz="4" w:space="0" w:color="B7B7B7"/>
            </w:tcBorders>
            <w:shd w:val="clear" w:color="auto" w:fill="D9EAF7"/>
            <w:tcMar>
              <w:top w:w="80" w:type="dxa"/>
              <w:left w:w="110" w:type="dxa"/>
              <w:bottom w:w="80" w:type="dxa"/>
              <w:right w:w="110" w:type="dxa"/>
            </w:tcMar>
          </w:tcPr>
          <w:p w14:paraId="6BE28B78" w14:textId="77777777" w:rsidR="004A6E88" w:rsidRDefault="00000000">
            <w:pPr>
              <w:spacing w:after="60"/>
            </w:pPr>
            <w:r>
              <w:rPr>
                <w:b/>
                <w:bCs/>
              </w:rPr>
              <w:t>Remarks and Explanations</w:t>
            </w:r>
          </w:p>
        </w:tc>
      </w:tr>
      <w:tr w:rsidR="004A6E88" w14:paraId="4902F0DD"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4221000" w14:textId="77777777" w:rsidR="004A6E88" w:rsidRDefault="00000000">
            <w:pPr>
              <w:spacing w:after="60"/>
            </w:pPr>
            <w:r>
              <w:t>501.1 Scope - Incorporation of WCAG 2.0 AA</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9CC99F5" w14:textId="77777777" w:rsidR="004A6E88" w:rsidRDefault="00000000">
            <w:pPr>
              <w:spacing w:after="60"/>
            </w:pPr>
            <w:r>
              <w:t>See WCAG 2.0 section</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593B0A31" w14:textId="77777777" w:rsidR="004A6E88" w:rsidRDefault="00000000">
            <w:pPr>
              <w:spacing w:after="60"/>
            </w:pPr>
            <w:r>
              <w:t>See information in the WCAG 2.0 section. The software is covered in the Software responses of Tables 1 and 2.</w:t>
            </w:r>
          </w:p>
        </w:tc>
      </w:tr>
      <w:tr w:rsidR="004A6E88" w14:paraId="1E522D80" w14:textId="77777777">
        <w:trPr>
          <w:cantSplit/>
        </w:trPr>
        <w:tc>
          <w:tcPr>
            <w:tcW w:w="3150" w:type="dxa"/>
            <w:tcBorders>
              <w:top w:val="single" w:sz="4" w:space="0" w:color="B7B7B7"/>
              <w:left w:val="single" w:sz="4" w:space="0" w:color="B7B7B7"/>
              <w:bottom w:val="single" w:sz="4" w:space="0" w:color="B7B7B7"/>
              <w:right w:val="single" w:sz="4" w:space="0" w:color="B7B7B7"/>
            </w:tcBorders>
            <w:shd w:val="clear" w:color="auto" w:fill="EDEDED"/>
            <w:tcMar>
              <w:top w:w="80" w:type="dxa"/>
              <w:left w:w="110" w:type="dxa"/>
              <w:bottom w:w="80" w:type="dxa"/>
              <w:right w:w="110" w:type="dxa"/>
            </w:tcMar>
          </w:tcPr>
          <w:p w14:paraId="10DF19D1" w14:textId="77777777" w:rsidR="004A6E88" w:rsidRDefault="00000000">
            <w:pPr>
              <w:spacing w:after="60"/>
            </w:pPr>
            <w:r>
              <w:rPr>
                <w:b/>
                <w:bCs/>
              </w:rPr>
              <w:t>502 Interoperability with Assistive Technology</w:t>
            </w:r>
          </w:p>
        </w:tc>
        <w:tc>
          <w:tcPr>
            <w:tcW w:w="4680" w:type="dxa"/>
            <w:tcBorders>
              <w:top w:val="single" w:sz="4" w:space="0" w:color="B7B7B7"/>
              <w:left w:val="single" w:sz="4" w:space="0" w:color="B7B7B7"/>
              <w:bottom w:val="single" w:sz="4" w:space="0" w:color="B7B7B7"/>
              <w:right w:val="single" w:sz="4" w:space="0" w:color="B7B7B7"/>
            </w:tcBorders>
            <w:shd w:val="clear" w:color="auto" w:fill="EDEDED"/>
            <w:tcMar>
              <w:top w:w="80" w:type="dxa"/>
              <w:left w:w="110" w:type="dxa"/>
              <w:bottom w:w="80" w:type="dxa"/>
              <w:right w:w="110" w:type="dxa"/>
            </w:tcMar>
          </w:tcPr>
          <w:p w14:paraId="59EE1DFF" w14:textId="77777777" w:rsidR="004A6E88" w:rsidRDefault="00000000">
            <w:pPr>
              <w:spacing w:after="60"/>
            </w:pPr>
            <w:r>
              <w:t>Heading cell - no response required</w:t>
            </w:r>
          </w:p>
        </w:tc>
        <w:tc>
          <w:tcPr>
            <w:tcW w:w="6120" w:type="dxa"/>
            <w:tcBorders>
              <w:top w:val="single" w:sz="4" w:space="0" w:color="B7B7B7"/>
              <w:left w:val="single" w:sz="4" w:space="0" w:color="B7B7B7"/>
              <w:bottom w:val="single" w:sz="4" w:space="0" w:color="B7B7B7"/>
              <w:right w:val="single" w:sz="4" w:space="0" w:color="B7B7B7"/>
            </w:tcBorders>
            <w:shd w:val="clear" w:color="auto" w:fill="EDEDED"/>
            <w:tcMar>
              <w:top w:w="80" w:type="dxa"/>
              <w:left w:w="110" w:type="dxa"/>
              <w:bottom w:w="80" w:type="dxa"/>
              <w:right w:w="110" w:type="dxa"/>
            </w:tcMar>
          </w:tcPr>
          <w:p w14:paraId="1F01ACE2" w14:textId="77777777" w:rsidR="004A6E88" w:rsidRDefault="00000000">
            <w:pPr>
              <w:spacing w:after="60"/>
            </w:pPr>
            <w:r>
              <w:t>Heading cell - no response required</w:t>
            </w:r>
          </w:p>
        </w:tc>
      </w:tr>
      <w:tr w:rsidR="004A6E88" w14:paraId="48EE53B8"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51A84158" w14:textId="77777777" w:rsidR="004A6E88" w:rsidRDefault="00000000">
            <w:pPr>
              <w:spacing w:after="60"/>
            </w:pPr>
            <w:r>
              <w:t>502.2.1 User Control of Accessibility Features</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EDFAF80" w14:textId="77777777" w:rsidR="004A6E88" w:rsidRDefault="00000000">
            <w:pPr>
              <w:spacing w:after="60"/>
            </w:pP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265C95DF" w14:textId="77777777" w:rsidR="004A6E88" w:rsidRDefault="00000000">
            <w:pPr>
              <w:spacing w:after="60"/>
            </w:pPr>
            <w:proofErr w:type="spellStart"/>
            <w:r>
              <w:t>TactileView</w:t>
            </w:r>
            <w:proofErr w:type="spellEnd"/>
            <w:r>
              <w:t xml:space="preserve"> runs on Windows. Users can turn on and set up Windows accessibility features (Narrator, Magnifier, high contrast, and display scaling) on their own. The software does not turn off or override these features.</w:t>
            </w:r>
          </w:p>
        </w:tc>
      </w:tr>
      <w:tr w:rsidR="004A6E88" w14:paraId="6A27743F"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7A0E8D29" w14:textId="77777777" w:rsidR="004A6E88" w:rsidRDefault="00000000">
            <w:pPr>
              <w:spacing w:after="60"/>
            </w:pPr>
            <w:r>
              <w:t>502.2.2 No Disruption of Accessibility Features</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B4A5D80" w14:textId="77777777" w:rsidR="004A6E88" w:rsidRDefault="00000000">
            <w:pPr>
              <w:spacing w:after="60"/>
            </w:pP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0EF1B7DE" w14:textId="77777777" w:rsidR="004A6E88" w:rsidRDefault="00000000">
            <w:pPr>
              <w:spacing w:after="60"/>
            </w:pPr>
            <w:proofErr w:type="spellStart"/>
            <w:r>
              <w:t>TactileView</w:t>
            </w:r>
            <w:proofErr w:type="spellEnd"/>
            <w:r>
              <w:t xml:space="preserve"> does not disrupt Windows accessibility features. Narrator and high contrast remain usable while </w:t>
            </w:r>
            <w:proofErr w:type="spellStart"/>
            <w:r>
              <w:t>TactileView</w:t>
            </w:r>
            <w:proofErr w:type="spellEnd"/>
            <w:r>
              <w:t xml:space="preserve"> is running.</w:t>
            </w:r>
          </w:p>
        </w:tc>
      </w:tr>
      <w:tr w:rsidR="004A6E88" w14:paraId="0147CA5D" w14:textId="77777777">
        <w:trPr>
          <w:cantSplit/>
        </w:trPr>
        <w:tc>
          <w:tcPr>
            <w:tcW w:w="3150" w:type="dxa"/>
            <w:tcBorders>
              <w:top w:val="single" w:sz="4" w:space="0" w:color="B7B7B7"/>
              <w:left w:val="single" w:sz="4" w:space="0" w:color="B7B7B7"/>
              <w:bottom w:val="single" w:sz="4" w:space="0" w:color="B7B7B7"/>
              <w:right w:val="single" w:sz="4" w:space="0" w:color="B7B7B7"/>
            </w:tcBorders>
            <w:shd w:val="clear" w:color="auto" w:fill="EDEDED"/>
            <w:tcMar>
              <w:top w:w="80" w:type="dxa"/>
              <w:left w:w="110" w:type="dxa"/>
              <w:bottom w:w="80" w:type="dxa"/>
              <w:right w:w="110" w:type="dxa"/>
            </w:tcMar>
          </w:tcPr>
          <w:p w14:paraId="06A3825C" w14:textId="77777777" w:rsidR="004A6E88" w:rsidRDefault="00000000">
            <w:pPr>
              <w:spacing w:after="60"/>
            </w:pPr>
            <w:r>
              <w:rPr>
                <w:b/>
                <w:bCs/>
              </w:rPr>
              <w:lastRenderedPageBreak/>
              <w:t>502.3 Accessibility Services</w:t>
            </w:r>
          </w:p>
        </w:tc>
        <w:tc>
          <w:tcPr>
            <w:tcW w:w="4680" w:type="dxa"/>
            <w:tcBorders>
              <w:top w:val="single" w:sz="4" w:space="0" w:color="B7B7B7"/>
              <w:left w:val="single" w:sz="4" w:space="0" w:color="B7B7B7"/>
              <w:bottom w:val="single" w:sz="4" w:space="0" w:color="B7B7B7"/>
              <w:right w:val="single" w:sz="4" w:space="0" w:color="B7B7B7"/>
            </w:tcBorders>
            <w:shd w:val="clear" w:color="auto" w:fill="EDEDED"/>
            <w:tcMar>
              <w:top w:w="80" w:type="dxa"/>
              <w:left w:w="110" w:type="dxa"/>
              <w:bottom w:w="80" w:type="dxa"/>
              <w:right w:w="110" w:type="dxa"/>
            </w:tcMar>
          </w:tcPr>
          <w:p w14:paraId="49CCC55C" w14:textId="77777777" w:rsidR="004A6E88" w:rsidRDefault="00000000">
            <w:pPr>
              <w:spacing w:after="60"/>
            </w:pPr>
            <w:r>
              <w:t>Heading cell - no response required</w:t>
            </w:r>
          </w:p>
        </w:tc>
        <w:tc>
          <w:tcPr>
            <w:tcW w:w="6120" w:type="dxa"/>
            <w:tcBorders>
              <w:top w:val="single" w:sz="4" w:space="0" w:color="B7B7B7"/>
              <w:left w:val="single" w:sz="4" w:space="0" w:color="B7B7B7"/>
              <w:bottom w:val="single" w:sz="4" w:space="0" w:color="B7B7B7"/>
              <w:right w:val="single" w:sz="4" w:space="0" w:color="B7B7B7"/>
            </w:tcBorders>
            <w:shd w:val="clear" w:color="auto" w:fill="EDEDED"/>
            <w:tcMar>
              <w:top w:w="80" w:type="dxa"/>
              <w:left w:w="110" w:type="dxa"/>
              <w:bottom w:w="80" w:type="dxa"/>
              <w:right w:w="110" w:type="dxa"/>
            </w:tcMar>
          </w:tcPr>
          <w:p w14:paraId="4FBC2E44" w14:textId="77777777" w:rsidR="004A6E88" w:rsidRDefault="00000000">
            <w:pPr>
              <w:spacing w:after="60"/>
            </w:pPr>
            <w:r>
              <w:t>Heading cell - no response required</w:t>
            </w:r>
          </w:p>
        </w:tc>
      </w:tr>
      <w:tr w:rsidR="004A6E88" w14:paraId="4F466EBB"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A2AF53A" w14:textId="77777777" w:rsidR="004A6E88" w:rsidRDefault="00000000">
            <w:pPr>
              <w:spacing w:after="60"/>
            </w:pPr>
            <w:r>
              <w:t>502.3.1 Object Information</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D0E88B1" w14:textId="77777777" w:rsidR="004A6E88" w:rsidRDefault="00000000">
            <w:pPr>
              <w:spacing w:after="60"/>
            </w:pP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519EAC57" w14:textId="77777777" w:rsidR="004A6E88" w:rsidRDefault="00000000">
            <w:pPr>
              <w:spacing w:after="60"/>
            </w:pPr>
            <w:r>
              <w:t>Standard Windows controls (menus, buttons, list boxes, and dialogs) and custom drawing area components expose object information to screen readers.</w:t>
            </w:r>
          </w:p>
        </w:tc>
      </w:tr>
      <w:tr w:rsidR="004A6E88" w14:paraId="489AB80B"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5C12CFB4" w14:textId="77777777" w:rsidR="004A6E88" w:rsidRDefault="00000000">
            <w:pPr>
              <w:spacing w:after="60"/>
            </w:pPr>
            <w:r>
              <w:t>502.3.2 Modification of Object Information</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58B70913" w14:textId="77777777" w:rsidR="004A6E88" w:rsidRDefault="00000000">
            <w:pPr>
              <w:spacing w:after="60"/>
            </w:pP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00E41232" w14:textId="77777777" w:rsidR="004A6E88" w:rsidRDefault="00000000">
            <w:pPr>
              <w:spacing w:after="60"/>
            </w:pPr>
            <w:r>
              <w:t>Standard controls and custom drawing area and toolbar controls allow object information to be changed through accessibility services.</w:t>
            </w:r>
          </w:p>
        </w:tc>
      </w:tr>
      <w:tr w:rsidR="004A6E88" w14:paraId="789922E3"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72935A75" w14:textId="77777777" w:rsidR="004A6E88" w:rsidRDefault="00000000">
            <w:pPr>
              <w:spacing w:after="60"/>
            </w:pPr>
            <w:r>
              <w:t>502.3.3 Row, Column, and Headers</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A02255B" w14:textId="77777777" w:rsidR="004A6E88" w:rsidRDefault="00000000">
            <w:pPr>
              <w:spacing w:after="60"/>
            </w:pP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5F5FC86F" w14:textId="77777777" w:rsidR="004A6E88" w:rsidRDefault="00000000">
            <w:pPr>
              <w:spacing w:after="60"/>
            </w:pPr>
            <w:r>
              <w:t>The object list (</w:t>
            </w:r>
            <w:proofErr w:type="spellStart"/>
            <w:r>
              <w:t>Ctrl+M</w:t>
            </w:r>
            <w:proofErr w:type="spellEnd"/>
            <w:r>
              <w:t>) shows items as a list. Tabular data in dialogs, such as the keyboard shortcut list, exposes row, column, and header information to assistive technology.</w:t>
            </w:r>
          </w:p>
        </w:tc>
      </w:tr>
      <w:tr w:rsidR="004A6E88" w14:paraId="3ABFD79B"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25DC5321" w14:textId="77777777" w:rsidR="004A6E88" w:rsidRDefault="00000000">
            <w:pPr>
              <w:spacing w:after="60"/>
            </w:pPr>
            <w:r>
              <w:t>502.3.4 Values</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06DEBCA" w14:textId="77777777" w:rsidR="004A6E88" w:rsidRDefault="00000000">
            <w:pPr>
              <w:spacing w:after="60"/>
            </w:pP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3FB4CD8" w14:textId="77777777" w:rsidR="004A6E88" w:rsidRDefault="00000000">
            <w:pPr>
              <w:spacing w:after="60"/>
            </w:pPr>
            <w:r>
              <w:t>Standard controls and custom input fields in drawing dialogs expose current values to screen readers.</w:t>
            </w:r>
          </w:p>
        </w:tc>
      </w:tr>
      <w:tr w:rsidR="004A6E88" w14:paraId="02645061"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CBF26AE" w14:textId="77777777" w:rsidR="004A6E88" w:rsidRDefault="00000000">
            <w:pPr>
              <w:spacing w:after="60"/>
            </w:pPr>
            <w:r>
              <w:t>502.3.5 Modification of Values</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7C3BC516" w14:textId="77777777" w:rsidR="004A6E88" w:rsidRDefault="00000000">
            <w:pPr>
              <w:spacing w:after="60"/>
            </w:pP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C04E224" w14:textId="77777777" w:rsidR="004A6E88" w:rsidRDefault="00000000">
            <w:pPr>
              <w:spacing w:after="60"/>
            </w:pPr>
            <w:r>
              <w:t>Values in drawing dialogs can be changed through assistive technology.</w:t>
            </w:r>
          </w:p>
        </w:tc>
      </w:tr>
      <w:tr w:rsidR="004A6E88" w14:paraId="1EBA03C9"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5D6C4FC9" w14:textId="77777777" w:rsidR="004A6E88" w:rsidRDefault="00000000">
            <w:pPr>
              <w:spacing w:after="60"/>
            </w:pPr>
            <w:r>
              <w:t>502.3.6 Label Relationships</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F3DB4DB" w14:textId="77777777" w:rsidR="004A6E88" w:rsidRDefault="00000000">
            <w:pPr>
              <w:spacing w:after="60"/>
            </w:pP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D4FF014" w14:textId="77777777" w:rsidR="004A6E88" w:rsidRDefault="00000000">
            <w:pPr>
              <w:spacing w:after="60"/>
            </w:pPr>
            <w:r>
              <w:t>Standard dialog controls are labeled. Label relationships for custom controls and grouped fields are exposed to assistive technology.</w:t>
            </w:r>
          </w:p>
        </w:tc>
      </w:tr>
      <w:tr w:rsidR="004A6E88" w14:paraId="7223DF8A"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1300BA9" w14:textId="77777777" w:rsidR="004A6E88" w:rsidRDefault="00000000">
            <w:pPr>
              <w:spacing w:after="60"/>
            </w:pPr>
            <w:r>
              <w:t>502.3.7 Hierarchical Relationships</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0B3C43D7" w14:textId="77777777" w:rsidR="004A6E88" w:rsidRDefault="00000000">
            <w:pPr>
              <w:spacing w:after="60"/>
            </w:pP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220342BC" w14:textId="77777777" w:rsidR="004A6E88" w:rsidRDefault="00000000">
            <w:pPr>
              <w:spacing w:after="60"/>
            </w:pPr>
            <w:r>
              <w:t>Menu hierarchy is exposed through standard Windows menus. The object list and property dialogs expose hierarchical relationships to assistive technology.</w:t>
            </w:r>
          </w:p>
        </w:tc>
      </w:tr>
      <w:tr w:rsidR="004A6E88" w14:paraId="549EF4CC"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543A8A4" w14:textId="77777777" w:rsidR="004A6E88" w:rsidRDefault="00000000">
            <w:pPr>
              <w:spacing w:after="60"/>
            </w:pPr>
            <w:r>
              <w:t>502.3.8 Text</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FA990FD" w14:textId="77777777" w:rsidR="004A6E88" w:rsidRDefault="00000000">
            <w:pPr>
              <w:spacing w:after="60"/>
            </w:pP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572C2BF3" w14:textId="77777777" w:rsidR="004A6E88" w:rsidRDefault="00000000">
            <w:pPr>
              <w:spacing w:after="60"/>
            </w:pPr>
            <w:r>
              <w:t>Visible text in menus, dialogs, and tooltips is real text and is exposed to screen readers.</w:t>
            </w:r>
          </w:p>
        </w:tc>
      </w:tr>
      <w:tr w:rsidR="004A6E88" w14:paraId="02763726"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7122290C" w14:textId="77777777" w:rsidR="004A6E88" w:rsidRDefault="00000000">
            <w:pPr>
              <w:spacing w:after="60"/>
            </w:pPr>
            <w:r>
              <w:lastRenderedPageBreak/>
              <w:t>502.3.9 Modification of Text</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468DA3A0" w14:textId="77777777" w:rsidR="004A6E88" w:rsidRDefault="00000000">
            <w:pPr>
              <w:spacing w:after="60"/>
            </w:pP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42CB0B1D" w14:textId="77777777" w:rsidR="004A6E88" w:rsidRDefault="00000000">
            <w:pPr>
              <w:spacing w:after="60"/>
            </w:pPr>
            <w:r>
              <w:t>Text fields in dialogs, such as the text label content field, support standard text editing, and changes are exposed to assistive technology.</w:t>
            </w:r>
          </w:p>
        </w:tc>
      </w:tr>
      <w:tr w:rsidR="004A6E88" w14:paraId="0E8321C6"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0C2E5798" w14:textId="77777777" w:rsidR="004A6E88" w:rsidRDefault="00000000">
            <w:pPr>
              <w:spacing w:after="60"/>
            </w:pPr>
            <w:r>
              <w:t>502.3.10 List of Actions</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8E30AD4" w14:textId="77777777" w:rsidR="004A6E88" w:rsidRDefault="00000000">
            <w:pPr>
              <w:spacing w:after="60"/>
            </w:pP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9236914" w14:textId="77777777" w:rsidR="004A6E88" w:rsidRDefault="00000000">
            <w:pPr>
              <w:spacing w:after="60"/>
            </w:pPr>
            <w:r>
              <w:t>Context menus (</w:t>
            </w:r>
            <w:proofErr w:type="spellStart"/>
            <w:r>
              <w:t>Ctrl+</w:t>
            </w:r>
            <w:proofErr w:type="gramStart"/>
            <w:r>
              <w:t>K</w:t>
            </w:r>
            <w:proofErr w:type="spellEnd"/>
            <w:r>
              <w:t>, or</w:t>
            </w:r>
            <w:proofErr w:type="gramEnd"/>
            <w:r>
              <w:t xml:space="preserve"> Enter on a selected object) list the available actions, and the full list is exposed to screen readers.</w:t>
            </w:r>
          </w:p>
        </w:tc>
      </w:tr>
      <w:tr w:rsidR="004A6E88" w14:paraId="59731362"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57B365EC" w14:textId="77777777" w:rsidR="004A6E88" w:rsidRDefault="00000000">
            <w:pPr>
              <w:spacing w:after="60"/>
            </w:pPr>
            <w:r>
              <w:t>502.3.11 Actions on Objects</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859E308" w14:textId="77777777" w:rsidR="004A6E88" w:rsidRDefault="00000000">
            <w:pPr>
              <w:spacing w:after="60"/>
            </w:pP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4B676AA5" w14:textId="77777777" w:rsidR="004A6E88" w:rsidRDefault="00000000">
            <w:pPr>
              <w:spacing w:after="60"/>
            </w:pPr>
            <w:r>
              <w:t>Actions on selected objects are available through context menus and can be run through assistive technology.</w:t>
            </w:r>
          </w:p>
        </w:tc>
      </w:tr>
      <w:tr w:rsidR="004A6E88" w14:paraId="7DF1A32B"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2EBB6F78" w14:textId="77777777" w:rsidR="004A6E88" w:rsidRDefault="00000000">
            <w:pPr>
              <w:spacing w:after="60"/>
            </w:pPr>
            <w:r>
              <w:t>502.3.12 Focus Cursor</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7B01267" w14:textId="77777777" w:rsidR="004A6E88" w:rsidRDefault="00000000">
            <w:pPr>
              <w:spacing w:after="60"/>
            </w:pP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8BEE204" w14:textId="77777777" w:rsidR="004A6E88" w:rsidRDefault="00000000">
            <w:pPr>
              <w:spacing w:after="60"/>
            </w:pPr>
            <w:r>
              <w:t>Focus position is exposed to accessibility services for standard controls, the drawing area, and the object list.</w:t>
            </w:r>
          </w:p>
        </w:tc>
      </w:tr>
      <w:tr w:rsidR="004A6E88" w14:paraId="65445174"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A0DA228" w14:textId="77777777" w:rsidR="004A6E88" w:rsidRDefault="00000000">
            <w:pPr>
              <w:spacing w:after="60"/>
            </w:pPr>
            <w:r>
              <w:t>502.3.13 Modification of Focus Cursor</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812A3FC" w14:textId="77777777" w:rsidR="004A6E88" w:rsidRDefault="00000000">
            <w:pPr>
              <w:spacing w:after="60"/>
            </w:pP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E29D104" w14:textId="77777777" w:rsidR="004A6E88" w:rsidRDefault="00000000">
            <w:pPr>
              <w:spacing w:after="60"/>
            </w:pPr>
            <w:r>
              <w:t>Assistive technology can move focus within the drawing area and the object list.</w:t>
            </w:r>
          </w:p>
        </w:tc>
      </w:tr>
      <w:tr w:rsidR="004A6E88" w14:paraId="665E85DD"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08F5C887" w14:textId="77777777" w:rsidR="004A6E88" w:rsidRDefault="00000000">
            <w:pPr>
              <w:spacing w:after="60"/>
            </w:pPr>
            <w:r>
              <w:t>502.3.14 Event Notification</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581AA068" w14:textId="77777777" w:rsidR="004A6E88" w:rsidRDefault="00000000">
            <w:pPr>
              <w:spacing w:after="60"/>
            </w:pP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088ACEC" w14:textId="77777777" w:rsidR="004A6E88" w:rsidRDefault="00000000">
            <w:pPr>
              <w:spacing w:after="60"/>
            </w:pPr>
            <w:r>
              <w:t>Standard and custom controls send accessibility events when objects are added, removed, selected, or changed.</w:t>
            </w:r>
          </w:p>
        </w:tc>
      </w:tr>
      <w:tr w:rsidR="004A6E88" w14:paraId="0683DFA0"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53426EF6" w14:textId="77777777" w:rsidR="004A6E88" w:rsidRDefault="00000000">
            <w:pPr>
              <w:spacing w:after="60"/>
            </w:pPr>
            <w:r>
              <w:t>502.4 Platform Accessibility Features</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6A7C0FD" w14:textId="77777777" w:rsidR="004A6E88" w:rsidRDefault="00000000">
            <w:pPr>
              <w:spacing w:after="60"/>
            </w:pP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5CA379C8" w14:textId="77777777" w:rsidR="004A6E88" w:rsidRDefault="00000000">
            <w:pPr>
              <w:spacing w:after="60"/>
            </w:pPr>
            <w:proofErr w:type="spellStart"/>
            <w:r>
              <w:t>TactileView</w:t>
            </w:r>
            <w:proofErr w:type="spellEnd"/>
            <w:r>
              <w:t xml:space="preserve"> uses standard Windows controls that work with Windows accessibility features. Narrator, high contrast, and display scaling remain usable while </w:t>
            </w:r>
            <w:proofErr w:type="spellStart"/>
            <w:r>
              <w:t>TactileView</w:t>
            </w:r>
            <w:proofErr w:type="spellEnd"/>
            <w:r>
              <w:t xml:space="preserve"> is in use.</w:t>
            </w:r>
          </w:p>
        </w:tc>
      </w:tr>
      <w:tr w:rsidR="004A6E88" w14:paraId="64DD2B32" w14:textId="77777777">
        <w:trPr>
          <w:cantSplit/>
        </w:trPr>
        <w:tc>
          <w:tcPr>
            <w:tcW w:w="3150" w:type="dxa"/>
            <w:tcBorders>
              <w:top w:val="single" w:sz="4" w:space="0" w:color="B7B7B7"/>
              <w:left w:val="single" w:sz="4" w:space="0" w:color="B7B7B7"/>
              <w:bottom w:val="single" w:sz="4" w:space="0" w:color="B7B7B7"/>
              <w:right w:val="single" w:sz="4" w:space="0" w:color="B7B7B7"/>
            </w:tcBorders>
            <w:shd w:val="clear" w:color="auto" w:fill="EDEDED"/>
            <w:tcMar>
              <w:top w:w="80" w:type="dxa"/>
              <w:left w:w="110" w:type="dxa"/>
              <w:bottom w:w="80" w:type="dxa"/>
              <w:right w:w="110" w:type="dxa"/>
            </w:tcMar>
          </w:tcPr>
          <w:p w14:paraId="0C26BB2B" w14:textId="77777777" w:rsidR="004A6E88" w:rsidRDefault="00000000">
            <w:pPr>
              <w:spacing w:after="60"/>
            </w:pPr>
            <w:r>
              <w:rPr>
                <w:b/>
                <w:bCs/>
              </w:rPr>
              <w:t>503 Applications</w:t>
            </w:r>
          </w:p>
        </w:tc>
        <w:tc>
          <w:tcPr>
            <w:tcW w:w="4680" w:type="dxa"/>
            <w:tcBorders>
              <w:top w:val="single" w:sz="4" w:space="0" w:color="B7B7B7"/>
              <w:left w:val="single" w:sz="4" w:space="0" w:color="B7B7B7"/>
              <w:bottom w:val="single" w:sz="4" w:space="0" w:color="B7B7B7"/>
              <w:right w:val="single" w:sz="4" w:space="0" w:color="B7B7B7"/>
            </w:tcBorders>
            <w:shd w:val="clear" w:color="auto" w:fill="EDEDED"/>
            <w:tcMar>
              <w:top w:w="80" w:type="dxa"/>
              <w:left w:w="110" w:type="dxa"/>
              <w:bottom w:w="80" w:type="dxa"/>
              <w:right w:w="110" w:type="dxa"/>
            </w:tcMar>
          </w:tcPr>
          <w:p w14:paraId="44E72362" w14:textId="77777777" w:rsidR="004A6E88" w:rsidRDefault="00000000">
            <w:pPr>
              <w:spacing w:after="60"/>
            </w:pPr>
            <w:r>
              <w:t>Heading cell - no response required</w:t>
            </w:r>
          </w:p>
        </w:tc>
        <w:tc>
          <w:tcPr>
            <w:tcW w:w="6120" w:type="dxa"/>
            <w:tcBorders>
              <w:top w:val="single" w:sz="4" w:space="0" w:color="B7B7B7"/>
              <w:left w:val="single" w:sz="4" w:space="0" w:color="B7B7B7"/>
              <w:bottom w:val="single" w:sz="4" w:space="0" w:color="B7B7B7"/>
              <w:right w:val="single" w:sz="4" w:space="0" w:color="B7B7B7"/>
            </w:tcBorders>
            <w:shd w:val="clear" w:color="auto" w:fill="EDEDED"/>
            <w:tcMar>
              <w:top w:w="80" w:type="dxa"/>
              <w:left w:w="110" w:type="dxa"/>
              <w:bottom w:w="80" w:type="dxa"/>
              <w:right w:w="110" w:type="dxa"/>
            </w:tcMar>
          </w:tcPr>
          <w:p w14:paraId="72453A5E" w14:textId="77777777" w:rsidR="004A6E88" w:rsidRDefault="00000000">
            <w:pPr>
              <w:spacing w:after="60"/>
            </w:pPr>
            <w:r>
              <w:t>Heading cell - no response required</w:t>
            </w:r>
          </w:p>
        </w:tc>
      </w:tr>
      <w:tr w:rsidR="004A6E88" w14:paraId="1B8ABE67"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3CF1188" w14:textId="77777777" w:rsidR="004A6E88" w:rsidRDefault="00000000">
            <w:pPr>
              <w:spacing w:after="60"/>
            </w:pPr>
            <w:r>
              <w:t>503.2 User Preferences</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09E04542" w14:textId="77777777" w:rsidR="004A6E88" w:rsidRDefault="00000000">
            <w:pPr>
              <w:spacing w:after="60"/>
            </w:pP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7BCDA6F3" w14:textId="77777777" w:rsidR="004A6E88" w:rsidRDefault="00000000">
            <w:pPr>
              <w:spacing w:after="60"/>
            </w:pPr>
            <w:proofErr w:type="spellStart"/>
            <w:r>
              <w:t>TactileView</w:t>
            </w:r>
            <w:proofErr w:type="spellEnd"/>
            <w:r>
              <w:t xml:space="preserve"> provides its own settings for interface language, braille table, text-to-speech voice, speech rate and volume, printer settings, and component updates. These are found in the Settings menu.</w:t>
            </w:r>
          </w:p>
        </w:tc>
      </w:tr>
      <w:tr w:rsidR="004A6E88" w14:paraId="53E97EBF"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4B72E4A" w14:textId="77777777" w:rsidR="004A6E88" w:rsidRDefault="00000000">
            <w:pPr>
              <w:spacing w:after="60"/>
            </w:pPr>
            <w:r>
              <w:lastRenderedPageBreak/>
              <w:t>503.3 Alternative User Interfaces</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7277A18D" w14:textId="77777777" w:rsidR="004A6E88" w:rsidRDefault="00000000">
            <w:pPr>
              <w:spacing w:after="60"/>
            </w:pP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727D81CD" w14:textId="77777777" w:rsidR="004A6E88" w:rsidRDefault="00000000">
            <w:pPr>
              <w:spacing w:after="60"/>
            </w:pPr>
            <w:r>
              <w:t>Menu-driven design mode (</w:t>
            </w:r>
            <w:proofErr w:type="spellStart"/>
            <w:r>
              <w:t>Ctrl+L</w:t>
            </w:r>
            <w:proofErr w:type="spellEnd"/>
            <w:r>
              <w:t>) is an alternative to mouse drawing for keyboard and screen reader users. All object creation and editing functions are available in this mode.</w:t>
            </w:r>
          </w:p>
        </w:tc>
      </w:tr>
      <w:tr w:rsidR="004A6E88" w14:paraId="786AFD39" w14:textId="77777777">
        <w:trPr>
          <w:cantSplit/>
        </w:trPr>
        <w:tc>
          <w:tcPr>
            <w:tcW w:w="3150" w:type="dxa"/>
            <w:tcBorders>
              <w:top w:val="single" w:sz="4" w:space="0" w:color="B7B7B7"/>
              <w:left w:val="single" w:sz="4" w:space="0" w:color="B7B7B7"/>
              <w:bottom w:val="single" w:sz="4" w:space="0" w:color="B7B7B7"/>
              <w:right w:val="single" w:sz="4" w:space="0" w:color="B7B7B7"/>
            </w:tcBorders>
            <w:shd w:val="clear" w:color="auto" w:fill="EDEDED"/>
            <w:tcMar>
              <w:top w:w="80" w:type="dxa"/>
              <w:left w:w="110" w:type="dxa"/>
              <w:bottom w:w="80" w:type="dxa"/>
              <w:right w:w="110" w:type="dxa"/>
            </w:tcMar>
          </w:tcPr>
          <w:p w14:paraId="3FB0472B" w14:textId="77777777" w:rsidR="004A6E88" w:rsidRDefault="00000000">
            <w:pPr>
              <w:spacing w:after="60"/>
            </w:pPr>
            <w:r>
              <w:rPr>
                <w:b/>
                <w:bCs/>
              </w:rPr>
              <w:t>503.4 User Controls for Captions and Audio Description</w:t>
            </w:r>
          </w:p>
        </w:tc>
        <w:tc>
          <w:tcPr>
            <w:tcW w:w="4680" w:type="dxa"/>
            <w:tcBorders>
              <w:top w:val="single" w:sz="4" w:space="0" w:color="B7B7B7"/>
              <w:left w:val="single" w:sz="4" w:space="0" w:color="B7B7B7"/>
              <w:bottom w:val="single" w:sz="4" w:space="0" w:color="B7B7B7"/>
              <w:right w:val="single" w:sz="4" w:space="0" w:color="B7B7B7"/>
            </w:tcBorders>
            <w:shd w:val="clear" w:color="auto" w:fill="EDEDED"/>
            <w:tcMar>
              <w:top w:w="80" w:type="dxa"/>
              <w:left w:w="110" w:type="dxa"/>
              <w:bottom w:w="80" w:type="dxa"/>
              <w:right w:w="110" w:type="dxa"/>
            </w:tcMar>
          </w:tcPr>
          <w:p w14:paraId="68A71808" w14:textId="77777777" w:rsidR="004A6E88" w:rsidRDefault="00000000">
            <w:pPr>
              <w:spacing w:after="60"/>
            </w:pPr>
            <w:r>
              <w:t>Heading cell - no response required</w:t>
            </w:r>
          </w:p>
        </w:tc>
        <w:tc>
          <w:tcPr>
            <w:tcW w:w="6120" w:type="dxa"/>
            <w:tcBorders>
              <w:top w:val="single" w:sz="4" w:space="0" w:color="B7B7B7"/>
              <w:left w:val="single" w:sz="4" w:space="0" w:color="B7B7B7"/>
              <w:bottom w:val="single" w:sz="4" w:space="0" w:color="B7B7B7"/>
              <w:right w:val="single" w:sz="4" w:space="0" w:color="B7B7B7"/>
            </w:tcBorders>
            <w:shd w:val="clear" w:color="auto" w:fill="EDEDED"/>
            <w:tcMar>
              <w:top w:w="80" w:type="dxa"/>
              <w:left w:w="110" w:type="dxa"/>
              <w:bottom w:w="80" w:type="dxa"/>
              <w:right w:w="110" w:type="dxa"/>
            </w:tcMar>
          </w:tcPr>
          <w:p w14:paraId="6D51DBD2" w14:textId="77777777" w:rsidR="004A6E88" w:rsidRDefault="00000000">
            <w:pPr>
              <w:spacing w:after="60"/>
            </w:pPr>
            <w:r>
              <w:t>Heading cell - no response required</w:t>
            </w:r>
          </w:p>
        </w:tc>
      </w:tr>
      <w:tr w:rsidR="004A6E88" w14:paraId="6744E775"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B817050" w14:textId="77777777" w:rsidR="004A6E88" w:rsidRDefault="00000000">
            <w:pPr>
              <w:spacing w:after="60"/>
            </w:pPr>
            <w:r>
              <w:t>503.4.1 Caption Controls</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FBE8999" w14:textId="77777777" w:rsidR="004A6E88" w:rsidRDefault="00000000">
            <w:pPr>
              <w:spacing w:after="60"/>
            </w:pPr>
            <w:r>
              <w:t>Not Applicable</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7BB198EE" w14:textId="77777777" w:rsidR="004A6E88" w:rsidRDefault="00000000">
            <w:pPr>
              <w:spacing w:after="60"/>
            </w:pPr>
            <w:proofErr w:type="spellStart"/>
            <w:r>
              <w:t>TactileView</w:t>
            </w:r>
            <w:proofErr w:type="spellEnd"/>
            <w:r>
              <w:t xml:space="preserve"> does not display captioned video.</w:t>
            </w:r>
          </w:p>
        </w:tc>
      </w:tr>
      <w:tr w:rsidR="004A6E88" w14:paraId="6C85E94E"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59705D3A" w14:textId="77777777" w:rsidR="004A6E88" w:rsidRDefault="00000000">
            <w:pPr>
              <w:spacing w:after="60"/>
            </w:pPr>
            <w:r>
              <w:t>503.4.2 Audio Description Controls</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46B55F39" w14:textId="77777777" w:rsidR="004A6E88" w:rsidRDefault="00000000">
            <w:pPr>
              <w:spacing w:after="60"/>
            </w:pPr>
            <w:r>
              <w:t>Not Applicable</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712EFCA" w14:textId="77777777" w:rsidR="004A6E88" w:rsidRDefault="00000000">
            <w:pPr>
              <w:spacing w:after="60"/>
            </w:pPr>
            <w:proofErr w:type="spellStart"/>
            <w:r>
              <w:t>TactileView</w:t>
            </w:r>
            <w:proofErr w:type="spellEnd"/>
            <w:r>
              <w:t xml:space="preserve"> does not play audio description content.</w:t>
            </w:r>
          </w:p>
        </w:tc>
      </w:tr>
      <w:tr w:rsidR="004A6E88" w14:paraId="33464B37" w14:textId="77777777">
        <w:trPr>
          <w:cantSplit/>
        </w:trPr>
        <w:tc>
          <w:tcPr>
            <w:tcW w:w="3150" w:type="dxa"/>
            <w:tcBorders>
              <w:top w:val="single" w:sz="4" w:space="0" w:color="B7B7B7"/>
              <w:left w:val="single" w:sz="4" w:space="0" w:color="B7B7B7"/>
              <w:bottom w:val="single" w:sz="4" w:space="0" w:color="B7B7B7"/>
              <w:right w:val="single" w:sz="4" w:space="0" w:color="B7B7B7"/>
            </w:tcBorders>
            <w:shd w:val="clear" w:color="auto" w:fill="EDEDED"/>
            <w:tcMar>
              <w:top w:w="80" w:type="dxa"/>
              <w:left w:w="110" w:type="dxa"/>
              <w:bottom w:w="80" w:type="dxa"/>
              <w:right w:w="110" w:type="dxa"/>
            </w:tcMar>
          </w:tcPr>
          <w:p w14:paraId="685435C4" w14:textId="77777777" w:rsidR="004A6E88" w:rsidRDefault="00000000">
            <w:pPr>
              <w:spacing w:after="60"/>
            </w:pPr>
            <w:r>
              <w:rPr>
                <w:b/>
                <w:bCs/>
              </w:rPr>
              <w:t>504 Authoring Tools</w:t>
            </w:r>
          </w:p>
        </w:tc>
        <w:tc>
          <w:tcPr>
            <w:tcW w:w="4680" w:type="dxa"/>
            <w:tcBorders>
              <w:top w:val="single" w:sz="4" w:space="0" w:color="B7B7B7"/>
              <w:left w:val="single" w:sz="4" w:space="0" w:color="B7B7B7"/>
              <w:bottom w:val="single" w:sz="4" w:space="0" w:color="B7B7B7"/>
              <w:right w:val="single" w:sz="4" w:space="0" w:color="B7B7B7"/>
            </w:tcBorders>
            <w:shd w:val="clear" w:color="auto" w:fill="EDEDED"/>
            <w:tcMar>
              <w:top w:w="80" w:type="dxa"/>
              <w:left w:w="110" w:type="dxa"/>
              <w:bottom w:w="80" w:type="dxa"/>
              <w:right w:w="110" w:type="dxa"/>
            </w:tcMar>
          </w:tcPr>
          <w:p w14:paraId="019F97B8" w14:textId="77777777" w:rsidR="004A6E88" w:rsidRDefault="00000000">
            <w:pPr>
              <w:spacing w:after="60"/>
            </w:pPr>
            <w:r>
              <w:t>Heading cell - no response required</w:t>
            </w:r>
          </w:p>
        </w:tc>
        <w:tc>
          <w:tcPr>
            <w:tcW w:w="6120" w:type="dxa"/>
            <w:tcBorders>
              <w:top w:val="single" w:sz="4" w:space="0" w:color="B7B7B7"/>
              <w:left w:val="single" w:sz="4" w:space="0" w:color="B7B7B7"/>
              <w:bottom w:val="single" w:sz="4" w:space="0" w:color="B7B7B7"/>
              <w:right w:val="single" w:sz="4" w:space="0" w:color="B7B7B7"/>
            </w:tcBorders>
            <w:shd w:val="clear" w:color="auto" w:fill="EDEDED"/>
            <w:tcMar>
              <w:top w:w="80" w:type="dxa"/>
              <w:left w:w="110" w:type="dxa"/>
              <w:bottom w:w="80" w:type="dxa"/>
              <w:right w:w="110" w:type="dxa"/>
            </w:tcMar>
          </w:tcPr>
          <w:p w14:paraId="628C1674" w14:textId="77777777" w:rsidR="004A6E88" w:rsidRDefault="00000000">
            <w:pPr>
              <w:spacing w:after="60"/>
            </w:pPr>
            <w:r>
              <w:t>Heading cell - no response required</w:t>
            </w:r>
          </w:p>
        </w:tc>
      </w:tr>
      <w:tr w:rsidR="004A6E88" w14:paraId="6FFB0F81"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2AC05193" w14:textId="77777777" w:rsidR="004A6E88" w:rsidRDefault="00000000">
            <w:pPr>
              <w:spacing w:after="60"/>
            </w:pPr>
            <w:r>
              <w:t>504.2 Content Creation or Editing</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2F065104" w14:textId="77777777" w:rsidR="004A6E88" w:rsidRDefault="00000000">
            <w:pPr>
              <w:spacing w:after="60"/>
            </w:pPr>
            <w:r>
              <w:t>See WCAG 2.0 section</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205ECD6A" w14:textId="77777777" w:rsidR="004A6E88" w:rsidRDefault="00000000">
            <w:pPr>
              <w:spacing w:after="60"/>
            </w:pPr>
            <w:proofErr w:type="spellStart"/>
            <w:r>
              <w:t>TactileView</w:t>
            </w:r>
            <w:proofErr w:type="spellEnd"/>
            <w:r>
              <w:t xml:space="preserve"> is an authoring tool. See the Authoring Tool responses in Tables 1 and 2.</w:t>
            </w:r>
          </w:p>
        </w:tc>
      </w:tr>
      <w:tr w:rsidR="004A6E88" w14:paraId="297F3BE8"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0D8ECA51" w14:textId="77777777" w:rsidR="004A6E88" w:rsidRPr="00750B69" w:rsidRDefault="00000000">
            <w:pPr>
              <w:spacing w:after="60"/>
            </w:pPr>
            <w:r w:rsidRPr="00750B69">
              <w:t>504.2.1 Preservation of Information Provided for Accessibility in Format Conversion</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9F4420B" w14:textId="77777777" w:rsidR="004A6E88" w:rsidRPr="00750B69" w:rsidRDefault="00000000">
            <w:pPr>
              <w:spacing w:after="60"/>
            </w:pPr>
            <w:r w:rsidRPr="00750B69">
              <w:t>Partially 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A9677CF" w14:textId="5E5AD3A8" w:rsidR="004A6E88" w:rsidRPr="00750B69" w:rsidRDefault="00000000">
            <w:pPr>
              <w:spacing w:after="60"/>
            </w:pPr>
            <w:proofErr w:type="spellStart"/>
            <w:r w:rsidRPr="00750B69">
              <w:t>TactileView</w:t>
            </w:r>
            <w:proofErr w:type="spellEnd"/>
            <w:r w:rsidRPr="00750B69">
              <w:t xml:space="preserve"> saves designs as .</w:t>
            </w:r>
            <w:proofErr w:type="spellStart"/>
            <w:r w:rsidRPr="00750B69">
              <w:t>bpx</w:t>
            </w:r>
            <w:proofErr w:type="spellEnd"/>
            <w:r w:rsidRPr="00750B69">
              <w:t xml:space="preserve"> files and exports PDF and PRN. The design title, language, and object alternate text are kept when a design is exported to PDF. The user manual notes that audio labels are not exported with the file.</w:t>
            </w:r>
          </w:p>
        </w:tc>
      </w:tr>
      <w:tr w:rsidR="004A6E88" w14:paraId="0ECED9A7"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12A08DA" w14:textId="77777777" w:rsidR="004A6E88" w:rsidRPr="00750B69" w:rsidRDefault="00000000">
            <w:pPr>
              <w:spacing w:after="60"/>
            </w:pPr>
            <w:r w:rsidRPr="00750B69">
              <w:t>504.2.2 PDF Export</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4A2574F" w14:textId="77777777" w:rsidR="004A6E88" w:rsidRPr="00750B69" w:rsidRDefault="00000000">
            <w:pPr>
              <w:spacing w:after="60"/>
            </w:pPr>
            <w:r w:rsidRPr="00750B69">
              <w:t>Partially 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2FC2972" w14:textId="77777777" w:rsidR="004A6E88" w:rsidRPr="00750B69" w:rsidRDefault="00000000">
            <w:pPr>
              <w:spacing w:after="60"/>
            </w:pPr>
            <w:proofErr w:type="spellStart"/>
            <w:r w:rsidRPr="00750B69">
              <w:t>TactileView</w:t>
            </w:r>
            <w:proofErr w:type="spellEnd"/>
            <w:r w:rsidRPr="00750B69">
              <w:t xml:space="preserve"> can export designs as PDF, including for the Monarch. Exported PDF files include tagged structure, alternate text, document title, and language information. Conformance of exported files to PDF/UA-1 (ISO 14289-1) has not been verified.</w:t>
            </w:r>
          </w:p>
        </w:tc>
      </w:tr>
      <w:tr w:rsidR="004A6E88" w14:paraId="0C725156"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308089FA" w14:textId="77777777" w:rsidR="004A6E88" w:rsidRPr="00750B69" w:rsidRDefault="00000000">
            <w:pPr>
              <w:spacing w:after="60"/>
            </w:pPr>
            <w:r w:rsidRPr="00750B69">
              <w:lastRenderedPageBreak/>
              <w:t>504.3 Prompts</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4E39F909" w14:textId="77777777" w:rsidR="004A6E88" w:rsidRPr="00750B69" w:rsidRDefault="00000000">
            <w:pPr>
              <w:spacing w:after="60"/>
            </w:pPr>
            <w:r w:rsidRPr="00750B69">
              <w:t>Does Not Support</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2113B779" w14:textId="77777777" w:rsidR="004A6E88" w:rsidRPr="00750B69" w:rsidRDefault="00000000">
            <w:pPr>
              <w:spacing w:after="60"/>
            </w:pPr>
            <w:proofErr w:type="spellStart"/>
            <w:r w:rsidRPr="00750B69">
              <w:t>TactileView</w:t>
            </w:r>
            <w:proofErr w:type="spellEnd"/>
            <w:r w:rsidRPr="00750B69">
              <w:t xml:space="preserve"> does not prompt or guide authors to add accessibility information, such as alternate text or an audio style, when they create designs. A title placeholder appears in new designs by default.</w:t>
            </w:r>
          </w:p>
        </w:tc>
      </w:tr>
      <w:tr w:rsidR="004A6E88" w14:paraId="44EEBABF"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8A70272" w14:textId="77777777" w:rsidR="004A6E88" w:rsidRPr="00750B69" w:rsidRDefault="00000000">
            <w:pPr>
              <w:spacing w:after="60"/>
            </w:pPr>
            <w:r w:rsidRPr="00750B69">
              <w:t>504.4 Templates</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5A159DB6" w14:textId="77777777" w:rsidR="004A6E88" w:rsidRPr="00750B69" w:rsidRDefault="00000000">
            <w:pPr>
              <w:spacing w:after="60"/>
            </w:pPr>
            <w:r w:rsidRPr="00750B69">
              <w:t>Not Applicable</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0A504834" w14:textId="77777777" w:rsidR="004A6E88" w:rsidRPr="00750B69" w:rsidRDefault="00000000">
            <w:pPr>
              <w:spacing w:after="60"/>
            </w:pPr>
            <w:proofErr w:type="spellStart"/>
            <w:r w:rsidRPr="00750B69">
              <w:t>TactileView</w:t>
            </w:r>
            <w:proofErr w:type="spellEnd"/>
            <w:r w:rsidRPr="00750B69">
              <w:t xml:space="preserve"> does not provide design templates.</w:t>
            </w:r>
          </w:p>
        </w:tc>
      </w:tr>
    </w:tbl>
    <w:p w14:paraId="157F12A6" w14:textId="77777777" w:rsidR="004A6E88" w:rsidRDefault="004A6E88">
      <w:pPr>
        <w:spacing w:after="120"/>
      </w:pPr>
    </w:p>
    <w:p w14:paraId="46FB14F0" w14:textId="77777777" w:rsidR="004A6E88" w:rsidRDefault="00000000">
      <w:pPr>
        <w:pStyle w:val="Heading2"/>
      </w:pPr>
      <w:r>
        <w:t>Chapter 6: Support Documentation and Services</w:t>
      </w:r>
    </w:p>
    <w:p w14:paraId="295F2297" w14:textId="77777777" w:rsidR="004A6E88" w:rsidRDefault="00000000">
      <w:pPr>
        <w:spacing w:after="120"/>
      </w:pPr>
      <w:r>
        <w:rPr>
          <w:i/>
          <w:iCs/>
        </w:rPr>
        <w:t xml:space="preserve">Notes: Scope includes the </w:t>
      </w:r>
      <w:proofErr w:type="spellStart"/>
      <w:r>
        <w:rPr>
          <w:i/>
          <w:iCs/>
        </w:rPr>
        <w:t>TactileView</w:t>
      </w:r>
      <w:proofErr w:type="spellEnd"/>
      <w:r>
        <w:rPr>
          <w:i/>
          <w:iCs/>
        </w:rPr>
        <w:t xml:space="preserve"> user manual (PDF and DOCX), the </w:t>
      </w:r>
      <w:proofErr w:type="spellStart"/>
      <w:r>
        <w:rPr>
          <w:i/>
          <w:iCs/>
        </w:rPr>
        <w:t>TactileView</w:t>
      </w:r>
      <w:proofErr w:type="spellEnd"/>
      <w:r>
        <w:rPr>
          <w:i/>
          <w:iCs/>
        </w:rPr>
        <w:t xml:space="preserve"> FAQ, HumanWare-produced support videos linked to YouTube, and HumanWare support services.</w:t>
      </w:r>
    </w:p>
    <w:tbl>
      <w:tblPr>
        <w:tblW w:w="13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50"/>
        <w:gridCol w:w="4680"/>
        <w:gridCol w:w="6120"/>
      </w:tblGrid>
      <w:tr w:rsidR="004A6E88" w14:paraId="24829034" w14:textId="77777777">
        <w:trPr>
          <w:cantSplit/>
          <w:tblHeader/>
        </w:trPr>
        <w:tc>
          <w:tcPr>
            <w:tcW w:w="3150" w:type="dxa"/>
            <w:tcBorders>
              <w:top w:val="single" w:sz="4" w:space="0" w:color="B7B7B7"/>
              <w:left w:val="single" w:sz="4" w:space="0" w:color="B7B7B7"/>
              <w:bottom w:val="single" w:sz="4" w:space="0" w:color="B7B7B7"/>
              <w:right w:val="single" w:sz="4" w:space="0" w:color="B7B7B7"/>
            </w:tcBorders>
            <w:shd w:val="clear" w:color="auto" w:fill="D9EAF7"/>
            <w:tcMar>
              <w:top w:w="80" w:type="dxa"/>
              <w:left w:w="110" w:type="dxa"/>
              <w:bottom w:w="80" w:type="dxa"/>
              <w:right w:w="110" w:type="dxa"/>
            </w:tcMar>
          </w:tcPr>
          <w:p w14:paraId="41BEC7CF" w14:textId="77777777" w:rsidR="004A6E88" w:rsidRDefault="00000000">
            <w:pPr>
              <w:spacing w:after="60"/>
            </w:pPr>
            <w:r>
              <w:rPr>
                <w:b/>
                <w:bCs/>
              </w:rPr>
              <w:t>Criteria</w:t>
            </w:r>
          </w:p>
        </w:tc>
        <w:tc>
          <w:tcPr>
            <w:tcW w:w="4680" w:type="dxa"/>
            <w:tcBorders>
              <w:top w:val="single" w:sz="4" w:space="0" w:color="B7B7B7"/>
              <w:left w:val="single" w:sz="4" w:space="0" w:color="B7B7B7"/>
              <w:bottom w:val="single" w:sz="4" w:space="0" w:color="B7B7B7"/>
              <w:right w:val="single" w:sz="4" w:space="0" w:color="B7B7B7"/>
            </w:tcBorders>
            <w:shd w:val="clear" w:color="auto" w:fill="D9EAF7"/>
            <w:tcMar>
              <w:top w:w="80" w:type="dxa"/>
              <w:left w:w="110" w:type="dxa"/>
              <w:bottom w:w="80" w:type="dxa"/>
              <w:right w:w="110" w:type="dxa"/>
            </w:tcMar>
          </w:tcPr>
          <w:p w14:paraId="4F041894" w14:textId="77777777" w:rsidR="004A6E88" w:rsidRDefault="00000000">
            <w:pPr>
              <w:spacing w:after="60"/>
            </w:pPr>
            <w:r>
              <w:rPr>
                <w:b/>
                <w:bCs/>
              </w:rPr>
              <w:t>Conformance Level</w:t>
            </w:r>
          </w:p>
        </w:tc>
        <w:tc>
          <w:tcPr>
            <w:tcW w:w="6120" w:type="dxa"/>
            <w:tcBorders>
              <w:top w:val="single" w:sz="4" w:space="0" w:color="B7B7B7"/>
              <w:left w:val="single" w:sz="4" w:space="0" w:color="B7B7B7"/>
              <w:bottom w:val="single" w:sz="4" w:space="0" w:color="B7B7B7"/>
              <w:right w:val="single" w:sz="4" w:space="0" w:color="B7B7B7"/>
            </w:tcBorders>
            <w:shd w:val="clear" w:color="auto" w:fill="D9EAF7"/>
            <w:tcMar>
              <w:top w:w="80" w:type="dxa"/>
              <w:left w:w="110" w:type="dxa"/>
              <w:bottom w:w="80" w:type="dxa"/>
              <w:right w:w="110" w:type="dxa"/>
            </w:tcMar>
          </w:tcPr>
          <w:p w14:paraId="6B2FD16F" w14:textId="77777777" w:rsidR="004A6E88" w:rsidRDefault="00000000">
            <w:pPr>
              <w:spacing w:after="60"/>
            </w:pPr>
            <w:r>
              <w:rPr>
                <w:b/>
                <w:bCs/>
              </w:rPr>
              <w:t>Remarks and Explanations</w:t>
            </w:r>
          </w:p>
        </w:tc>
      </w:tr>
      <w:tr w:rsidR="004A6E88" w14:paraId="0EB25F50" w14:textId="77777777">
        <w:trPr>
          <w:cantSplit/>
        </w:trPr>
        <w:tc>
          <w:tcPr>
            <w:tcW w:w="3150" w:type="dxa"/>
            <w:tcBorders>
              <w:top w:val="single" w:sz="4" w:space="0" w:color="B7B7B7"/>
              <w:left w:val="single" w:sz="4" w:space="0" w:color="B7B7B7"/>
              <w:bottom w:val="single" w:sz="4" w:space="0" w:color="B7B7B7"/>
              <w:right w:val="single" w:sz="4" w:space="0" w:color="B7B7B7"/>
            </w:tcBorders>
            <w:shd w:val="clear" w:color="auto" w:fill="EDEDED"/>
            <w:tcMar>
              <w:top w:w="80" w:type="dxa"/>
              <w:left w:w="110" w:type="dxa"/>
              <w:bottom w:w="80" w:type="dxa"/>
              <w:right w:w="110" w:type="dxa"/>
            </w:tcMar>
          </w:tcPr>
          <w:p w14:paraId="3FE2DE8D" w14:textId="77777777" w:rsidR="004A6E88" w:rsidRDefault="00000000">
            <w:pPr>
              <w:spacing w:after="60"/>
            </w:pPr>
            <w:r>
              <w:rPr>
                <w:b/>
                <w:bCs/>
              </w:rPr>
              <w:t>601.1 Scope</w:t>
            </w:r>
          </w:p>
        </w:tc>
        <w:tc>
          <w:tcPr>
            <w:tcW w:w="4680" w:type="dxa"/>
            <w:tcBorders>
              <w:top w:val="single" w:sz="4" w:space="0" w:color="B7B7B7"/>
              <w:left w:val="single" w:sz="4" w:space="0" w:color="B7B7B7"/>
              <w:bottom w:val="single" w:sz="4" w:space="0" w:color="B7B7B7"/>
              <w:right w:val="single" w:sz="4" w:space="0" w:color="B7B7B7"/>
            </w:tcBorders>
            <w:shd w:val="clear" w:color="auto" w:fill="EDEDED"/>
            <w:tcMar>
              <w:top w:w="80" w:type="dxa"/>
              <w:left w:w="110" w:type="dxa"/>
              <w:bottom w:w="80" w:type="dxa"/>
              <w:right w:w="110" w:type="dxa"/>
            </w:tcMar>
          </w:tcPr>
          <w:p w14:paraId="7D80A1E2" w14:textId="77777777" w:rsidR="004A6E88" w:rsidRDefault="00000000">
            <w:pPr>
              <w:spacing w:after="60"/>
            </w:pPr>
            <w:r>
              <w:t>Heading cell - no response required</w:t>
            </w:r>
          </w:p>
        </w:tc>
        <w:tc>
          <w:tcPr>
            <w:tcW w:w="6120" w:type="dxa"/>
            <w:tcBorders>
              <w:top w:val="single" w:sz="4" w:space="0" w:color="B7B7B7"/>
              <w:left w:val="single" w:sz="4" w:space="0" w:color="B7B7B7"/>
              <w:bottom w:val="single" w:sz="4" w:space="0" w:color="B7B7B7"/>
              <w:right w:val="single" w:sz="4" w:space="0" w:color="B7B7B7"/>
            </w:tcBorders>
            <w:shd w:val="clear" w:color="auto" w:fill="EDEDED"/>
            <w:tcMar>
              <w:top w:w="80" w:type="dxa"/>
              <w:left w:w="110" w:type="dxa"/>
              <w:bottom w:w="80" w:type="dxa"/>
              <w:right w:w="110" w:type="dxa"/>
            </w:tcMar>
          </w:tcPr>
          <w:p w14:paraId="4ACF5310" w14:textId="77777777" w:rsidR="004A6E88" w:rsidRDefault="00000000">
            <w:pPr>
              <w:spacing w:after="60"/>
            </w:pPr>
            <w:r>
              <w:t>Heading cell - no response required</w:t>
            </w:r>
          </w:p>
        </w:tc>
      </w:tr>
      <w:tr w:rsidR="004A6E88" w14:paraId="2E17BBC0" w14:textId="77777777">
        <w:trPr>
          <w:cantSplit/>
        </w:trPr>
        <w:tc>
          <w:tcPr>
            <w:tcW w:w="3150" w:type="dxa"/>
            <w:tcBorders>
              <w:top w:val="single" w:sz="4" w:space="0" w:color="B7B7B7"/>
              <w:left w:val="single" w:sz="4" w:space="0" w:color="B7B7B7"/>
              <w:bottom w:val="single" w:sz="4" w:space="0" w:color="B7B7B7"/>
              <w:right w:val="single" w:sz="4" w:space="0" w:color="B7B7B7"/>
            </w:tcBorders>
            <w:shd w:val="clear" w:color="auto" w:fill="EDEDED"/>
            <w:tcMar>
              <w:top w:w="80" w:type="dxa"/>
              <w:left w:w="110" w:type="dxa"/>
              <w:bottom w:w="80" w:type="dxa"/>
              <w:right w:w="110" w:type="dxa"/>
            </w:tcMar>
          </w:tcPr>
          <w:p w14:paraId="6BFF3303" w14:textId="77777777" w:rsidR="004A6E88" w:rsidRDefault="00000000">
            <w:pPr>
              <w:spacing w:after="60"/>
            </w:pPr>
            <w:r>
              <w:rPr>
                <w:b/>
                <w:bCs/>
              </w:rPr>
              <w:t>602 Support Documentation</w:t>
            </w:r>
          </w:p>
        </w:tc>
        <w:tc>
          <w:tcPr>
            <w:tcW w:w="4680" w:type="dxa"/>
            <w:tcBorders>
              <w:top w:val="single" w:sz="4" w:space="0" w:color="B7B7B7"/>
              <w:left w:val="single" w:sz="4" w:space="0" w:color="B7B7B7"/>
              <w:bottom w:val="single" w:sz="4" w:space="0" w:color="B7B7B7"/>
              <w:right w:val="single" w:sz="4" w:space="0" w:color="B7B7B7"/>
            </w:tcBorders>
            <w:shd w:val="clear" w:color="auto" w:fill="EDEDED"/>
            <w:tcMar>
              <w:top w:w="80" w:type="dxa"/>
              <w:left w:w="110" w:type="dxa"/>
              <w:bottom w:w="80" w:type="dxa"/>
              <w:right w:w="110" w:type="dxa"/>
            </w:tcMar>
          </w:tcPr>
          <w:p w14:paraId="3854E7B6" w14:textId="77777777" w:rsidR="004A6E88" w:rsidRDefault="00000000">
            <w:pPr>
              <w:spacing w:after="60"/>
            </w:pPr>
            <w:r>
              <w:t>Heading cell - no response required</w:t>
            </w:r>
          </w:p>
        </w:tc>
        <w:tc>
          <w:tcPr>
            <w:tcW w:w="6120" w:type="dxa"/>
            <w:tcBorders>
              <w:top w:val="single" w:sz="4" w:space="0" w:color="B7B7B7"/>
              <w:left w:val="single" w:sz="4" w:space="0" w:color="B7B7B7"/>
              <w:bottom w:val="single" w:sz="4" w:space="0" w:color="B7B7B7"/>
              <w:right w:val="single" w:sz="4" w:space="0" w:color="B7B7B7"/>
            </w:tcBorders>
            <w:shd w:val="clear" w:color="auto" w:fill="EDEDED"/>
            <w:tcMar>
              <w:top w:w="80" w:type="dxa"/>
              <w:left w:w="110" w:type="dxa"/>
              <w:bottom w:w="80" w:type="dxa"/>
              <w:right w:w="110" w:type="dxa"/>
            </w:tcMar>
          </w:tcPr>
          <w:p w14:paraId="2C4A0111" w14:textId="77777777" w:rsidR="004A6E88" w:rsidRDefault="00000000">
            <w:pPr>
              <w:spacing w:after="60"/>
            </w:pPr>
            <w:r>
              <w:t>Heading cell - no response required</w:t>
            </w:r>
          </w:p>
        </w:tc>
      </w:tr>
      <w:tr w:rsidR="004A6E88" w14:paraId="10BF862D"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5F8A6EAB" w14:textId="77777777" w:rsidR="004A6E88" w:rsidRDefault="00000000">
            <w:pPr>
              <w:spacing w:after="60"/>
            </w:pPr>
            <w:r>
              <w:t>602.2 Accessibility and Compatibility Features</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5CC47F9E" w14:textId="77777777" w:rsidR="004A6E88" w:rsidRDefault="00000000">
            <w:pPr>
              <w:spacing w:after="60"/>
            </w:pP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7960C702" w14:textId="77777777" w:rsidR="004A6E88" w:rsidRDefault="00000000">
            <w:pPr>
              <w:spacing w:after="60"/>
            </w:pPr>
            <w:r>
              <w:t>The user manual has a section on screen reader use that covers menu-driven design mode, keyboard shortcuts, text-to-speech settings, and explore mode. The FAQ also covers screen reader use.</w:t>
            </w:r>
          </w:p>
        </w:tc>
      </w:tr>
      <w:tr w:rsidR="004A6E88" w14:paraId="0B5157F6"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1E8B15EF" w14:textId="77777777" w:rsidR="004A6E88" w:rsidRPr="00750B69" w:rsidRDefault="00000000">
            <w:pPr>
              <w:spacing w:after="60"/>
            </w:pPr>
            <w:r w:rsidRPr="00750B69">
              <w:t>602.3 Electronic Support Documentation</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58D54465" w14:textId="77777777" w:rsidR="004A6E88" w:rsidRPr="00750B69" w:rsidRDefault="00000000">
            <w:pPr>
              <w:spacing w:after="60"/>
            </w:pPr>
            <w:r w:rsidRPr="00750B69">
              <w:t>Partially 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08ADB6FA" w14:textId="77777777" w:rsidR="004A6E88" w:rsidRPr="00750B69" w:rsidRDefault="00000000">
            <w:pPr>
              <w:spacing w:after="60"/>
            </w:pPr>
            <w:r w:rsidRPr="00750B69">
              <w:t xml:space="preserve">The user manual is available as accessible PDF and DOCX files. HumanWare-produced </w:t>
            </w:r>
            <w:proofErr w:type="spellStart"/>
            <w:r w:rsidRPr="00750B69">
              <w:t>TactileView</w:t>
            </w:r>
            <w:proofErr w:type="spellEnd"/>
            <w:r w:rsidRPr="00750B69">
              <w:t xml:space="preserve"> support videos linked to YouTube include captions and transcripts but do not include audio description. See the WCAG 2.0 section for criteria-level notes on electronic documents and videos.</w:t>
            </w:r>
          </w:p>
        </w:tc>
      </w:tr>
      <w:tr w:rsidR="004A6E88" w14:paraId="4A96BCDD"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4AA82240" w14:textId="77777777" w:rsidR="004A6E88" w:rsidRPr="00750B69" w:rsidRDefault="00000000">
            <w:pPr>
              <w:spacing w:after="60"/>
            </w:pPr>
            <w:r w:rsidRPr="00750B69">
              <w:t>602.4 Alternate Formats for Non-Electronic Support Documentation</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2F36DFB2" w14:textId="77777777" w:rsidR="004A6E88" w:rsidRPr="00750B69" w:rsidRDefault="00000000">
            <w:pPr>
              <w:spacing w:after="60"/>
            </w:pPr>
            <w:r w:rsidRPr="00750B69">
              <w:t>Does Not Support</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7307F76" w14:textId="77777777" w:rsidR="004A6E88" w:rsidRPr="00750B69" w:rsidRDefault="00000000">
            <w:pPr>
              <w:spacing w:after="60"/>
            </w:pPr>
            <w:r w:rsidRPr="00750B69">
              <w:t>Alternate-format documentation, such as braille, is not provided on request. Documentation is available in PDF and DOCX only.</w:t>
            </w:r>
          </w:p>
        </w:tc>
      </w:tr>
      <w:tr w:rsidR="004A6E88" w14:paraId="5B6CF80A" w14:textId="77777777">
        <w:trPr>
          <w:cantSplit/>
        </w:trPr>
        <w:tc>
          <w:tcPr>
            <w:tcW w:w="3150" w:type="dxa"/>
            <w:tcBorders>
              <w:top w:val="single" w:sz="4" w:space="0" w:color="B7B7B7"/>
              <w:left w:val="single" w:sz="4" w:space="0" w:color="B7B7B7"/>
              <w:bottom w:val="single" w:sz="4" w:space="0" w:color="B7B7B7"/>
              <w:right w:val="single" w:sz="4" w:space="0" w:color="B7B7B7"/>
            </w:tcBorders>
            <w:shd w:val="clear" w:color="auto" w:fill="EDEDED"/>
            <w:tcMar>
              <w:top w:w="80" w:type="dxa"/>
              <w:left w:w="110" w:type="dxa"/>
              <w:bottom w:w="80" w:type="dxa"/>
              <w:right w:w="110" w:type="dxa"/>
            </w:tcMar>
          </w:tcPr>
          <w:p w14:paraId="13D852D0" w14:textId="77777777" w:rsidR="004A6E88" w:rsidRDefault="00000000">
            <w:pPr>
              <w:spacing w:after="60"/>
            </w:pPr>
            <w:r>
              <w:rPr>
                <w:b/>
                <w:bCs/>
              </w:rPr>
              <w:lastRenderedPageBreak/>
              <w:t>603 Support Services</w:t>
            </w:r>
          </w:p>
        </w:tc>
        <w:tc>
          <w:tcPr>
            <w:tcW w:w="4680" w:type="dxa"/>
            <w:tcBorders>
              <w:top w:val="single" w:sz="4" w:space="0" w:color="B7B7B7"/>
              <w:left w:val="single" w:sz="4" w:space="0" w:color="B7B7B7"/>
              <w:bottom w:val="single" w:sz="4" w:space="0" w:color="B7B7B7"/>
              <w:right w:val="single" w:sz="4" w:space="0" w:color="B7B7B7"/>
            </w:tcBorders>
            <w:shd w:val="clear" w:color="auto" w:fill="EDEDED"/>
            <w:tcMar>
              <w:top w:w="80" w:type="dxa"/>
              <w:left w:w="110" w:type="dxa"/>
              <w:bottom w:w="80" w:type="dxa"/>
              <w:right w:w="110" w:type="dxa"/>
            </w:tcMar>
          </w:tcPr>
          <w:p w14:paraId="6CEDB7F2" w14:textId="77777777" w:rsidR="004A6E88" w:rsidRDefault="00000000">
            <w:pPr>
              <w:spacing w:after="60"/>
            </w:pPr>
            <w:r>
              <w:t>Heading cell - no response required</w:t>
            </w:r>
          </w:p>
        </w:tc>
        <w:tc>
          <w:tcPr>
            <w:tcW w:w="6120" w:type="dxa"/>
            <w:tcBorders>
              <w:top w:val="single" w:sz="4" w:space="0" w:color="B7B7B7"/>
              <w:left w:val="single" w:sz="4" w:space="0" w:color="B7B7B7"/>
              <w:bottom w:val="single" w:sz="4" w:space="0" w:color="B7B7B7"/>
              <w:right w:val="single" w:sz="4" w:space="0" w:color="B7B7B7"/>
            </w:tcBorders>
            <w:shd w:val="clear" w:color="auto" w:fill="EDEDED"/>
            <w:tcMar>
              <w:top w:w="80" w:type="dxa"/>
              <w:left w:w="110" w:type="dxa"/>
              <w:bottom w:w="80" w:type="dxa"/>
              <w:right w:w="110" w:type="dxa"/>
            </w:tcMar>
          </w:tcPr>
          <w:p w14:paraId="76B6BC91" w14:textId="77777777" w:rsidR="004A6E88" w:rsidRDefault="00000000">
            <w:pPr>
              <w:spacing w:after="60"/>
            </w:pPr>
            <w:r>
              <w:t>Heading cell - no response required</w:t>
            </w:r>
          </w:p>
        </w:tc>
      </w:tr>
      <w:tr w:rsidR="004A6E88" w14:paraId="69A13087"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7E749117" w14:textId="77777777" w:rsidR="004A6E88" w:rsidRDefault="00000000">
            <w:pPr>
              <w:spacing w:after="60"/>
            </w:pPr>
            <w:r>
              <w:t>603.2 Information on Accessibility and Compatibility Features</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58EF0A0D" w14:textId="77777777" w:rsidR="004A6E88" w:rsidRDefault="00000000">
            <w:pPr>
              <w:spacing w:after="60"/>
            </w:pP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56187BC" w14:textId="77777777" w:rsidR="004A6E88" w:rsidRDefault="00000000">
            <w:pPr>
              <w:spacing w:after="60"/>
            </w:pPr>
            <w:r>
              <w:t xml:space="preserve">HumanWare support can provide information about </w:t>
            </w:r>
            <w:proofErr w:type="spellStart"/>
            <w:r>
              <w:t>TactileView</w:t>
            </w:r>
            <w:proofErr w:type="spellEnd"/>
            <w:r>
              <w:t xml:space="preserve"> accessibility and compatibility features, including screen reader use, keyboard access, supported embossers, and system requirements.</w:t>
            </w:r>
          </w:p>
        </w:tc>
      </w:tr>
      <w:tr w:rsidR="004A6E88" w14:paraId="01D8E0E3" w14:textId="77777777">
        <w:trPr>
          <w:cantSplit/>
        </w:trPr>
        <w:tc>
          <w:tcPr>
            <w:tcW w:w="315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7CFA732" w14:textId="77777777" w:rsidR="004A6E88" w:rsidRDefault="00000000">
            <w:pPr>
              <w:spacing w:after="60"/>
            </w:pPr>
            <w:r>
              <w:t>603.3 Accommodation of Communication Needs</w:t>
            </w:r>
          </w:p>
        </w:tc>
        <w:tc>
          <w:tcPr>
            <w:tcW w:w="468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244E288B" w14:textId="77777777" w:rsidR="004A6E88" w:rsidRDefault="00000000">
            <w:pPr>
              <w:spacing w:after="60"/>
            </w:pPr>
            <w:r>
              <w:t>Supports</w:t>
            </w:r>
          </w:p>
        </w:tc>
        <w:tc>
          <w:tcPr>
            <w:tcW w:w="6120" w:type="dxa"/>
            <w:tcBorders>
              <w:top w:val="single" w:sz="4" w:space="0" w:color="B7B7B7"/>
              <w:left w:val="single" w:sz="4" w:space="0" w:color="B7B7B7"/>
              <w:bottom w:val="single" w:sz="4" w:space="0" w:color="B7B7B7"/>
              <w:right w:val="single" w:sz="4" w:space="0" w:color="B7B7B7"/>
            </w:tcBorders>
            <w:tcMar>
              <w:top w:w="80" w:type="dxa"/>
              <w:left w:w="110" w:type="dxa"/>
              <w:bottom w:w="80" w:type="dxa"/>
              <w:right w:w="110" w:type="dxa"/>
            </w:tcMar>
          </w:tcPr>
          <w:p w14:paraId="65762E3E" w14:textId="77777777" w:rsidR="004A6E88" w:rsidRDefault="00000000">
            <w:pPr>
              <w:spacing w:after="60"/>
            </w:pPr>
            <w:r>
              <w:t>HumanWare support accommodates disability-related communication needs by phone and email.</w:t>
            </w:r>
          </w:p>
        </w:tc>
      </w:tr>
    </w:tbl>
    <w:p w14:paraId="78380834" w14:textId="77777777" w:rsidR="004A6E88" w:rsidRDefault="004A6E88">
      <w:pPr>
        <w:spacing w:after="120"/>
      </w:pPr>
    </w:p>
    <w:p w14:paraId="189FA563" w14:textId="77777777" w:rsidR="004A6E88" w:rsidRDefault="00000000">
      <w:pPr>
        <w:pStyle w:val="Heading1"/>
      </w:pPr>
      <w:r>
        <w:t>Legal Disclaimer (HumanWare)</w:t>
      </w:r>
    </w:p>
    <w:p w14:paraId="3F988023" w14:textId="77777777" w:rsidR="004A6E88" w:rsidRDefault="00000000">
      <w:pPr>
        <w:spacing w:after="120"/>
      </w:pPr>
      <w:r>
        <w:t>This Accessibility Conformance Report is provided for informational purposes only and reflects HumanWare’s evaluation of the product identified above as of the report date and product version stated in this document. The information in this report is based on HumanWare’s review of product functionality, support documentation, support services, and available test information. Product features, documentation, support materials, and services may change without notice. This report is not intended to create any warranty, certification, contractual commitment, or legal obligation beyond those expressly provided in HumanWare’s applicable product documentation, agreements, or warranty terms. Customers should evaluate the product in their own environment to determine whether it meets their accessibility, procurement, and user requirements.</w:t>
      </w:r>
    </w:p>
    <w:p w14:paraId="587888E5" w14:textId="77777777" w:rsidR="004A6E88" w:rsidRDefault="00000000">
      <w:pPr>
        <w:spacing w:after="120"/>
      </w:pPr>
      <w:r>
        <w:rPr>
          <w:i/>
          <w:iCs/>
        </w:rPr>
        <w:t>“Voluntary Product Accessibility Template” and “VPAT” are registered service marks of the Information Technology Industry Council (ITI).</w:t>
      </w:r>
    </w:p>
    <w:sectPr w:rsidR="004A6E88">
      <w:footerReference w:type="default" r:id="rId7"/>
      <w:pgSz w:w="15840" w:h="12240" w:orient="landscape"/>
      <w:pgMar w:top="792" w:right="792" w:bottom="792" w:left="792"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F16B9" w14:textId="77777777" w:rsidR="00597A58" w:rsidRDefault="00597A58">
      <w:r>
        <w:separator/>
      </w:r>
    </w:p>
  </w:endnote>
  <w:endnote w:type="continuationSeparator" w:id="0">
    <w:p w14:paraId="740EB0A5" w14:textId="77777777" w:rsidR="00597A58" w:rsidRDefault="00597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7E2C1" w14:textId="44B1C221" w:rsidR="004A6E88" w:rsidRDefault="00000000">
    <w:pPr>
      <w:jc w:val="center"/>
    </w:pPr>
    <w:r>
      <w:rPr>
        <w:sz w:val="20"/>
        <w:szCs w:val="20"/>
      </w:rPr>
      <w:t xml:space="preserve">HumanWare </w:t>
    </w:r>
    <w:proofErr w:type="spellStart"/>
    <w:r>
      <w:rPr>
        <w:sz w:val="20"/>
        <w:szCs w:val="20"/>
      </w:rPr>
      <w:t>TactileView</w:t>
    </w:r>
    <w:proofErr w:type="spellEnd"/>
    <w:r>
      <w:rPr>
        <w:sz w:val="20"/>
        <w:szCs w:val="20"/>
      </w:rPr>
      <w:t xml:space="preserve"> ACR - Revised Section 508 Edition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13455" w14:textId="77777777" w:rsidR="00597A58" w:rsidRDefault="00597A58">
      <w:r>
        <w:separator/>
      </w:r>
    </w:p>
  </w:footnote>
  <w:footnote w:type="continuationSeparator" w:id="0">
    <w:p w14:paraId="1C749460" w14:textId="77777777" w:rsidR="00597A58" w:rsidRDefault="00597A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F50FCB"/>
    <w:multiLevelType w:val="hybridMultilevel"/>
    <w:tmpl w:val="0EB4814C"/>
    <w:lvl w:ilvl="0" w:tplc="C85020D2">
      <w:start w:val="1"/>
      <w:numFmt w:val="bullet"/>
      <w:lvlText w:val="●"/>
      <w:lvlJc w:val="left"/>
      <w:pPr>
        <w:ind w:left="720" w:hanging="360"/>
      </w:pPr>
    </w:lvl>
    <w:lvl w:ilvl="1" w:tplc="89D4F402">
      <w:start w:val="1"/>
      <w:numFmt w:val="bullet"/>
      <w:lvlText w:val="○"/>
      <w:lvlJc w:val="left"/>
      <w:pPr>
        <w:ind w:left="1440" w:hanging="360"/>
      </w:pPr>
    </w:lvl>
    <w:lvl w:ilvl="2" w:tplc="9F82BE24">
      <w:start w:val="1"/>
      <w:numFmt w:val="bullet"/>
      <w:lvlText w:val="■"/>
      <w:lvlJc w:val="left"/>
      <w:pPr>
        <w:ind w:left="2160" w:hanging="360"/>
      </w:pPr>
    </w:lvl>
    <w:lvl w:ilvl="3" w:tplc="DAF2EDF4">
      <w:start w:val="1"/>
      <w:numFmt w:val="bullet"/>
      <w:lvlText w:val="●"/>
      <w:lvlJc w:val="left"/>
      <w:pPr>
        <w:ind w:left="2880" w:hanging="360"/>
      </w:pPr>
    </w:lvl>
    <w:lvl w:ilvl="4" w:tplc="52701FAC">
      <w:start w:val="1"/>
      <w:numFmt w:val="bullet"/>
      <w:lvlText w:val="○"/>
      <w:lvlJc w:val="left"/>
      <w:pPr>
        <w:ind w:left="3600" w:hanging="360"/>
      </w:pPr>
    </w:lvl>
    <w:lvl w:ilvl="5" w:tplc="583EB340">
      <w:start w:val="1"/>
      <w:numFmt w:val="bullet"/>
      <w:lvlText w:val="■"/>
      <w:lvlJc w:val="left"/>
      <w:pPr>
        <w:ind w:left="4320" w:hanging="360"/>
      </w:pPr>
    </w:lvl>
    <w:lvl w:ilvl="6" w:tplc="2EB42F40">
      <w:start w:val="1"/>
      <w:numFmt w:val="bullet"/>
      <w:lvlText w:val="●"/>
      <w:lvlJc w:val="left"/>
      <w:pPr>
        <w:ind w:left="5040" w:hanging="360"/>
      </w:pPr>
    </w:lvl>
    <w:lvl w:ilvl="7" w:tplc="15801C44">
      <w:start w:val="1"/>
      <w:numFmt w:val="bullet"/>
      <w:lvlText w:val="●"/>
      <w:lvlJc w:val="left"/>
      <w:pPr>
        <w:ind w:left="5760" w:hanging="360"/>
      </w:pPr>
    </w:lvl>
    <w:lvl w:ilvl="8" w:tplc="CEC849E4">
      <w:start w:val="1"/>
      <w:numFmt w:val="bullet"/>
      <w:lvlText w:val="●"/>
      <w:lvlJc w:val="left"/>
      <w:pPr>
        <w:ind w:left="6480" w:hanging="360"/>
      </w:pPr>
    </w:lvl>
  </w:abstractNum>
  <w:num w:numId="1" w16cid:durableId="17717301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E88"/>
    <w:rsid w:val="00390CCF"/>
    <w:rsid w:val="004A6E88"/>
    <w:rsid w:val="00597A58"/>
    <w:rsid w:val="00643136"/>
    <w:rsid w:val="00750B69"/>
    <w:rsid w:val="00761A9C"/>
    <w:rsid w:val="00C846CD"/>
    <w:rsid w:val="00D51B43"/>
    <w:rsid w:val="00EE66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2A44C"/>
  <w15:docId w15:val="{366C0686-C49B-4FF8-A879-156B6DEA1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240" w:after="120"/>
      <w:outlineLvl w:val="0"/>
    </w:pPr>
    <w:rPr>
      <w:b/>
      <w:bCs/>
      <w:color w:val="000000"/>
      <w:sz w:val="28"/>
      <w:szCs w:val="28"/>
    </w:rPr>
  </w:style>
  <w:style w:type="paragraph" w:styleId="Heading2">
    <w:name w:val="heading 2"/>
    <w:uiPriority w:val="9"/>
    <w:unhideWhenUsed/>
    <w:qFormat/>
    <w:pPr>
      <w:keepNext/>
      <w:spacing w:before="200" w:after="100"/>
      <w:outlineLvl w:val="1"/>
    </w:pPr>
    <w:rPr>
      <w:b/>
      <w:bCs/>
      <w:color w:val="000000"/>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120"/>
      <w:jc w:val="center"/>
    </w:pPr>
    <w:rPr>
      <w:b/>
      <w:bCs/>
      <w:color w:val="000000"/>
      <w:sz w:val="36"/>
      <w:szCs w:val="3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43136"/>
    <w:pPr>
      <w:tabs>
        <w:tab w:val="center" w:pos="4680"/>
        <w:tab w:val="right" w:pos="9360"/>
      </w:tabs>
    </w:pPr>
  </w:style>
  <w:style w:type="character" w:customStyle="1" w:styleId="HeaderChar">
    <w:name w:val="Header Char"/>
    <w:basedOn w:val="DefaultParagraphFont"/>
    <w:link w:val="Header"/>
    <w:uiPriority w:val="99"/>
    <w:rsid w:val="00643136"/>
  </w:style>
  <w:style w:type="paragraph" w:styleId="Footer">
    <w:name w:val="footer"/>
    <w:basedOn w:val="Normal"/>
    <w:link w:val="FooterChar"/>
    <w:uiPriority w:val="99"/>
    <w:unhideWhenUsed/>
    <w:rsid w:val="00643136"/>
    <w:pPr>
      <w:tabs>
        <w:tab w:val="center" w:pos="4680"/>
        <w:tab w:val="right" w:pos="9360"/>
      </w:tabs>
    </w:pPr>
  </w:style>
  <w:style w:type="character" w:customStyle="1" w:styleId="FooterChar">
    <w:name w:val="Footer Char"/>
    <w:basedOn w:val="DefaultParagraphFont"/>
    <w:link w:val="Footer"/>
    <w:uiPriority w:val="99"/>
    <w:rsid w:val="00643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22</Pages>
  <Words>4784</Words>
  <Characters>27274</Characters>
  <Application>Microsoft Office Word</Application>
  <DocSecurity>0</DocSecurity>
  <Lines>227</Lines>
  <Paragraphs>63</Paragraphs>
  <ScaleCrop>false</ScaleCrop>
  <Company/>
  <LinksUpToDate>false</LinksUpToDate>
  <CharactersWithSpaces>31995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HumanWare TactileView Accessibility Conformance Report, Revised Section 508 Edition</dc:title>
  <dc:subject>Accessibility Conformance Report based on VPAT 2.5Rev</dc:subject>
  <dc:creator>HumanWare</dc:creator>
  <dc:description>TactileView version 3.0 ACR, Revised Section 508 Edition, October 2026</dc:description>
  <cp:lastModifiedBy>Roger Steinberg</cp:lastModifiedBy>
  <cp:revision>4</cp:revision>
  <dcterms:created xsi:type="dcterms:W3CDTF">2026-10-09T11:17:00Z</dcterms:created>
  <dcterms:modified xsi:type="dcterms:W3CDTF">2026-10-09T11:20:00Z</dcterms:modified>
</cp:coreProperties>
</file>